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202F" w:rsidRPr="00540036" w:rsidRDefault="00D0202F" w:rsidP="00D0202F">
      <w:pPr>
        <w:jc w:val="center"/>
        <w:rPr>
          <w:rFonts w:ascii="Verdana" w:hAnsi="Verdana" w:cs="Arial"/>
          <w:b/>
        </w:rPr>
      </w:pPr>
      <w:r w:rsidRPr="00540036">
        <w:rPr>
          <w:rFonts w:ascii="Verdana" w:hAnsi="Verdana" w:cs="Arial"/>
          <w:b/>
        </w:rPr>
        <w:t xml:space="preserve">LEY DE INGRESOS PARA EL MUNICIPIO DE PUEBLO NUEVO, GUANAJUATO, </w:t>
      </w:r>
    </w:p>
    <w:p w:rsidR="00D0202F" w:rsidRPr="00540036" w:rsidRDefault="00D0202F" w:rsidP="00D0202F">
      <w:pPr>
        <w:jc w:val="center"/>
        <w:rPr>
          <w:rFonts w:ascii="Verdana" w:hAnsi="Verdana" w:cs="Arial"/>
          <w:b/>
        </w:rPr>
      </w:pPr>
      <w:r w:rsidRPr="00540036">
        <w:rPr>
          <w:rFonts w:ascii="Verdana" w:hAnsi="Verdana" w:cs="Arial"/>
          <w:b/>
        </w:rPr>
        <w:t>PARA EL EJERCICIO FISCAL DEL AÑO 2019</w:t>
      </w:r>
    </w:p>
    <w:p w:rsidR="00D0202F" w:rsidRDefault="00D0202F" w:rsidP="00D0202F">
      <w:pPr>
        <w:rPr>
          <w:rFonts w:ascii="Verdana" w:hAnsi="Verdana" w:cs="Arial"/>
          <w:noProof/>
        </w:rPr>
      </w:pPr>
    </w:p>
    <w:p w:rsidR="00D0202F" w:rsidRPr="00540036" w:rsidRDefault="00D0202F" w:rsidP="00D0202F">
      <w:pPr>
        <w:jc w:val="center"/>
        <w:rPr>
          <w:rFonts w:ascii="Verdana" w:hAnsi="Verdana" w:cs="Arial"/>
          <w:b/>
        </w:rPr>
      </w:pPr>
      <w:r w:rsidRPr="00540036">
        <w:rPr>
          <w:rFonts w:ascii="Verdana" w:hAnsi="Verdana" w:cs="Arial"/>
          <w:b/>
        </w:rPr>
        <w:t>CAPÍTULO PRIMERO</w:t>
      </w:r>
    </w:p>
    <w:p w:rsidR="00D0202F" w:rsidRPr="00540036" w:rsidRDefault="00D0202F" w:rsidP="00D0202F">
      <w:pPr>
        <w:jc w:val="center"/>
        <w:rPr>
          <w:rFonts w:ascii="Verdana" w:hAnsi="Verdana" w:cs="Arial"/>
          <w:b/>
        </w:rPr>
      </w:pPr>
      <w:r w:rsidRPr="00540036">
        <w:rPr>
          <w:rFonts w:ascii="Verdana" w:hAnsi="Verdana" w:cs="Arial"/>
          <w:b/>
        </w:rPr>
        <w:t>DE LA NATURALEZA Y OBJETO DE LA LEY</w:t>
      </w:r>
    </w:p>
    <w:p w:rsidR="00D0202F" w:rsidRPr="00540036" w:rsidRDefault="00D0202F" w:rsidP="00D0202F">
      <w:pPr>
        <w:rPr>
          <w:rFonts w:ascii="Verdana" w:hAnsi="Verdana" w:cs="Arial"/>
          <w:noProof/>
        </w:rPr>
      </w:pPr>
    </w:p>
    <w:p w:rsidR="00657F96" w:rsidRDefault="00D0202F" w:rsidP="00657F96">
      <w:pPr>
        <w:spacing w:line="360" w:lineRule="auto"/>
        <w:ind w:firstLine="851"/>
        <w:jc w:val="both"/>
        <w:rPr>
          <w:rFonts w:ascii="Verdana" w:hAnsi="Verdana" w:cs="Arial"/>
        </w:rPr>
      </w:pPr>
      <w:r w:rsidRPr="00540036">
        <w:rPr>
          <w:rFonts w:ascii="Verdana" w:hAnsi="Verdana" w:cs="Arial"/>
          <w:b/>
        </w:rPr>
        <w:t>Artículo 1.</w:t>
      </w:r>
      <w:r w:rsidRPr="00540036">
        <w:rPr>
          <w:rFonts w:ascii="Verdana" w:hAnsi="Verdana" w:cs="Arial"/>
        </w:rPr>
        <w:t xml:space="preserve"> La presente Ley es de orden público, y tiene por objeto establecer los ingresos que percibirá la Hacienda Pública del Municipio de Pueblo Nuevo, Guanajuato, durante el ejercicio fiscal del año 2019, por los conceptos y en las cantidades estimadas que a continuación se enumeran:</w:t>
      </w:r>
    </w:p>
    <w:p w:rsidR="00696BBC" w:rsidRPr="00540036" w:rsidRDefault="00696BBC" w:rsidP="00657F96">
      <w:pPr>
        <w:spacing w:line="360" w:lineRule="auto"/>
        <w:ind w:firstLine="851"/>
        <w:jc w:val="both"/>
        <w:rPr>
          <w:rFonts w:ascii="Verdana" w:hAnsi="Verdana" w:cs="Arial"/>
        </w:rPr>
      </w:pPr>
    </w:p>
    <w:tbl>
      <w:tblPr>
        <w:tblW w:w="5000" w:type="pct"/>
        <w:tblCellMar>
          <w:left w:w="70" w:type="dxa"/>
          <w:right w:w="70" w:type="dxa"/>
        </w:tblCellMar>
        <w:tblLook w:val="04A0" w:firstRow="1" w:lastRow="0" w:firstColumn="1" w:lastColumn="0" w:noHBand="0" w:noVBand="1"/>
      </w:tblPr>
      <w:tblGrid>
        <w:gridCol w:w="613"/>
        <w:gridCol w:w="478"/>
        <w:gridCol w:w="559"/>
        <w:gridCol w:w="871"/>
        <w:gridCol w:w="853"/>
        <w:gridCol w:w="4247"/>
        <w:gridCol w:w="1642"/>
      </w:tblGrid>
      <w:tr w:rsidR="00EF26F6" w:rsidRPr="00052849" w:rsidTr="007B58BD">
        <w:trPr>
          <w:trHeight w:val="465"/>
        </w:trPr>
        <w:tc>
          <w:tcPr>
            <w:tcW w:w="331"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EF26F6" w:rsidRPr="00052849" w:rsidRDefault="00EF26F6" w:rsidP="00EF26F6">
            <w:pPr>
              <w:jc w:val="center"/>
              <w:rPr>
                <w:rFonts w:ascii="Verdana" w:hAnsi="Verdana" w:cs="Calibri"/>
                <w:b/>
                <w:bCs/>
                <w:sz w:val="14"/>
                <w:szCs w:val="14"/>
                <w:lang w:eastAsia="es-MX"/>
              </w:rPr>
            </w:pPr>
            <w:r w:rsidRPr="00052849">
              <w:rPr>
                <w:rFonts w:ascii="Verdana" w:hAnsi="Verdana" w:cs="Calibri"/>
                <w:b/>
                <w:bCs/>
                <w:sz w:val="14"/>
                <w:szCs w:val="14"/>
                <w:lang w:eastAsia="es-MX"/>
              </w:rPr>
              <w:t>Rubro</w:t>
            </w:r>
          </w:p>
        </w:tc>
        <w:tc>
          <w:tcPr>
            <w:tcW w:w="258" w:type="pct"/>
            <w:tcBorders>
              <w:top w:val="single" w:sz="4" w:space="0" w:color="000000"/>
              <w:left w:val="nil"/>
              <w:bottom w:val="single" w:sz="4" w:space="0" w:color="000000"/>
              <w:right w:val="single" w:sz="4" w:space="0" w:color="000000"/>
            </w:tcBorders>
            <w:shd w:val="clear" w:color="auto" w:fill="auto"/>
            <w:noWrap/>
            <w:vAlign w:val="bottom"/>
            <w:hideMark/>
          </w:tcPr>
          <w:p w:rsidR="00EF26F6" w:rsidRPr="00052849" w:rsidRDefault="00EF26F6" w:rsidP="00EF26F6">
            <w:pPr>
              <w:jc w:val="center"/>
              <w:rPr>
                <w:rFonts w:ascii="Verdana" w:hAnsi="Verdana" w:cs="Calibri"/>
                <w:b/>
                <w:bCs/>
                <w:sz w:val="14"/>
                <w:szCs w:val="14"/>
                <w:lang w:eastAsia="es-MX"/>
              </w:rPr>
            </w:pPr>
            <w:r w:rsidRPr="00052849">
              <w:rPr>
                <w:rFonts w:ascii="Verdana" w:hAnsi="Verdana" w:cs="Calibri"/>
                <w:b/>
                <w:bCs/>
                <w:sz w:val="14"/>
                <w:szCs w:val="14"/>
                <w:lang w:eastAsia="es-MX"/>
              </w:rPr>
              <w:t>Tipo</w:t>
            </w:r>
          </w:p>
        </w:tc>
        <w:tc>
          <w:tcPr>
            <w:tcW w:w="302" w:type="pct"/>
            <w:tcBorders>
              <w:top w:val="single" w:sz="4" w:space="0" w:color="000000"/>
              <w:left w:val="nil"/>
              <w:bottom w:val="single" w:sz="4" w:space="0" w:color="000000"/>
              <w:right w:val="single" w:sz="4" w:space="0" w:color="000000"/>
            </w:tcBorders>
            <w:shd w:val="clear" w:color="auto" w:fill="auto"/>
            <w:noWrap/>
            <w:vAlign w:val="bottom"/>
            <w:hideMark/>
          </w:tcPr>
          <w:p w:rsidR="00EF26F6" w:rsidRPr="00052849" w:rsidRDefault="00EF26F6" w:rsidP="00EF26F6">
            <w:pPr>
              <w:jc w:val="center"/>
              <w:rPr>
                <w:rFonts w:ascii="Verdana" w:hAnsi="Verdana" w:cs="Calibri"/>
                <w:b/>
                <w:bCs/>
                <w:sz w:val="14"/>
                <w:szCs w:val="14"/>
                <w:lang w:eastAsia="es-MX"/>
              </w:rPr>
            </w:pPr>
            <w:r w:rsidRPr="00052849">
              <w:rPr>
                <w:rFonts w:ascii="Verdana" w:hAnsi="Verdana" w:cs="Calibri"/>
                <w:b/>
                <w:bCs/>
                <w:sz w:val="14"/>
                <w:szCs w:val="14"/>
                <w:lang w:eastAsia="es-MX"/>
              </w:rPr>
              <w:t>Clase</w:t>
            </w:r>
          </w:p>
        </w:tc>
        <w:tc>
          <w:tcPr>
            <w:tcW w:w="470" w:type="pct"/>
            <w:tcBorders>
              <w:top w:val="single" w:sz="4" w:space="0" w:color="000000"/>
              <w:left w:val="nil"/>
              <w:bottom w:val="single" w:sz="4" w:space="0" w:color="000000"/>
              <w:right w:val="single" w:sz="4" w:space="0" w:color="000000"/>
            </w:tcBorders>
            <w:shd w:val="clear" w:color="auto" w:fill="auto"/>
            <w:noWrap/>
            <w:vAlign w:val="bottom"/>
            <w:hideMark/>
          </w:tcPr>
          <w:p w:rsidR="00EF26F6" w:rsidRPr="00052849" w:rsidRDefault="00EF26F6" w:rsidP="00EF26F6">
            <w:pPr>
              <w:jc w:val="center"/>
              <w:rPr>
                <w:rFonts w:ascii="Verdana" w:hAnsi="Verdana" w:cs="Calibri"/>
                <w:b/>
                <w:bCs/>
                <w:sz w:val="14"/>
                <w:szCs w:val="14"/>
                <w:lang w:eastAsia="es-MX"/>
              </w:rPr>
            </w:pPr>
            <w:r w:rsidRPr="00052849">
              <w:rPr>
                <w:rFonts w:ascii="Verdana" w:hAnsi="Verdana" w:cs="Calibri"/>
                <w:b/>
                <w:bCs/>
                <w:sz w:val="14"/>
                <w:szCs w:val="14"/>
                <w:lang w:eastAsia="es-MX"/>
              </w:rPr>
              <w:t>Concepto</w:t>
            </w:r>
          </w:p>
        </w:tc>
        <w:tc>
          <w:tcPr>
            <w:tcW w:w="460" w:type="pct"/>
            <w:tcBorders>
              <w:top w:val="single" w:sz="4" w:space="0" w:color="000000"/>
              <w:left w:val="nil"/>
              <w:bottom w:val="single" w:sz="4" w:space="0" w:color="000000"/>
              <w:right w:val="single" w:sz="4" w:space="0" w:color="000000"/>
            </w:tcBorders>
            <w:shd w:val="clear" w:color="auto" w:fill="auto"/>
            <w:vAlign w:val="bottom"/>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CRI</w:t>
            </w:r>
          </w:p>
        </w:tc>
        <w:tc>
          <w:tcPr>
            <w:tcW w:w="2272" w:type="pct"/>
            <w:tcBorders>
              <w:top w:val="single" w:sz="4" w:space="0" w:color="000000"/>
              <w:left w:val="nil"/>
              <w:bottom w:val="single" w:sz="4" w:space="0" w:color="000000"/>
              <w:right w:val="nil"/>
            </w:tcBorders>
            <w:shd w:val="clear" w:color="auto" w:fill="auto"/>
            <w:noWrap/>
            <w:vAlign w:val="bottom"/>
            <w:hideMark/>
          </w:tcPr>
          <w:p w:rsidR="00EF26F6" w:rsidRPr="00052849" w:rsidRDefault="00EF26F6" w:rsidP="00C54368">
            <w:pPr>
              <w:jc w:val="center"/>
              <w:rPr>
                <w:rFonts w:ascii="Verdana" w:hAnsi="Verdana" w:cs="Calibri"/>
                <w:b/>
                <w:bCs/>
                <w:sz w:val="16"/>
                <w:szCs w:val="16"/>
                <w:lang w:eastAsia="es-MX"/>
              </w:rPr>
            </w:pPr>
            <w:r w:rsidRPr="00052849">
              <w:rPr>
                <w:rFonts w:ascii="Verdana" w:hAnsi="Verdana" w:cs="Calibri"/>
                <w:b/>
                <w:bCs/>
                <w:sz w:val="16"/>
                <w:szCs w:val="16"/>
                <w:lang w:eastAsia="es-MX"/>
              </w:rPr>
              <w:t>C O N C E PT O</w:t>
            </w:r>
          </w:p>
        </w:tc>
        <w:tc>
          <w:tcPr>
            <w:tcW w:w="9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Ley de Ingresos 2019</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single" w:sz="4" w:space="0" w:color="auto"/>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Impuestos</w:t>
            </w: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1,874,000.00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single" w:sz="4" w:space="0" w:color="auto"/>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Impuestos </w:t>
            </w:r>
            <w:r w:rsidR="00712896">
              <w:rPr>
                <w:rFonts w:ascii="Verdana" w:hAnsi="Verdana" w:cs="Calibri"/>
                <w:b/>
                <w:bCs/>
                <w:sz w:val="16"/>
                <w:szCs w:val="16"/>
                <w:lang w:eastAsia="es-MX"/>
              </w:rPr>
              <w:t>s</w:t>
            </w:r>
            <w:r w:rsidRPr="00052849">
              <w:rPr>
                <w:rFonts w:ascii="Verdana" w:hAnsi="Verdana" w:cs="Calibri"/>
                <w:b/>
                <w:bCs/>
                <w:sz w:val="16"/>
                <w:szCs w:val="16"/>
                <w:lang w:eastAsia="es-MX"/>
              </w:rPr>
              <w:t xml:space="preserve">obre los </w:t>
            </w:r>
            <w:r w:rsidR="00712896">
              <w:rPr>
                <w:rFonts w:ascii="Verdana" w:hAnsi="Verdana" w:cs="Calibri"/>
                <w:b/>
                <w:bCs/>
                <w:sz w:val="16"/>
                <w:szCs w:val="16"/>
                <w:lang w:eastAsia="es-MX"/>
              </w:rPr>
              <w:t>i</w:t>
            </w:r>
            <w:r w:rsidRPr="00052849">
              <w:rPr>
                <w:rFonts w:ascii="Verdana" w:hAnsi="Verdana" w:cs="Calibri"/>
                <w:b/>
                <w:bCs/>
                <w:sz w:val="16"/>
                <w:szCs w:val="16"/>
                <w:lang w:eastAsia="es-MX"/>
              </w:rPr>
              <w:t>ngresos</w:t>
            </w: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11</w:t>
            </w:r>
          </w:p>
        </w:tc>
        <w:tc>
          <w:tcPr>
            <w:tcW w:w="302"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Juegos y </w:t>
            </w:r>
            <w:r w:rsidR="00712896">
              <w:rPr>
                <w:rFonts w:ascii="Verdana" w:hAnsi="Verdana" w:cs="Calibri"/>
                <w:b/>
                <w:bCs/>
                <w:sz w:val="16"/>
                <w:szCs w:val="16"/>
                <w:lang w:eastAsia="es-MX"/>
              </w:rPr>
              <w:t>a</w:t>
            </w:r>
            <w:r w:rsidRPr="00052849">
              <w:rPr>
                <w:rFonts w:ascii="Verdana" w:hAnsi="Verdana" w:cs="Calibri"/>
                <w:b/>
                <w:bCs/>
                <w:sz w:val="16"/>
                <w:szCs w:val="16"/>
                <w:lang w:eastAsia="es-MX"/>
              </w:rPr>
              <w:t xml:space="preserve">puestas </w:t>
            </w:r>
            <w:r w:rsidR="00712896">
              <w:rPr>
                <w:rFonts w:ascii="Verdana" w:hAnsi="Verdana" w:cs="Calibri"/>
                <w:b/>
                <w:bCs/>
                <w:sz w:val="16"/>
                <w:szCs w:val="16"/>
                <w:lang w:eastAsia="es-MX"/>
              </w:rPr>
              <w:t>p</w:t>
            </w:r>
            <w:r w:rsidRPr="00052849">
              <w:rPr>
                <w:rFonts w:ascii="Verdana" w:hAnsi="Verdana" w:cs="Calibri"/>
                <w:b/>
                <w:bCs/>
                <w:sz w:val="16"/>
                <w:szCs w:val="16"/>
                <w:lang w:eastAsia="es-MX"/>
              </w:rPr>
              <w:t>ermitidas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Billares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Boliche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Futbolito, máquinas de juego de video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110104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Peleas de gallos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110105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Carreras de caballos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99</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110199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Cualquier otra apuesta permitida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Diversiones y </w:t>
            </w:r>
            <w:r w:rsidR="00712896">
              <w:rPr>
                <w:rFonts w:ascii="Verdana" w:hAnsi="Verdana" w:cs="Calibri"/>
                <w:b/>
                <w:bCs/>
                <w:sz w:val="16"/>
                <w:szCs w:val="16"/>
                <w:lang w:eastAsia="es-MX"/>
              </w:rPr>
              <w:t>e</w:t>
            </w:r>
            <w:r w:rsidRPr="00052849">
              <w:rPr>
                <w:rFonts w:ascii="Verdana" w:hAnsi="Verdana" w:cs="Calibri"/>
                <w:b/>
                <w:bCs/>
                <w:sz w:val="16"/>
                <w:szCs w:val="16"/>
                <w:lang w:eastAsia="es-MX"/>
              </w:rPr>
              <w:t xml:space="preserve">spectáculos </w:t>
            </w:r>
            <w:r w:rsidR="00712896">
              <w:rPr>
                <w:rFonts w:ascii="Verdana" w:hAnsi="Verdana" w:cs="Calibri"/>
                <w:b/>
                <w:bCs/>
                <w:sz w:val="16"/>
                <w:szCs w:val="16"/>
                <w:lang w:eastAsia="es-MX"/>
              </w:rPr>
              <w:t>p</w:t>
            </w:r>
            <w:r w:rsidRPr="00052849">
              <w:rPr>
                <w:rFonts w:ascii="Verdana" w:hAnsi="Verdana" w:cs="Calibri"/>
                <w:b/>
                <w:bCs/>
                <w:sz w:val="16"/>
                <w:szCs w:val="16"/>
                <w:lang w:eastAsia="es-MX"/>
              </w:rPr>
              <w:t>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Corridas de </w:t>
            </w:r>
            <w:r w:rsidR="00712896">
              <w:rPr>
                <w:rFonts w:ascii="Verdana" w:hAnsi="Verdana" w:cs="Calibri"/>
                <w:sz w:val="16"/>
                <w:szCs w:val="16"/>
                <w:lang w:eastAsia="es-MX"/>
              </w:rPr>
              <w:t>t</w:t>
            </w:r>
            <w:r w:rsidRPr="00052849">
              <w:rPr>
                <w:rFonts w:ascii="Verdana" w:hAnsi="Verdana" w:cs="Calibri"/>
                <w:sz w:val="16"/>
                <w:szCs w:val="16"/>
                <w:lang w:eastAsia="es-MX"/>
              </w:rPr>
              <w:t>oros y festivales taurinos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Espectáculos en palenque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Deportivos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110204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Teatro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110205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Circo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99</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110299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Otros espectáculos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Rifas, </w:t>
            </w:r>
            <w:r w:rsidR="00590B71">
              <w:rPr>
                <w:rFonts w:ascii="Verdana" w:hAnsi="Verdana" w:cs="Calibri"/>
                <w:b/>
                <w:bCs/>
                <w:sz w:val="16"/>
                <w:szCs w:val="16"/>
                <w:lang w:eastAsia="es-MX"/>
              </w:rPr>
              <w:t>s</w:t>
            </w:r>
            <w:r w:rsidRPr="00052849">
              <w:rPr>
                <w:rFonts w:ascii="Verdana" w:hAnsi="Verdana" w:cs="Calibri"/>
                <w:b/>
                <w:bCs/>
                <w:sz w:val="16"/>
                <w:szCs w:val="16"/>
                <w:lang w:eastAsia="es-MX"/>
              </w:rPr>
              <w:t xml:space="preserve">orteos, </w:t>
            </w:r>
            <w:r w:rsidR="00590B71">
              <w:rPr>
                <w:rFonts w:ascii="Verdana" w:hAnsi="Verdana" w:cs="Calibri"/>
                <w:b/>
                <w:bCs/>
                <w:sz w:val="16"/>
                <w:szCs w:val="16"/>
                <w:lang w:eastAsia="es-MX"/>
              </w:rPr>
              <w:t>l</w:t>
            </w:r>
            <w:r w:rsidRPr="00052849">
              <w:rPr>
                <w:rFonts w:ascii="Verdana" w:hAnsi="Verdana" w:cs="Calibri"/>
                <w:b/>
                <w:bCs/>
                <w:sz w:val="16"/>
                <w:szCs w:val="16"/>
                <w:lang w:eastAsia="es-MX"/>
              </w:rPr>
              <w:t xml:space="preserve">oterías y </w:t>
            </w:r>
            <w:r w:rsidR="00590B71">
              <w:rPr>
                <w:rFonts w:ascii="Verdana" w:hAnsi="Verdana" w:cs="Calibri"/>
                <w:b/>
                <w:bCs/>
                <w:sz w:val="16"/>
                <w:szCs w:val="16"/>
                <w:lang w:eastAsia="es-MX"/>
              </w:rPr>
              <w:t>c</w:t>
            </w:r>
            <w:r w:rsidRPr="00052849">
              <w:rPr>
                <w:rFonts w:ascii="Verdana" w:hAnsi="Verdana" w:cs="Calibri"/>
                <w:b/>
                <w:bCs/>
                <w:sz w:val="16"/>
                <w:szCs w:val="16"/>
                <w:lang w:eastAsia="es-MX"/>
              </w:rPr>
              <w:t>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Rifas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Sorteos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110303</w:t>
            </w:r>
          </w:p>
        </w:tc>
        <w:tc>
          <w:tcPr>
            <w:tcW w:w="2272" w:type="pct"/>
            <w:tcBorders>
              <w:top w:val="nil"/>
              <w:left w:val="nil"/>
              <w:bottom w:val="single" w:sz="4" w:space="0" w:color="000000"/>
              <w:right w:val="nil"/>
            </w:tcBorders>
            <w:shd w:val="clear" w:color="auto" w:fill="auto"/>
            <w:vAlign w:val="center"/>
            <w:hideMark/>
          </w:tcPr>
          <w:p w:rsidR="00EF26F6" w:rsidRPr="00052849" w:rsidRDefault="00AC5DA5" w:rsidP="00C54368">
            <w:pPr>
              <w:jc w:val="both"/>
              <w:rPr>
                <w:rFonts w:ascii="Verdana" w:hAnsi="Verdana" w:cs="Calibri"/>
                <w:sz w:val="16"/>
                <w:szCs w:val="16"/>
                <w:lang w:eastAsia="es-MX"/>
              </w:rPr>
            </w:pPr>
            <w:r w:rsidRPr="00052849">
              <w:rPr>
                <w:rFonts w:ascii="Verdana" w:hAnsi="Verdana" w:cs="Calibri"/>
                <w:sz w:val="16"/>
                <w:szCs w:val="16"/>
                <w:lang w:eastAsia="es-MX"/>
              </w:rPr>
              <w:t>Loterías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110304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12</w:t>
            </w:r>
          </w:p>
        </w:tc>
        <w:tc>
          <w:tcPr>
            <w:tcW w:w="302"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Impuestos </w:t>
            </w:r>
            <w:r w:rsidR="00590B71">
              <w:rPr>
                <w:rFonts w:ascii="Verdana" w:hAnsi="Verdana" w:cs="Calibri"/>
                <w:b/>
                <w:bCs/>
                <w:sz w:val="16"/>
                <w:szCs w:val="16"/>
                <w:lang w:eastAsia="es-MX"/>
              </w:rPr>
              <w:t>s</w:t>
            </w:r>
            <w:r w:rsidRPr="00052849">
              <w:rPr>
                <w:rFonts w:ascii="Verdana" w:hAnsi="Verdana" w:cs="Calibri"/>
                <w:b/>
                <w:bCs/>
                <w:sz w:val="16"/>
                <w:szCs w:val="16"/>
                <w:lang w:eastAsia="es-MX"/>
              </w:rPr>
              <w:t xml:space="preserve">obre el </w:t>
            </w:r>
            <w:r w:rsidR="00590B71">
              <w:rPr>
                <w:rFonts w:ascii="Verdana" w:hAnsi="Verdana" w:cs="Calibri"/>
                <w:b/>
                <w:bCs/>
                <w:sz w:val="16"/>
                <w:szCs w:val="16"/>
                <w:lang w:eastAsia="es-MX"/>
              </w:rPr>
              <w:t>p</w:t>
            </w:r>
            <w:r w:rsidRPr="00052849">
              <w:rPr>
                <w:rFonts w:ascii="Verdana" w:hAnsi="Verdana" w:cs="Calibri"/>
                <w:b/>
                <w:bCs/>
                <w:sz w:val="16"/>
                <w:szCs w:val="16"/>
                <w:lang w:eastAsia="es-MX"/>
              </w:rPr>
              <w:t>atrimonio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12</w:t>
            </w:r>
          </w:p>
        </w:tc>
        <w:tc>
          <w:tcPr>
            <w:tcW w:w="302"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Impuesto </w:t>
            </w:r>
            <w:r w:rsidR="00590B71">
              <w:rPr>
                <w:rFonts w:ascii="Verdana" w:hAnsi="Verdana" w:cs="Calibri"/>
                <w:b/>
                <w:bCs/>
                <w:sz w:val="16"/>
                <w:szCs w:val="16"/>
                <w:lang w:eastAsia="es-MX"/>
              </w:rPr>
              <w:t>p</w:t>
            </w:r>
            <w:r w:rsidRPr="00052849">
              <w:rPr>
                <w:rFonts w:ascii="Verdana" w:hAnsi="Verdana" w:cs="Calibri"/>
                <w:b/>
                <w:bCs/>
                <w:sz w:val="16"/>
                <w:szCs w:val="16"/>
                <w:lang w:eastAsia="es-MX"/>
              </w:rPr>
              <w:t>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1,774,000.00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Impuesto </w:t>
            </w:r>
            <w:r w:rsidR="00590B71">
              <w:rPr>
                <w:rFonts w:ascii="Verdana" w:hAnsi="Verdana" w:cs="Calibri"/>
                <w:sz w:val="16"/>
                <w:szCs w:val="16"/>
                <w:lang w:eastAsia="es-MX"/>
              </w:rPr>
              <w:t>p</w:t>
            </w:r>
            <w:r w:rsidRPr="00052849">
              <w:rPr>
                <w:rFonts w:ascii="Verdana" w:hAnsi="Verdana" w:cs="Calibri"/>
                <w:sz w:val="16"/>
                <w:szCs w:val="16"/>
                <w:lang w:eastAsia="es-MX"/>
              </w:rPr>
              <w:t xml:space="preserve">redial </w:t>
            </w:r>
            <w:r w:rsidR="00590B71">
              <w:rPr>
                <w:rFonts w:ascii="Verdana" w:hAnsi="Verdana" w:cs="Calibri"/>
                <w:sz w:val="16"/>
                <w:szCs w:val="16"/>
                <w:lang w:eastAsia="es-MX"/>
              </w:rPr>
              <w:t>u</w:t>
            </w:r>
            <w:r w:rsidRPr="00052849">
              <w:rPr>
                <w:rFonts w:ascii="Verdana" w:hAnsi="Verdana" w:cs="Calibri"/>
                <w:sz w:val="16"/>
                <w:szCs w:val="16"/>
                <w:lang w:eastAsia="es-MX"/>
              </w:rPr>
              <w:t>rbano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1,240,000.00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Impuesto </w:t>
            </w:r>
            <w:r w:rsidR="00590B71">
              <w:rPr>
                <w:rFonts w:ascii="Verdana" w:hAnsi="Verdana" w:cs="Calibri"/>
                <w:sz w:val="16"/>
                <w:szCs w:val="16"/>
                <w:lang w:eastAsia="es-MX"/>
              </w:rPr>
              <w:t>p</w:t>
            </w:r>
            <w:r w:rsidRPr="00052849">
              <w:rPr>
                <w:rFonts w:ascii="Verdana" w:hAnsi="Verdana" w:cs="Calibri"/>
                <w:sz w:val="16"/>
                <w:szCs w:val="16"/>
                <w:lang w:eastAsia="es-MX"/>
              </w:rPr>
              <w:t xml:space="preserve">redial </w:t>
            </w:r>
            <w:r w:rsidR="00590B71">
              <w:rPr>
                <w:rFonts w:ascii="Verdana" w:hAnsi="Verdana" w:cs="Calibri"/>
                <w:sz w:val="16"/>
                <w:szCs w:val="16"/>
                <w:lang w:eastAsia="es-MX"/>
              </w:rPr>
              <w:t>r</w:t>
            </w:r>
            <w:r w:rsidRPr="00052849">
              <w:rPr>
                <w:rFonts w:ascii="Verdana" w:hAnsi="Verdana" w:cs="Calibri"/>
                <w:sz w:val="16"/>
                <w:szCs w:val="16"/>
                <w:lang w:eastAsia="es-MX"/>
              </w:rPr>
              <w:t>ústico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260,000.00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Rezago de </w:t>
            </w:r>
            <w:r w:rsidR="00590B71">
              <w:rPr>
                <w:rFonts w:ascii="Verdana" w:hAnsi="Verdana" w:cs="Calibri"/>
                <w:sz w:val="16"/>
                <w:szCs w:val="16"/>
                <w:lang w:eastAsia="es-MX"/>
              </w:rPr>
              <w:t>i</w:t>
            </w:r>
            <w:r w:rsidRPr="00052849">
              <w:rPr>
                <w:rFonts w:ascii="Verdana" w:hAnsi="Verdana" w:cs="Calibri"/>
                <w:sz w:val="16"/>
                <w:szCs w:val="16"/>
                <w:lang w:eastAsia="es-MX"/>
              </w:rPr>
              <w:t xml:space="preserve">mpuesto </w:t>
            </w:r>
            <w:r w:rsidR="00590B71">
              <w:rPr>
                <w:rFonts w:ascii="Verdana" w:hAnsi="Verdana" w:cs="Calibri"/>
                <w:sz w:val="16"/>
                <w:szCs w:val="16"/>
                <w:lang w:eastAsia="es-MX"/>
              </w:rPr>
              <w:t>p</w:t>
            </w:r>
            <w:r w:rsidRPr="00052849">
              <w:rPr>
                <w:rFonts w:ascii="Verdana" w:hAnsi="Verdana" w:cs="Calibri"/>
                <w:sz w:val="16"/>
                <w:szCs w:val="16"/>
                <w:lang w:eastAsia="es-MX"/>
              </w:rPr>
              <w:t xml:space="preserve">redial </w:t>
            </w:r>
            <w:r w:rsidR="00590B71">
              <w:rPr>
                <w:rFonts w:ascii="Verdana" w:hAnsi="Verdana" w:cs="Calibri"/>
                <w:sz w:val="16"/>
                <w:szCs w:val="16"/>
                <w:lang w:eastAsia="es-MX"/>
              </w:rPr>
              <w:t>u</w:t>
            </w:r>
            <w:r w:rsidRPr="00052849">
              <w:rPr>
                <w:rFonts w:ascii="Verdana" w:hAnsi="Verdana" w:cs="Calibri"/>
                <w:sz w:val="16"/>
                <w:szCs w:val="16"/>
                <w:lang w:eastAsia="es-MX"/>
              </w:rPr>
              <w:t>rbano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120104</w:t>
            </w:r>
          </w:p>
        </w:tc>
        <w:tc>
          <w:tcPr>
            <w:tcW w:w="2272" w:type="pct"/>
            <w:tcBorders>
              <w:top w:val="nil"/>
              <w:left w:val="nil"/>
              <w:bottom w:val="single" w:sz="4" w:space="0" w:color="000000"/>
              <w:right w:val="nil"/>
            </w:tcBorders>
            <w:shd w:val="clear" w:color="auto" w:fill="auto"/>
            <w:vAlign w:val="center"/>
            <w:hideMark/>
          </w:tcPr>
          <w:p w:rsidR="00EF26F6" w:rsidRPr="00052849" w:rsidRDefault="005A3F8A" w:rsidP="00C54368">
            <w:pPr>
              <w:jc w:val="both"/>
              <w:rPr>
                <w:rFonts w:ascii="Verdana" w:hAnsi="Verdana" w:cs="Calibri"/>
                <w:sz w:val="16"/>
                <w:szCs w:val="16"/>
                <w:lang w:eastAsia="es-MX"/>
              </w:rPr>
            </w:pPr>
            <w:r>
              <w:rPr>
                <w:rFonts w:ascii="Verdana" w:hAnsi="Verdana" w:cs="Calibri"/>
                <w:sz w:val="16"/>
                <w:szCs w:val="16"/>
                <w:lang w:eastAsia="es-MX"/>
              </w:rPr>
              <w:t>Rezago de i</w:t>
            </w:r>
            <w:r w:rsidR="00EF26F6" w:rsidRPr="00052849">
              <w:rPr>
                <w:rFonts w:ascii="Verdana" w:hAnsi="Verdana" w:cs="Calibri"/>
                <w:sz w:val="16"/>
                <w:szCs w:val="16"/>
                <w:lang w:eastAsia="es-MX"/>
              </w:rPr>
              <w:t xml:space="preserve">mpuesto </w:t>
            </w:r>
            <w:r>
              <w:rPr>
                <w:rFonts w:ascii="Verdana" w:hAnsi="Verdana" w:cs="Calibri"/>
                <w:sz w:val="16"/>
                <w:szCs w:val="16"/>
                <w:lang w:eastAsia="es-MX"/>
              </w:rPr>
              <w:t>p</w:t>
            </w:r>
            <w:r w:rsidR="00EF26F6" w:rsidRPr="00052849">
              <w:rPr>
                <w:rFonts w:ascii="Verdana" w:hAnsi="Verdana" w:cs="Calibri"/>
                <w:sz w:val="16"/>
                <w:szCs w:val="16"/>
                <w:lang w:eastAsia="es-MX"/>
              </w:rPr>
              <w:t xml:space="preserve">redial </w:t>
            </w:r>
            <w:r>
              <w:rPr>
                <w:rFonts w:ascii="Verdana" w:hAnsi="Verdana" w:cs="Calibri"/>
                <w:sz w:val="16"/>
                <w:szCs w:val="16"/>
                <w:lang w:eastAsia="es-MX"/>
              </w:rPr>
              <w:t>r</w:t>
            </w:r>
            <w:r w:rsidR="00EF26F6" w:rsidRPr="00052849">
              <w:rPr>
                <w:rFonts w:ascii="Verdana" w:hAnsi="Verdana" w:cs="Calibri"/>
                <w:sz w:val="16"/>
                <w:szCs w:val="16"/>
                <w:lang w:eastAsia="es-MX"/>
              </w:rPr>
              <w:t>ústico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Impuesto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16,800.00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16,800.00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Impuesto sobre división y lotificación de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36,000.00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División o lotificación de inmuebles urbanos y suburbanos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División de un inmueble por la constitución de condominios horizontales, verticales o mixtos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120303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División o lotificación de inmuebles rústicos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Impuesto de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Habitacional residencial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120402</w:t>
            </w:r>
          </w:p>
        </w:tc>
        <w:tc>
          <w:tcPr>
            <w:tcW w:w="2272" w:type="pct"/>
            <w:tcBorders>
              <w:top w:val="nil"/>
              <w:left w:val="nil"/>
              <w:bottom w:val="single" w:sz="4" w:space="0" w:color="000000"/>
              <w:right w:val="nil"/>
            </w:tcBorders>
            <w:shd w:val="clear" w:color="auto" w:fill="auto"/>
            <w:vAlign w:val="center"/>
            <w:hideMark/>
          </w:tcPr>
          <w:p w:rsidR="00EF26F6" w:rsidRPr="00052849" w:rsidRDefault="00410084" w:rsidP="00C54368">
            <w:pPr>
              <w:jc w:val="both"/>
              <w:rPr>
                <w:rFonts w:ascii="Verdana" w:hAnsi="Verdana" w:cs="Calibri"/>
                <w:sz w:val="16"/>
                <w:szCs w:val="16"/>
                <w:lang w:eastAsia="es-MX"/>
              </w:rPr>
            </w:pPr>
            <w:r>
              <w:rPr>
                <w:rFonts w:ascii="Verdana" w:hAnsi="Verdana" w:cs="Calibri"/>
                <w:sz w:val="16"/>
                <w:szCs w:val="16"/>
                <w:lang w:eastAsia="es-MX"/>
              </w:rPr>
              <w:t>Habitacional p</w:t>
            </w:r>
            <w:r w:rsidR="00EF26F6" w:rsidRPr="00052849">
              <w:rPr>
                <w:rFonts w:ascii="Verdana" w:hAnsi="Verdana" w:cs="Calibri"/>
                <w:sz w:val="16"/>
                <w:szCs w:val="16"/>
                <w:lang w:eastAsia="es-MX"/>
              </w:rPr>
              <w:t xml:space="preserve">opular o </w:t>
            </w:r>
            <w:r>
              <w:rPr>
                <w:rFonts w:ascii="Verdana" w:hAnsi="Verdana" w:cs="Calibri"/>
                <w:sz w:val="16"/>
                <w:szCs w:val="16"/>
                <w:lang w:eastAsia="es-MX"/>
              </w:rPr>
              <w:t>i</w:t>
            </w:r>
            <w:r w:rsidR="00EF26F6" w:rsidRPr="00052849">
              <w:rPr>
                <w:rFonts w:ascii="Verdana" w:hAnsi="Verdana" w:cs="Calibri"/>
                <w:sz w:val="16"/>
                <w:szCs w:val="16"/>
                <w:lang w:eastAsia="es-MX"/>
              </w:rPr>
              <w:t xml:space="preserve">nterés </w:t>
            </w:r>
            <w:r>
              <w:rPr>
                <w:rFonts w:ascii="Verdana" w:hAnsi="Verdana" w:cs="Calibri"/>
                <w:sz w:val="16"/>
                <w:szCs w:val="16"/>
                <w:lang w:eastAsia="es-MX"/>
              </w:rPr>
              <w:t>s</w:t>
            </w:r>
            <w:r w:rsidR="00EF26F6"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Comercial o de servicios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Turísticos, recreativos o deportivos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Industrial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Agropecuarios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Mixtos de usos compatibles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13</w:t>
            </w:r>
          </w:p>
        </w:tc>
        <w:tc>
          <w:tcPr>
            <w:tcW w:w="302"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410084" w:rsidP="00C54368">
            <w:pPr>
              <w:jc w:val="both"/>
              <w:rPr>
                <w:rFonts w:ascii="Verdana" w:hAnsi="Verdana" w:cs="Calibri"/>
                <w:b/>
                <w:bCs/>
                <w:sz w:val="16"/>
                <w:szCs w:val="16"/>
                <w:lang w:eastAsia="es-MX"/>
              </w:rPr>
            </w:pPr>
            <w:r>
              <w:rPr>
                <w:rFonts w:ascii="Verdana" w:hAnsi="Verdana" w:cs="Calibri"/>
                <w:b/>
                <w:bCs/>
                <w:sz w:val="16"/>
                <w:szCs w:val="16"/>
                <w:lang w:eastAsia="es-MX"/>
              </w:rPr>
              <w:t>Impuestos s</w:t>
            </w:r>
            <w:r w:rsidR="00EF26F6" w:rsidRPr="00052849">
              <w:rPr>
                <w:rFonts w:ascii="Verdana" w:hAnsi="Verdana" w:cs="Calibri"/>
                <w:b/>
                <w:bCs/>
                <w:sz w:val="16"/>
                <w:szCs w:val="16"/>
                <w:lang w:eastAsia="es-MX"/>
              </w:rPr>
              <w:t xml:space="preserve">obre la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roducción, el </w:t>
            </w:r>
            <w:r>
              <w:rPr>
                <w:rFonts w:ascii="Verdana" w:hAnsi="Verdana" w:cs="Calibri"/>
                <w:b/>
                <w:bCs/>
                <w:sz w:val="16"/>
                <w:szCs w:val="16"/>
                <w:lang w:eastAsia="es-MX"/>
              </w:rPr>
              <w:t>c</w:t>
            </w:r>
            <w:r w:rsidR="00EF26F6" w:rsidRPr="00052849">
              <w:rPr>
                <w:rFonts w:ascii="Verdana" w:hAnsi="Verdana" w:cs="Calibri"/>
                <w:b/>
                <w:bCs/>
                <w:sz w:val="16"/>
                <w:szCs w:val="16"/>
                <w:lang w:eastAsia="es-MX"/>
              </w:rPr>
              <w:t xml:space="preserve">onsumo y las </w:t>
            </w:r>
            <w:r>
              <w:rPr>
                <w:rFonts w:ascii="Verdana" w:hAnsi="Verdana" w:cs="Calibri"/>
                <w:b/>
                <w:bCs/>
                <w:sz w:val="16"/>
                <w:szCs w:val="16"/>
                <w:lang w:eastAsia="es-MX"/>
              </w:rPr>
              <w:t>t</w:t>
            </w:r>
            <w:r w:rsidR="00EF26F6" w:rsidRPr="00052849">
              <w:rPr>
                <w:rFonts w:ascii="Verdana" w:hAnsi="Verdana" w:cs="Calibri"/>
                <w:b/>
                <w:bCs/>
                <w:sz w:val="16"/>
                <w:szCs w:val="16"/>
                <w:lang w:eastAsia="es-MX"/>
              </w:rPr>
              <w:t>ransacciones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nil"/>
              <w:right w:val="nil"/>
            </w:tcBorders>
            <w:shd w:val="clear" w:color="auto" w:fill="auto"/>
            <w:noWrap/>
            <w:vAlign w:val="bottom"/>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Sobre la producción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130101</w:t>
            </w:r>
          </w:p>
        </w:tc>
        <w:tc>
          <w:tcPr>
            <w:tcW w:w="2272" w:type="pct"/>
            <w:tcBorders>
              <w:top w:val="single" w:sz="4" w:space="0" w:color="000000"/>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Explotación de banco de mármol, arena, grava y similares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863C34" w:rsidP="00C54368">
            <w:pPr>
              <w:jc w:val="both"/>
              <w:rPr>
                <w:rFonts w:ascii="Verdana" w:hAnsi="Verdana" w:cs="Calibri"/>
                <w:b/>
                <w:bCs/>
                <w:sz w:val="16"/>
                <w:szCs w:val="16"/>
                <w:lang w:eastAsia="es-MX"/>
              </w:rPr>
            </w:pPr>
            <w:r>
              <w:rPr>
                <w:rFonts w:ascii="Verdana" w:hAnsi="Verdana" w:cs="Calibri"/>
                <w:b/>
                <w:bCs/>
                <w:sz w:val="16"/>
                <w:szCs w:val="16"/>
                <w:lang w:eastAsia="es-MX"/>
              </w:rPr>
              <w:t>Impuestos al c</w:t>
            </w:r>
            <w:r w:rsidR="00EF26F6" w:rsidRPr="00052849">
              <w:rPr>
                <w:rFonts w:ascii="Verdana" w:hAnsi="Verdana" w:cs="Calibri"/>
                <w:b/>
                <w:bCs/>
                <w:sz w:val="16"/>
                <w:szCs w:val="16"/>
                <w:lang w:eastAsia="es-MX"/>
              </w:rPr>
              <w:t xml:space="preserve">omercio </w:t>
            </w:r>
            <w:r>
              <w:rPr>
                <w:rFonts w:ascii="Verdana" w:hAnsi="Verdana" w:cs="Calibri"/>
                <w:b/>
                <w:bCs/>
                <w:sz w:val="16"/>
                <w:szCs w:val="16"/>
                <w:lang w:eastAsia="es-MX"/>
              </w:rPr>
              <w:t>e</w:t>
            </w:r>
            <w:r w:rsidR="00EF26F6" w:rsidRPr="00052849">
              <w:rPr>
                <w:rFonts w:ascii="Verdana" w:hAnsi="Verdana" w:cs="Calibri"/>
                <w:b/>
                <w:bCs/>
                <w:sz w:val="16"/>
                <w:szCs w:val="16"/>
                <w:lang w:eastAsia="es-MX"/>
              </w:rPr>
              <w:t>xterior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Impuestos </w:t>
            </w:r>
            <w:r w:rsidR="00863C34">
              <w:rPr>
                <w:rFonts w:ascii="Verdana" w:hAnsi="Verdana" w:cs="Calibri"/>
                <w:b/>
                <w:bCs/>
                <w:sz w:val="16"/>
                <w:szCs w:val="16"/>
                <w:lang w:eastAsia="es-MX"/>
              </w:rPr>
              <w:t>s</w:t>
            </w:r>
            <w:r w:rsidRPr="00052849">
              <w:rPr>
                <w:rFonts w:ascii="Verdana" w:hAnsi="Verdana" w:cs="Calibri"/>
                <w:b/>
                <w:bCs/>
                <w:sz w:val="16"/>
                <w:szCs w:val="16"/>
                <w:lang w:eastAsia="es-MX"/>
              </w:rPr>
              <w:t xml:space="preserve">obre </w:t>
            </w:r>
            <w:r w:rsidR="00863C34">
              <w:rPr>
                <w:rFonts w:ascii="Verdana" w:hAnsi="Verdana" w:cs="Calibri"/>
                <w:b/>
                <w:bCs/>
                <w:sz w:val="16"/>
                <w:szCs w:val="16"/>
                <w:lang w:eastAsia="es-MX"/>
              </w:rPr>
              <w:t>n</w:t>
            </w:r>
            <w:r w:rsidRPr="00052849">
              <w:rPr>
                <w:rFonts w:ascii="Verdana" w:hAnsi="Verdana" w:cs="Calibri"/>
                <w:b/>
                <w:bCs/>
                <w:sz w:val="16"/>
                <w:szCs w:val="16"/>
                <w:lang w:eastAsia="es-MX"/>
              </w:rPr>
              <w:t xml:space="preserve">óminas y </w:t>
            </w:r>
            <w:r w:rsidR="00863C34">
              <w:rPr>
                <w:rFonts w:ascii="Verdana" w:hAnsi="Verdana" w:cs="Calibri"/>
                <w:b/>
                <w:bCs/>
                <w:sz w:val="16"/>
                <w:szCs w:val="16"/>
                <w:lang w:eastAsia="es-MX"/>
              </w:rPr>
              <w:t>a</w:t>
            </w:r>
            <w:r w:rsidRPr="00052849">
              <w:rPr>
                <w:rFonts w:ascii="Verdana" w:hAnsi="Verdana" w:cs="Calibri"/>
                <w:b/>
                <w:bCs/>
                <w:sz w:val="16"/>
                <w:szCs w:val="16"/>
                <w:lang w:eastAsia="es-MX"/>
              </w:rPr>
              <w:t>similables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16</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Impuestos </w:t>
            </w:r>
            <w:r w:rsidR="00863C34">
              <w:rPr>
                <w:rFonts w:ascii="Verdana" w:hAnsi="Verdana" w:cs="Calibri"/>
                <w:b/>
                <w:bCs/>
                <w:sz w:val="16"/>
                <w:szCs w:val="16"/>
                <w:lang w:eastAsia="es-MX"/>
              </w:rPr>
              <w:t>e</w:t>
            </w:r>
            <w:r w:rsidRPr="00052849">
              <w:rPr>
                <w:rFonts w:ascii="Verdana" w:hAnsi="Verdana" w:cs="Calibri"/>
                <w:b/>
                <w:bCs/>
                <w:sz w:val="16"/>
                <w:szCs w:val="16"/>
                <w:lang w:eastAsia="es-MX"/>
              </w:rPr>
              <w:t>cológicos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160101</w:t>
            </w:r>
          </w:p>
        </w:tc>
        <w:tc>
          <w:tcPr>
            <w:tcW w:w="2272" w:type="pct"/>
            <w:tcBorders>
              <w:top w:val="nil"/>
              <w:left w:val="nil"/>
              <w:bottom w:val="single" w:sz="4" w:space="0" w:color="000000"/>
              <w:right w:val="nil"/>
            </w:tcBorders>
            <w:shd w:val="clear" w:color="auto" w:fill="auto"/>
            <w:vAlign w:val="center"/>
            <w:hideMark/>
          </w:tcPr>
          <w:p w:rsidR="00EF26F6" w:rsidRPr="00052849" w:rsidRDefault="00863C34" w:rsidP="00C54368">
            <w:pPr>
              <w:jc w:val="both"/>
              <w:rPr>
                <w:rFonts w:ascii="Verdana" w:hAnsi="Verdana" w:cs="Calibri"/>
                <w:sz w:val="16"/>
                <w:szCs w:val="16"/>
                <w:lang w:eastAsia="es-MX"/>
              </w:rPr>
            </w:pPr>
            <w:r>
              <w:rPr>
                <w:rFonts w:ascii="Verdana" w:hAnsi="Verdana" w:cs="Calibri"/>
                <w:sz w:val="16"/>
                <w:szCs w:val="16"/>
                <w:lang w:eastAsia="es-MX"/>
              </w:rPr>
              <w:t>Impuestos e</w:t>
            </w:r>
            <w:r w:rsidR="00EF26F6" w:rsidRPr="00052849">
              <w:rPr>
                <w:rFonts w:ascii="Verdana" w:hAnsi="Verdana" w:cs="Calibri"/>
                <w:sz w:val="16"/>
                <w:szCs w:val="16"/>
                <w:lang w:eastAsia="es-MX"/>
              </w:rPr>
              <w:t>cológicos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863C34" w:rsidP="00C54368">
            <w:pPr>
              <w:jc w:val="both"/>
              <w:rPr>
                <w:rFonts w:ascii="Verdana" w:hAnsi="Verdana" w:cs="Calibri"/>
                <w:b/>
                <w:bCs/>
                <w:sz w:val="16"/>
                <w:szCs w:val="16"/>
                <w:lang w:eastAsia="es-MX"/>
              </w:rPr>
            </w:pPr>
            <w:r>
              <w:rPr>
                <w:rFonts w:ascii="Verdana" w:hAnsi="Verdana" w:cs="Calibri"/>
                <w:b/>
                <w:bCs/>
                <w:sz w:val="16"/>
                <w:szCs w:val="16"/>
                <w:lang w:eastAsia="es-MX"/>
              </w:rPr>
              <w:t>Accesorios de i</w:t>
            </w:r>
            <w:r w:rsidR="00EF26F6" w:rsidRPr="00052849">
              <w:rPr>
                <w:rFonts w:ascii="Verdana" w:hAnsi="Verdana" w:cs="Calibri"/>
                <w:b/>
                <w:bCs/>
                <w:sz w:val="16"/>
                <w:szCs w:val="16"/>
                <w:lang w:eastAsia="es-MX"/>
              </w:rPr>
              <w:t>mpuestos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Recargos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36,000.00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Juegos y </w:t>
            </w:r>
            <w:r w:rsidR="00863C34">
              <w:rPr>
                <w:rFonts w:ascii="Verdana" w:hAnsi="Verdana" w:cs="Calibri"/>
                <w:sz w:val="16"/>
                <w:szCs w:val="16"/>
                <w:lang w:eastAsia="es-MX"/>
              </w:rPr>
              <w:t>a</w:t>
            </w:r>
            <w:r w:rsidRPr="00052849">
              <w:rPr>
                <w:rFonts w:ascii="Verdana" w:hAnsi="Verdana" w:cs="Calibri"/>
                <w:sz w:val="16"/>
                <w:szCs w:val="16"/>
                <w:lang w:eastAsia="es-MX"/>
              </w:rPr>
              <w:t xml:space="preserve">puestas </w:t>
            </w:r>
            <w:r w:rsidR="00863C34">
              <w:rPr>
                <w:rFonts w:ascii="Verdana" w:hAnsi="Verdana" w:cs="Calibri"/>
                <w:sz w:val="16"/>
                <w:szCs w:val="16"/>
                <w:lang w:eastAsia="es-MX"/>
              </w:rPr>
              <w:t>p</w:t>
            </w:r>
            <w:r w:rsidRPr="00052849">
              <w:rPr>
                <w:rFonts w:ascii="Verdana" w:hAnsi="Verdana" w:cs="Calibri"/>
                <w:sz w:val="16"/>
                <w:szCs w:val="16"/>
                <w:lang w:eastAsia="es-MX"/>
              </w:rPr>
              <w:t>ermitidas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170110</w:t>
            </w:r>
          </w:p>
        </w:tc>
        <w:tc>
          <w:tcPr>
            <w:tcW w:w="2272" w:type="pct"/>
            <w:tcBorders>
              <w:top w:val="nil"/>
              <w:left w:val="nil"/>
              <w:bottom w:val="single" w:sz="4" w:space="0" w:color="000000"/>
              <w:right w:val="nil"/>
            </w:tcBorders>
            <w:shd w:val="clear" w:color="auto" w:fill="auto"/>
            <w:vAlign w:val="center"/>
            <w:hideMark/>
          </w:tcPr>
          <w:p w:rsidR="00EF26F6" w:rsidRPr="00052849" w:rsidRDefault="00863C34" w:rsidP="00C54368">
            <w:pPr>
              <w:jc w:val="both"/>
              <w:rPr>
                <w:rFonts w:ascii="Verdana" w:hAnsi="Verdana" w:cs="Calibri"/>
                <w:sz w:val="16"/>
                <w:szCs w:val="16"/>
                <w:lang w:eastAsia="es-MX"/>
              </w:rPr>
            </w:pPr>
            <w:r>
              <w:rPr>
                <w:rFonts w:ascii="Verdana" w:hAnsi="Verdana" w:cs="Calibri"/>
                <w:sz w:val="16"/>
                <w:szCs w:val="16"/>
                <w:lang w:eastAsia="es-MX"/>
              </w:rPr>
              <w:t>Diversiones y e</w:t>
            </w:r>
            <w:r w:rsidR="00EF26F6" w:rsidRPr="00052849">
              <w:rPr>
                <w:rFonts w:ascii="Verdana" w:hAnsi="Verdana" w:cs="Calibri"/>
                <w:sz w:val="16"/>
                <w:szCs w:val="16"/>
                <w:lang w:eastAsia="es-MX"/>
              </w:rPr>
              <w:t xml:space="preserve">spectáculos </w:t>
            </w:r>
            <w:r>
              <w:rPr>
                <w:rFonts w:ascii="Verdana" w:hAnsi="Verdana" w:cs="Calibri"/>
                <w:sz w:val="16"/>
                <w:szCs w:val="16"/>
                <w:lang w:eastAsia="es-MX"/>
              </w:rPr>
              <w:t>p</w:t>
            </w:r>
            <w:r w:rsidR="00EF26F6" w:rsidRPr="00052849">
              <w:rPr>
                <w:rFonts w:ascii="Verdana" w:hAnsi="Verdana" w:cs="Calibri"/>
                <w:sz w:val="16"/>
                <w:szCs w:val="16"/>
                <w:lang w:eastAsia="es-MX"/>
              </w:rPr>
              <w:t>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170120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Rifas </w:t>
            </w:r>
            <w:r w:rsidR="00863C34">
              <w:rPr>
                <w:rFonts w:ascii="Verdana" w:hAnsi="Verdana" w:cs="Calibri"/>
                <w:sz w:val="16"/>
                <w:szCs w:val="16"/>
                <w:lang w:eastAsia="es-MX"/>
              </w:rPr>
              <w:t>s</w:t>
            </w:r>
            <w:r w:rsidRPr="00052849">
              <w:rPr>
                <w:rFonts w:ascii="Verdana" w:hAnsi="Verdana" w:cs="Calibri"/>
                <w:sz w:val="16"/>
                <w:szCs w:val="16"/>
                <w:lang w:eastAsia="es-MX"/>
              </w:rPr>
              <w:t xml:space="preserve">orteos y </w:t>
            </w:r>
            <w:r w:rsidR="00863C34">
              <w:rPr>
                <w:rFonts w:ascii="Verdana" w:hAnsi="Verdana" w:cs="Calibri"/>
                <w:sz w:val="16"/>
                <w:szCs w:val="16"/>
                <w:lang w:eastAsia="es-MX"/>
              </w:rPr>
              <w:t>c</w:t>
            </w:r>
            <w:r w:rsidRPr="00052849">
              <w:rPr>
                <w:rFonts w:ascii="Verdana" w:hAnsi="Verdana" w:cs="Calibri"/>
                <w:sz w:val="16"/>
                <w:szCs w:val="16"/>
                <w:lang w:eastAsia="es-MX"/>
              </w:rPr>
              <w:t>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170130</w:t>
            </w:r>
          </w:p>
        </w:tc>
        <w:tc>
          <w:tcPr>
            <w:tcW w:w="2272" w:type="pct"/>
            <w:tcBorders>
              <w:top w:val="nil"/>
              <w:left w:val="nil"/>
              <w:bottom w:val="single" w:sz="4" w:space="0" w:color="000000"/>
              <w:right w:val="nil"/>
            </w:tcBorders>
            <w:shd w:val="clear" w:color="auto" w:fill="auto"/>
            <w:vAlign w:val="center"/>
            <w:hideMark/>
          </w:tcPr>
          <w:p w:rsidR="00EF26F6" w:rsidRPr="00052849" w:rsidRDefault="00863C34" w:rsidP="00C54368">
            <w:pPr>
              <w:jc w:val="both"/>
              <w:rPr>
                <w:rFonts w:ascii="Verdana" w:hAnsi="Verdana" w:cs="Calibri"/>
                <w:sz w:val="16"/>
                <w:szCs w:val="16"/>
                <w:lang w:eastAsia="es-MX"/>
              </w:rPr>
            </w:pPr>
            <w:r>
              <w:rPr>
                <w:rFonts w:ascii="Verdana" w:hAnsi="Verdana" w:cs="Calibri"/>
                <w:sz w:val="16"/>
                <w:szCs w:val="16"/>
                <w:lang w:eastAsia="es-MX"/>
              </w:rPr>
              <w:t>Impuesto p</w:t>
            </w:r>
            <w:r w:rsidR="00EF26F6" w:rsidRPr="00052849">
              <w:rPr>
                <w:rFonts w:ascii="Verdana" w:hAnsi="Verdana" w:cs="Calibri"/>
                <w:sz w:val="16"/>
                <w:szCs w:val="16"/>
                <w:lang w:eastAsia="es-MX"/>
              </w:rPr>
              <w:t>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170140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170150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división y lotificación de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170160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170180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Explotación de banco de </w:t>
            </w:r>
            <w:r w:rsidR="00AC5DA5" w:rsidRPr="00052849">
              <w:rPr>
                <w:rFonts w:ascii="Verdana" w:hAnsi="Verdana" w:cs="Calibri"/>
                <w:sz w:val="16"/>
                <w:szCs w:val="16"/>
                <w:lang w:eastAsia="es-MX"/>
              </w:rPr>
              <w:t>mármol</w:t>
            </w:r>
            <w:r w:rsidRPr="00052849">
              <w:rPr>
                <w:rFonts w:ascii="Verdana" w:hAnsi="Verdana" w:cs="Calibri"/>
                <w:sz w:val="16"/>
                <w:szCs w:val="16"/>
                <w:lang w:eastAsia="es-MX"/>
              </w:rPr>
              <w:t>, arena, grava y similares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Multas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Juegos y </w:t>
            </w:r>
            <w:r w:rsidR="00EC3005">
              <w:rPr>
                <w:rFonts w:ascii="Verdana" w:hAnsi="Verdana" w:cs="Calibri"/>
                <w:sz w:val="16"/>
                <w:szCs w:val="16"/>
                <w:lang w:eastAsia="es-MX"/>
              </w:rPr>
              <w:t>a</w:t>
            </w:r>
            <w:r w:rsidRPr="00052849">
              <w:rPr>
                <w:rFonts w:ascii="Verdana" w:hAnsi="Verdana" w:cs="Calibri"/>
                <w:sz w:val="16"/>
                <w:szCs w:val="16"/>
                <w:lang w:eastAsia="es-MX"/>
              </w:rPr>
              <w:t xml:space="preserve">puestas </w:t>
            </w:r>
            <w:r w:rsidR="00EC3005">
              <w:rPr>
                <w:rFonts w:ascii="Verdana" w:hAnsi="Verdana" w:cs="Calibri"/>
                <w:sz w:val="16"/>
                <w:szCs w:val="16"/>
                <w:lang w:eastAsia="es-MX"/>
              </w:rPr>
              <w:t>p</w:t>
            </w:r>
            <w:r w:rsidRPr="00052849">
              <w:rPr>
                <w:rFonts w:ascii="Verdana" w:hAnsi="Verdana" w:cs="Calibri"/>
                <w:sz w:val="16"/>
                <w:szCs w:val="16"/>
                <w:lang w:eastAsia="es-MX"/>
              </w:rPr>
              <w:t>ermitidas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Diversiones y </w:t>
            </w:r>
            <w:r w:rsidR="00EC3005">
              <w:rPr>
                <w:rFonts w:ascii="Verdana" w:hAnsi="Verdana" w:cs="Calibri"/>
                <w:sz w:val="16"/>
                <w:szCs w:val="16"/>
                <w:lang w:eastAsia="es-MX"/>
              </w:rPr>
              <w:t>e</w:t>
            </w:r>
            <w:r w:rsidRPr="00052849">
              <w:rPr>
                <w:rFonts w:ascii="Verdana" w:hAnsi="Verdana" w:cs="Calibri"/>
                <w:sz w:val="16"/>
                <w:szCs w:val="16"/>
                <w:lang w:eastAsia="es-MX"/>
              </w:rPr>
              <w:t xml:space="preserve">spectáculos </w:t>
            </w:r>
            <w:r w:rsidR="00EC3005">
              <w:rPr>
                <w:rFonts w:ascii="Verdana" w:hAnsi="Verdana" w:cs="Calibri"/>
                <w:sz w:val="16"/>
                <w:szCs w:val="16"/>
                <w:lang w:eastAsia="es-MX"/>
              </w:rPr>
              <w:t>p</w:t>
            </w:r>
            <w:r w:rsidRPr="00052849">
              <w:rPr>
                <w:rFonts w:ascii="Verdana" w:hAnsi="Verdana" w:cs="Calibri"/>
                <w:sz w:val="16"/>
                <w:szCs w:val="16"/>
                <w:lang w:eastAsia="es-MX"/>
              </w:rPr>
              <w:t>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170220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Rifas </w:t>
            </w:r>
            <w:r w:rsidR="006D33D0">
              <w:rPr>
                <w:rFonts w:ascii="Verdana" w:hAnsi="Verdana" w:cs="Calibri"/>
                <w:sz w:val="16"/>
                <w:szCs w:val="16"/>
                <w:lang w:eastAsia="es-MX"/>
              </w:rPr>
              <w:t>s</w:t>
            </w:r>
            <w:r w:rsidRPr="00052849">
              <w:rPr>
                <w:rFonts w:ascii="Verdana" w:hAnsi="Verdana" w:cs="Calibri"/>
                <w:sz w:val="16"/>
                <w:szCs w:val="16"/>
                <w:lang w:eastAsia="es-MX"/>
              </w:rPr>
              <w:t xml:space="preserve">orteos y </w:t>
            </w:r>
            <w:r w:rsidR="006D33D0">
              <w:rPr>
                <w:rFonts w:ascii="Verdana" w:hAnsi="Verdana" w:cs="Calibri"/>
                <w:sz w:val="16"/>
                <w:szCs w:val="16"/>
                <w:lang w:eastAsia="es-MX"/>
              </w:rPr>
              <w:t>c</w:t>
            </w:r>
            <w:r w:rsidRPr="00052849">
              <w:rPr>
                <w:rFonts w:ascii="Verdana" w:hAnsi="Verdana" w:cs="Calibri"/>
                <w:sz w:val="16"/>
                <w:szCs w:val="16"/>
                <w:lang w:eastAsia="es-MX"/>
              </w:rPr>
              <w:t>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170230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Impuesto </w:t>
            </w:r>
            <w:r w:rsidR="006D33D0">
              <w:rPr>
                <w:rFonts w:ascii="Verdana" w:hAnsi="Verdana" w:cs="Calibri"/>
                <w:sz w:val="16"/>
                <w:szCs w:val="16"/>
                <w:lang w:eastAsia="es-MX"/>
              </w:rPr>
              <w:t>p</w:t>
            </w:r>
            <w:r w:rsidRPr="00052849">
              <w:rPr>
                <w:rFonts w:ascii="Verdana" w:hAnsi="Verdana" w:cs="Calibri"/>
                <w:sz w:val="16"/>
                <w:szCs w:val="16"/>
                <w:lang w:eastAsia="es-MX"/>
              </w:rPr>
              <w:t>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170240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170250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división y lotificación de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170260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170280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Explotación de banco de </w:t>
            </w:r>
            <w:r w:rsidR="00AC5DA5" w:rsidRPr="00052849">
              <w:rPr>
                <w:rFonts w:ascii="Verdana" w:hAnsi="Verdana" w:cs="Calibri"/>
                <w:sz w:val="16"/>
                <w:szCs w:val="16"/>
                <w:lang w:eastAsia="es-MX"/>
              </w:rPr>
              <w:t>mármol</w:t>
            </w:r>
            <w:r w:rsidRPr="00052849">
              <w:rPr>
                <w:rFonts w:ascii="Verdana" w:hAnsi="Verdana" w:cs="Calibri"/>
                <w:sz w:val="16"/>
                <w:szCs w:val="16"/>
                <w:lang w:eastAsia="es-MX"/>
              </w:rPr>
              <w:t>, arena, grava y similares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Actualización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Juegos y </w:t>
            </w:r>
            <w:r w:rsidR="00AD50CC">
              <w:rPr>
                <w:rFonts w:ascii="Verdana" w:hAnsi="Verdana" w:cs="Calibri"/>
                <w:sz w:val="16"/>
                <w:szCs w:val="16"/>
                <w:lang w:eastAsia="es-MX"/>
              </w:rPr>
              <w:t>a</w:t>
            </w:r>
            <w:r w:rsidRPr="00052849">
              <w:rPr>
                <w:rFonts w:ascii="Verdana" w:hAnsi="Verdana" w:cs="Calibri"/>
                <w:sz w:val="16"/>
                <w:szCs w:val="16"/>
                <w:lang w:eastAsia="es-MX"/>
              </w:rPr>
              <w:t xml:space="preserve">puestas </w:t>
            </w:r>
            <w:r w:rsidR="00AD50CC">
              <w:rPr>
                <w:rFonts w:ascii="Verdana" w:hAnsi="Verdana" w:cs="Calibri"/>
                <w:sz w:val="16"/>
                <w:szCs w:val="16"/>
                <w:lang w:eastAsia="es-MX"/>
              </w:rPr>
              <w:t>p</w:t>
            </w:r>
            <w:r w:rsidRPr="00052849">
              <w:rPr>
                <w:rFonts w:ascii="Verdana" w:hAnsi="Verdana" w:cs="Calibri"/>
                <w:sz w:val="16"/>
                <w:szCs w:val="16"/>
                <w:lang w:eastAsia="es-MX"/>
              </w:rPr>
              <w:t>ermitidas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Diversiones y </w:t>
            </w:r>
            <w:r w:rsidR="00AD50CC">
              <w:rPr>
                <w:rFonts w:ascii="Verdana" w:hAnsi="Verdana" w:cs="Calibri"/>
                <w:sz w:val="16"/>
                <w:szCs w:val="16"/>
                <w:lang w:eastAsia="es-MX"/>
              </w:rPr>
              <w:t>e</w:t>
            </w:r>
            <w:r w:rsidRPr="00052849">
              <w:rPr>
                <w:rFonts w:ascii="Verdana" w:hAnsi="Verdana" w:cs="Calibri"/>
                <w:sz w:val="16"/>
                <w:szCs w:val="16"/>
                <w:lang w:eastAsia="es-MX"/>
              </w:rPr>
              <w:t xml:space="preserve">spectáculos </w:t>
            </w:r>
            <w:r w:rsidR="00AD50CC">
              <w:rPr>
                <w:rFonts w:ascii="Verdana" w:hAnsi="Verdana" w:cs="Calibri"/>
                <w:sz w:val="16"/>
                <w:szCs w:val="16"/>
                <w:lang w:eastAsia="es-MX"/>
              </w:rPr>
              <w:t>p</w:t>
            </w:r>
            <w:r w:rsidRPr="00052849">
              <w:rPr>
                <w:rFonts w:ascii="Verdana" w:hAnsi="Verdana" w:cs="Calibri"/>
                <w:sz w:val="16"/>
                <w:szCs w:val="16"/>
                <w:lang w:eastAsia="es-MX"/>
              </w:rPr>
              <w:t>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170320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Rifas </w:t>
            </w:r>
            <w:r w:rsidR="00AD50CC">
              <w:rPr>
                <w:rFonts w:ascii="Verdana" w:hAnsi="Verdana" w:cs="Calibri"/>
                <w:sz w:val="16"/>
                <w:szCs w:val="16"/>
                <w:lang w:eastAsia="es-MX"/>
              </w:rPr>
              <w:t>s</w:t>
            </w:r>
            <w:r w:rsidRPr="00052849">
              <w:rPr>
                <w:rFonts w:ascii="Verdana" w:hAnsi="Verdana" w:cs="Calibri"/>
                <w:sz w:val="16"/>
                <w:szCs w:val="16"/>
                <w:lang w:eastAsia="es-MX"/>
              </w:rPr>
              <w:t xml:space="preserve">orteos y </w:t>
            </w:r>
            <w:r w:rsidR="00AD50CC">
              <w:rPr>
                <w:rFonts w:ascii="Verdana" w:hAnsi="Verdana" w:cs="Calibri"/>
                <w:sz w:val="16"/>
                <w:szCs w:val="16"/>
                <w:lang w:eastAsia="es-MX"/>
              </w:rPr>
              <w:t>c</w:t>
            </w:r>
            <w:r w:rsidRPr="00052849">
              <w:rPr>
                <w:rFonts w:ascii="Verdana" w:hAnsi="Verdana" w:cs="Calibri"/>
                <w:sz w:val="16"/>
                <w:szCs w:val="16"/>
                <w:lang w:eastAsia="es-MX"/>
              </w:rPr>
              <w:t>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170330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Impuesto </w:t>
            </w:r>
            <w:r w:rsidR="00AD50CC">
              <w:rPr>
                <w:rFonts w:ascii="Verdana" w:hAnsi="Verdana" w:cs="Calibri"/>
                <w:sz w:val="16"/>
                <w:szCs w:val="16"/>
                <w:lang w:eastAsia="es-MX"/>
              </w:rPr>
              <w:t>p</w:t>
            </w:r>
            <w:r w:rsidRPr="00052849">
              <w:rPr>
                <w:rFonts w:ascii="Verdana" w:hAnsi="Verdana" w:cs="Calibri"/>
                <w:sz w:val="16"/>
                <w:szCs w:val="16"/>
                <w:lang w:eastAsia="es-MX"/>
              </w:rPr>
              <w:t>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170340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170350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división y lotificación de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170360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170380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Explotación de banco de </w:t>
            </w:r>
            <w:r w:rsidR="00AC5DA5" w:rsidRPr="00052849">
              <w:rPr>
                <w:rFonts w:ascii="Verdana" w:hAnsi="Verdana" w:cs="Calibri"/>
                <w:sz w:val="16"/>
                <w:szCs w:val="16"/>
                <w:lang w:eastAsia="es-MX"/>
              </w:rPr>
              <w:t>mármol</w:t>
            </w:r>
            <w:r w:rsidRPr="00052849">
              <w:rPr>
                <w:rFonts w:ascii="Verdana" w:hAnsi="Verdana" w:cs="Calibri"/>
                <w:sz w:val="16"/>
                <w:szCs w:val="16"/>
                <w:lang w:eastAsia="es-MX"/>
              </w:rPr>
              <w:t>, arena, grava y similares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AD50CC" w:rsidP="00C54368">
            <w:pPr>
              <w:jc w:val="both"/>
              <w:rPr>
                <w:rFonts w:ascii="Verdana" w:hAnsi="Verdana" w:cs="Calibri"/>
                <w:b/>
                <w:bCs/>
                <w:sz w:val="16"/>
                <w:szCs w:val="16"/>
                <w:lang w:eastAsia="es-MX"/>
              </w:rPr>
            </w:pPr>
            <w:r>
              <w:rPr>
                <w:rFonts w:ascii="Verdana" w:hAnsi="Verdana" w:cs="Calibri"/>
                <w:b/>
                <w:bCs/>
                <w:sz w:val="16"/>
                <w:szCs w:val="16"/>
                <w:lang w:eastAsia="es-MX"/>
              </w:rPr>
              <w:t>Gastos de e</w:t>
            </w:r>
            <w:r w:rsidR="00EF26F6" w:rsidRPr="00052849">
              <w:rPr>
                <w:rFonts w:ascii="Verdana" w:hAnsi="Verdana" w:cs="Calibri"/>
                <w:b/>
                <w:bCs/>
                <w:sz w:val="16"/>
                <w:szCs w:val="16"/>
                <w:lang w:eastAsia="es-MX"/>
              </w:rPr>
              <w:t>jecución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40,000.00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Juegos y </w:t>
            </w:r>
            <w:r w:rsidR="00AD50CC">
              <w:rPr>
                <w:rFonts w:ascii="Verdana" w:hAnsi="Verdana" w:cs="Calibri"/>
                <w:sz w:val="16"/>
                <w:szCs w:val="16"/>
                <w:lang w:eastAsia="es-MX"/>
              </w:rPr>
              <w:t>a</w:t>
            </w:r>
            <w:r w:rsidRPr="00052849">
              <w:rPr>
                <w:rFonts w:ascii="Verdana" w:hAnsi="Verdana" w:cs="Calibri"/>
                <w:sz w:val="16"/>
                <w:szCs w:val="16"/>
                <w:lang w:eastAsia="es-MX"/>
              </w:rPr>
              <w:t xml:space="preserve">puestas </w:t>
            </w:r>
            <w:r w:rsidR="00AD50CC">
              <w:rPr>
                <w:rFonts w:ascii="Verdana" w:hAnsi="Verdana" w:cs="Calibri"/>
                <w:sz w:val="16"/>
                <w:szCs w:val="16"/>
                <w:lang w:eastAsia="es-MX"/>
              </w:rPr>
              <w:t>p</w:t>
            </w:r>
            <w:r w:rsidRPr="00052849">
              <w:rPr>
                <w:rFonts w:ascii="Verdana" w:hAnsi="Verdana" w:cs="Calibri"/>
                <w:sz w:val="16"/>
                <w:szCs w:val="16"/>
                <w:lang w:eastAsia="es-MX"/>
              </w:rPr>
              <w:t>ermitidas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Diversiones y </w:t>
            </w:r>
            <w:r w:rsidR="00AD50CC">
              <w:rPr>
                <w:rFonts w:ascii="Verdana" w:hAnsi="Verdana" w:cs="Calibri"/>
                <w:sz w:val="16"/>
                <w:szCs w:val="16"/>
                <w:lang w:eastAsia="es-MX"/>
              </w:rPr>
              <w:t>e</w:t>
            </w:r>
            <w:r w:rsidRPr="00052849">
              <w:rPr>
                <w:rFonts w:ascii="Verdana" w:hAnsi="Verdana" w:cs="Calibri"/>
                <w:sz w:val="16"/>
                <w:szCs w:val="16"/>
                <w:lang w:eastAsia="es-MX"/>
              </w:rPr>
              <w:t xml:space="preserve">spectáculos </w:t>
            </w:r>
            <w:r w:rsidR="00AD50CC">
              <w:rPr>
                <w:rFonts w:ascii="Verdana" w:hAnsi="Verdana" w:cs="Calibri"/>
                <w:sz w:val="16"/>
                <w:szCs w:val="16"/>
                <w:lang w:eastAsia="es-MX"/>
              </w:rPr>
              <w:t>p</w:t>
            </w:r>
            <w:r w:rsidRPr="00052849">
              <w:rPr>
                <w:rFonts w:ascii="Verdana" w:hAnsi="Verdana" w:cs="Calibri"/>
                <w:sz w:val="16"/>
                <w:szCs w:val="16"/>
                <w:lang w:eastAsia="es-MX"/>
              </w:rPr>
              <w:t>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170420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Rifas </w:t>
            </w:r>
            <w:r w:rsidR="00AD50CC">
              <w:rPr>
                <w:rFonts w:ascii="Verdana" w:hAnsi="Verdana" w:cs="Calibri"/>
                <w:sz w:val="16"/>
                <w:szCs w:val="16"/>
                <w:lang w:eastAsia="es-MX"/>
              </w:rPr>
              <w:t>s</w:t>
            </w:r>
            <w:r w:rsidRPr="00052849">
              <w:rPr>
                <w:rFonts w:ascii="Verdana" w:hAnsi="Verdana" w:cs="Calibri"/>
                <w:sz w:val="16"/>
                <w:szCs w:val="16"/>
                <w:lang w:eastAsia="es-MX"/>
              </w:rPr>
              <w:t xml:space="preserve">orteos y </w:t>
            </w:r>
            <w:r w:rsidR="00AD50CC">
              <w:rPr>
                <w:rFonts w:ascii="Verdana" w:hAnsi="Verdana" w:cs="Calibri"/>
                <w:sz w:val="16"/>
                <w:szCs w:val="16"/>
                <w:lang w:eastAsia="es-MX"/>
              </w:rPr>
              <w:t>c</w:t>
            </w:r>
            <w:r w:rsidRPr="00052849">
              <w:rPr>
                <w:rFonts w:ascii="Verdana" w:hAnsi="Verdana" w:cs="Calibri"/>
                <w:sz w:val="16"/>
                <w:szCs w:val="16"/>
                <w:lang w:eastAsia="es-MX"/>
              </w:rPr>
              <w:t>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170430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Impuesto </w:t>
            </w:r>
            <w:r w:rsidR="00AD50CC">
              <w:rPr>
                <w:rFonts w:ascii="Verdana" w:hAnsi="Verdana" w:cs="Calibri"/>
                <w:sz w:val="16"/>
                <w:szCs w:val="16"/>
                <w:lang w:eastAsia="es-MX"/>
              </w:rPr>
              <w:t>p</w:t>
            </w:r>
            <w:r w:rsidRPr="00052849">
              <w:rPr>
                <w:rFonts w:ascii="Verdana" w:hAnsi="Verdana" w:cs="Calibri"/>
                <w:sz w:val="16"/>
                <w:szCs w:val="16"/>
                <w:lang w:eastAsia="es-MX"/>
              </w:rPr>
              <w:t>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170440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170450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división y lotificación de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170460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170480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Explotación de banco de </w:t>
            </w:r>
            <w:r w:rsidR="00AC5DA5" w:rsidRPr="00052849">
              <w:rPr>
                <w:rFonts w:ascii="Verdana" w:hAnsi="Verdana" w:cs="Calibri"/>
                <w:sz w:val="16"/>
                <w:szCs w:val="16"/>
                <w:lang w:eastAsia="es-MX"/>
              </w:rPr>
              <w:t>mármol</w:t>
            </w:r>
            <w:r w:rsidRPr="00052849">
              <w:rPr>
                <w:rFonts w:ascii="Verdana" w:hAnsi="Verdana" w:cs="Calibri"/>
                <w:sz w:val="16"/>
                <w:szCs w:val="16"/>
                <w:lang w:eastAsia="es-MX"/>
              </w:rPr>
              <w:t>, arena, grava y similares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Otros relacionados con los impuestos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170901</w:t>
            </w:r>
          </w:p>
        </w:tc>
        <w:tc>
          <w:tcPr>
            <w:tcW w:w="2272" w:type="pct"/>
            <w:tcBorders>
              <w:top w:val="nil"/>
              <w:left w:val="nil"/>
              <w:bottom w:val="single" w:sz="4" w:space="0" w:color="000000"/>
              <w:right w:val="nil"/>
            </w:tcBorders>
            <w:shd w:val="clear" w:color="auto" w:fill="auto"/>
            <w:vAlign w:val="center"/>
            <w:hideMark/>
          </w:tcPr>
          <w:p w:rsidR="00EF26F6" w:rsidRPr="00052849" w:rsidRDefault="00AD50CC" w:rsidP="00C54368">
            <w:pPr>
              <w:jc w:val="both"/>
              <w:rPr>
                <w:rFonts w:ascii="Verdana" w:hAnsi="Verdana" w:cs="Calibri"/>
                <w:sz w:val="16"/>
                <w:szCs w:val="16"/>
                <w:lang w:eastAsia="es-MX"/>
              </w:rPr>
            </w:pPr>
            <w:r>
              <w:rPr>
                <w:rFonts w:ascii="Verdana" w:hAnsi="Verdana" w:cs="Calibri"/>
                <w:sz w:val="16"/>
                <w:szCs w:val="16"/>
                <w:lang w:eastAsia="es-MX"/>
              </w:rPr>
              <w:t>Juegos y a</w:t>
            </w:r>
            <w:r w:rsidR="00EF26F6" w:rsidRPr="00052849">
              <w:rPr>
                <w:rFonts w:ascii="Verdana" w:hAnsi="Verdana" w:cs="Calibri"/>
                <w:sz w:val="16"/>
                <w:szCs w:val="16"/>
                <w:lang w:eastAsia="es-MX"/>
              </w:rPr>
              <w:t xml:space="preserve">puestas </w:t>
            </w:r>
            <w:r>
              <w:rPr>
                <w:rFonts w:ascii="Verdana" w:hAnsi="Verdana" w:cs="Calibri"/>
                <w:sz w:val="16"/>
                <w:szCs w:val="16"/>
                <w:lang w:eastAsia="es-MX"/>
              </w:rPr>
              <w:t>p</w:t>
            </w:r>
            <w:r w:rsidR="00EF26F6" w:rsidRPr="00052849">
              <w:rPr>
                <w:rFonts w:ascii="Verdana" w:hAnsi="Verdana" w:cs="Calibri"/>
                <w:sz w:val="16"/>
                <w:szCs w:val="16"/>
                <w:lang w:eastAsia="es-MX"/>
              </w:rPr>
              <w:t>ermitidas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170910</w:t>
            </w:r>
          </w:p>
        </w:tc>
        <w:tc>
          <w:tcPr>
            <w:tcW w:w="2272" w:type="pct"/>
            <w:tcBorders>
              <w:top w:val="nil"/>
              <w:left w:val="nil"/>
              <w:bottom w:val="single" w:sz="4" w:space="0" w:color="000000"/>
              <w:right w:val="nil"/>
            </w:tcBorders>
            <w:shd w:val="clear" w:color="auto" w:fill="auto"/>
            <w:vAlign w:val="center"/>
            <w:hideMark/>
          </w:tcPr>
          <w:p w:rsidR="00EF26F6" w:rsidRPr="00052849" w:rsidRDefault="00AD50CC" w:rsidP="00C54368">
            <w:pPr>
              <w:jc w:val="both"/>
              <w:rPr>
                <w:rFonts w:ascii="Verdana" w:hAnsi="Verdana" w:cs="Calibri"/>
                <w:sz w:val="16"/>
                <w:szCs w:val="16"/>
                <w:lang w:eastAsia="es-MX"/>
              </w:rPr>
            </w:pPr>
            <w:r>
              <w:rPr>
                <w:rFonts w:ascii="Verdana" w:hAnsi="Verdana" w:cs="Calibri"/>
                <w:sz w:val="16"/>
                <w:szCs w:val="16"/>
                <w:lang w:eastAsia="es-MX"/>
              </w:rPr>
              <w:t>Diversiones y e</w:t>
            </w:r>
            <w:r w:rsidR="00EF26F6" w:rsidRPr="00052849">
              <w:rPr>
                <w:rFonts w:ascii="Verdana" w:hAnsi="Verdana" w:cs="Calibri"/>
                <w:sz w:val="16"/>
                <w:szCs w:val="16"/>
                <w:lang w:eastAsia="es-MX"/>
              </w:rPr>
              <w:t xml:space="preserve">spectáculos </w:t>
            </w:r>
            <w:r>
              <w:rPr>
                <w:rFonts w:ascii="Verdana" w:hAnsi="Verdana" w:cs="Calibri"/>
                <w:sz w:val="16"/>
                <w:szCs w:val="16"/>
                <w:lang w:eastAsia="es-MX"/>
              </w:rPr>
              <w:t>p</w:t>
            </w:r>
            <w:r w:rsidR="00EF26F6" w:rsidRPr="00052849">
              <w:rPr>
                <w:rFonts w:ascii="Verdana" w:hAnsi="Verdana" w:cs="Calibri"/>
                <w:sz w:val="16"/>
                <w:szCs w:val="16"/>
                <w:lang w:eastAsia="es-MX"/>
              </w:rPr>
              <w:t>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170920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Rifas </w:t>
            </w:r>
            <w:r w:rsidR="00AD50CC">
              <w:rPr>
                <w:rFonts w:ascii="Verdana" w:hAnsi="Verdana" w:cs="Calibri"/>
                <w:sz w:val="16"/>
                <w:szCs w:val="16"/>
                <w:lang w:eastAsia="es-MX"/>
              </w:rPr>
              <w:t>s</w:t>
            </w:r>
            <w:r w:rsidRPr="00052849">
              <w:rPr>
                <w:rFonts w:ascii="Verdana" w:hAnsi="Verdana" w:cs="Calibri"/>
                <w:sz w:val="16"/>
                <w:szCs w:val="16"/>
                <w:lang w:eastAsia="es-MX"/>
              </w:rPr>
              <w:t xml:space="preserve">orteos y </w:t>
            </w:r>
            <w:r w:rsidR="00AD50CC">
              <w:rPr>
                <w:rFonts w:ascii="Verdana" w:hAnsi="Verdana" w:cs="Calibri"/>
                <w:sz w:val="16"/>
                <w:szCs w:val="16"/>
                <w:lang w:eastAsia="es-MX"/>
              </w:rPr>
              <w:t>c</w:t>
            </w:r>
            <w:r w:rsidRPr="00052849">
              <w:rPr>
                <w:rFonts w:ascii="Verdana" w:hAnsi="Verdana" w:cs="Calibri"/>
                <w:sz w:val="16"/>
                <w:szCs w:val="16"/>
                <w:lang w:eastAsia="es-MX"/>
              </w:rPr>
              <w:t>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170930</w:t>
            </w:r>
          </w:p>
        </w:tc>
        <w:tc>
          <w:tcPr>
            <w:tcW w:w="2272" w:type="pct"/>
            <w:tcBorders>
              <w:top w:val="nil"/>
              <w:left w:val="nil"/>
              <w:bottom w:val="single" w:sz="4" w:space="0" w:color="000000"/>
              <w:right w:val="nil"/>
            </w:tcBorders>
            <w:shd w:val="clear" w:color="auto" w:fill="auto"/>
            <w:vAlign w:val="center"/>
            <w:hideMark/>
          </w:tcPr>
          <w:p w:rsidR="00EF26F6" w:rsidRPr="00052849" w:rsidRDefault="00AD50CC" w:rsidP="00C54368">
            <w:pPr>
              <w:jc w:val="both"/>
              <w:rPr>
                <w:rFonts w:ascii="Verdana" w:hAnsi="Verdana" w:cs="Calibri"/>
                <w:sz w:val="16"/>
                <w:szCs w:val="16"/>
                <w:lang w:eastAsia="es-MX"/>
              </w:rPr>
            </w:pPr>
            <w:r>
              <w:rPr>
                <w:rFonts w:ascii="Verdana" w:hAnsi="Verdana" w:cs="Calibri"/>
                <w:sz w:val="16"/>
                <w:szCs w:val="16"/>
                <w:lang w:eastAsia="es-MX"/>
              </w:rPr>
              <w:t>Impuesto p</w:t>
            </w:r>
            <w:r w:rsidR="00EF26F6" w:rsidRPr="00052849">
              <w:rPr>
                <w:rFonts w:ascii="Verdana" w:hAnsi="Verdana" w:cs="Calibri"/>
                <w:sz w:val="16"/>
                <w:szCs w:val="16"/>
                <w:lang w:eastAsia="es-MX"/>
              </w:rPr>
              <w:t>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170940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170950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división y lotificación de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170960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170980</w:t>
            </w:r>
          </w:p>
        </w:tc>
        <w:tc>
          <w:tcPr>
            <w:tcW w:w="2272" w:type="pct"/>
            <w:tcBorders>
              <w:top w:val="nil"/>
              <w:left w:val="nil"/>
              <w:bottom w:val="single" w:sz="4" w:space="0" w:color="000000"/>
              <w:right w:val="nil"/>
            </w:tcBorders>
            <w:shd w:val="clear" w:color="auto" w:fill="auto"/>
            <w:vAlign w:val="center"/>
            <w:hideMark/>
          </w:tcPr>
          <w:p w:rsidR="00EF26F6" w:rsidRPr="00052849" w:rsidRDefault="00AC5DA5" w:rsidP="00C54368">
            <w:pPr>
              <w:jc w:val="both"/>
              <w:rPr>
                <w:rFonts w:ascii="Verdana" w:hAnsi="Verdana" w:cs="Calibri"/>
                <w:sz w:val="16"/>
                <w:szCs w:val="16"/>
                <w:lang w:eastAsia="es-MX"/>
              </w:rPr>
            </w:pPr>
            <w:r w:rsidRPr="00052849">
              <w:rPr>
                <w:rFonts w:ascii="Verdana" w:hAnsi="Verdana" w:cs="Calibri"/>
                <w:sz w:val="16"/>
                <w:szCs w:val="16"/>
                <w:lang w:eastAsia="es-MX"/>
              </w:rPr>
              <w:t>Explotación de banco de má</w:t>
            </w:r>
            <w:r w:rsidR="00EF26F6" w:rsidRPr="00052849">
              <w:rPr>
                <w:rFonts w:ascii="Verdana" w:hAnsi="Verdana" w:cs="Calibri"/>
                <w:sz w:val="16"/>
                <w:szCs w:val="16"/>
                <w:lang w:eastAsia="es-MX"/>
              </w:rPr>
              <w:t>rmol, arena, grava y similares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18</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Otros Impuestos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18</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lastRenderedPageBreak/>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AD50CC" w:rsidP="00C54368">
            <w:pPr>
              <w:jc w:val="both"/>
              <w:rPr>
                <w:rFonts w:ascii="Verdana" w:hAnsi="Verdana" w:cs="Calibri"/>
                <w:b/>
                <w:bCs/>
                <w:sz w:val="16"/>
                <w:szCs w:val="16"/>
                <w:lang w:eastAsia="es-MX"/>
              </w:rPr>
            </w:pPr>
            <w:r>
              <w:rPr>
                <w:rFonts w:ascii="Verdana" w:hAnsi="Verdana" w:cs="Calibri"/>
                <w:b/>
                <w:bCs/>
                <w:sz w:val="16"/>
                <w:szCs w:val="16"/>
                <w:lang w:eastAsia="es-MX"/>
              </w:rPr>
              <w:t>Impuestos no comprendidos en la Ley de i</w:t>
            </w:r>
            <w:r w:rsidR="00EF26F6" w:rsidRPr="00052849">
              <w:rPr>
                <w:rFonts w:ascii="Verdana" w:hAnsi="Verdana" w:cs="Calibri"/>
                <w:b/>
                <w:bCs/>
                <w:sz w:val="16"/>
                <w:szCs w:val="16"/>
                <w:lang w:eastAsia="es-MX"/>
              </w:rPr>
              <w:t xml:space="preserve">ngresos </w:t>
            </w:r>
            <w:r>
              <w:rPr>
                <w:rFonts w:ascii="Verdana" w:hAnsi="Verdana" w:cs="Calibri"/>
                <w:b/>
                <w:bCs/>
                <w:sz w:val="16"/>
                <w:szCs w:val="16"/>
                <w:lang w:eastAsia="es-MX"/>
              </w:rPr>
              <w:t>v</w:t>
            </w:r>
            <w:r w:rsidR="00EF26F6" w:rsidRPr="00052849">
              <w:rPr>
                <w:rFonts w:ascii="Verdana" w:hAnsi="Verdana" w:cs="Calibri"/>
                <w:b/>
                <w:bCs/>
                <w:sz w:val="16"/>
                <w:szCs w:val="16"/>
                <w:lang w:eastAsia="es-MX"/>
              </w:rPr>
              <w:t xml:space="preserve">igente, </w:t>
            </w:r>
            <w:r>
              <w:rPr>
                <w:rFonts w:ascii="Verdana" w:hAnsi="Verdana" w:cs="Calibri"/>
                <w:b/>
                <w:bCs/>
                <w:sz w:val="16"/>
                <w:szCs w:val="16"/>
                <w:lang w:eastAsia="es-MX"/>
              </w:rPr>
              <w:t>c</w:t>
            </w:r>
            <w:r w:rsidR="00EF26F6" w:rsidRPr="00052849">
              <w:rPr>
                <w:rFonts w:ascii="Verdana" w:hAnsi="Verdana" w:cs="Calibri"/>
                <w:b/>
                <w:bCs/>
                <w:sz w:val="16"/>
                <w:szCs w:val="16"/>
                <w:lang w:eastAsia="es-MX"/>
              </w:rPr>
              <w:t xml:space="preserve">ausados en </w:t>
            </w:r>
            <w:r>
              <w:rPr>
                <w:rFonts w:ascii="Verdana" w:hAnsi="Verdana" w:cs="Calibri"/>
                <w:b/>
                <w:bCs/>
                <w:sz w:val="16"/>
                <w:szCs w:val="16"/>
                <w:lang w:eastAsia="es-MX"/>
              </w:rPr>
              <w:t>e</w:t>
            </w:r>
            <w:r w:rsidR="00EF26F6" w:rsidRPr="00052849">
              <w:rPr>
                <w:rFonts w:ascii="Verdana" w:hAnsi="Verdana" w:cs="Calibri"/>
                <w:b/>
                <w:bCs/>
                <w:sz w:val="16"/>
                <w:szCs w:val="16"/>
                <w:lang w:eastAsia="es-MX"/>
              </w:rPr>
              <w:t xml:space="preserve">jercicios </w:t>
            </w:r>
            <w:r>
              <w:rPr>
                <w:rFonts w:ascii="Verdana" w:hAnsi="Verdana" w:cs="Calibri"/>
                <w:b/>
                <w:bCs/>
                <w:sz w:val="16"/>
                <w:szCs w:val="16"/>
                <w:lang w:eastAsia="es-MX"/>
              </w:rPr>
              <w:t>f</w:t>
            </w:r>
            <w:r w:rsidR="00EF26F6" w:rsidRPr="00052849">
              <w:rPr>
                <w:rFonts w:ascii="Verdana" w:hAnsi="Verdana" w:cs="Calibri"/>
                <w:b/>
                <w:bCs/>
                <w:sz w:val="16"/>
                <w:szCs w:val="16"/>
                <w:lang w:eastAsia="es-MX"/>
              </w:rPr>
              <w:t xml:space="preserve">iscales </w:t>
            </w:r>
            <w:r>
              <w:rPr>
                <w:rFonts w:ascii="Verdana" w:hAnsi="Verdana" w:cs="Calibri"/>
                <w:b/>
                <w:bCs/>
                <w:sz w:val="16"/>
                <w:szCs w:val="16"/>
                <w:lang w:eastAsia="es-MX"/>
              </w:rPr>
              <w:t>a</w:t>
            </w:r>
            <w:r w:rsidR="00EF26F6" w:rsidRPr="00052849">
              <w:rPr>
                <w:rFonts w:ascii="Verdana" w:hAnsi="Verdana" w:cs="Calibri"/>
                <w:b/>
                <w:bCs/>
                <w:sz w:val="16"/>
                <w:szCs w:val="16"/>
                <w:lang w:eastAsia="es-MX"/>
              </w:rPr>
              <w:t xml:space="preserve">nteriores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endientes de </w:t>
            </w:r>
            <w:r>
              <w:rPr>
                <w:rFonts w:ascii="Verdana" w:hAnsi="Verdana" w:cs="Calibri"/>
                <w:b/>
                <w:bCs/>
                <w:sz w:val="16"/>
                <w:szCs w:val="16"/>
                <w:lang w:eastAsia="es-MX"/>
              </w:rPr>
              <w:t>l</w:t>
            </w:r>
            <w:r w:rsidR="00EF26F6" w:rsidRPr="00052849">
              <w:rPr>
                <w:rFonts w:ascii="Verdana" w:hAnsi="Verdana" w:cs="Calibri"/>
                <w:b/>
                <w:bCs/>
                <w:sz w:val="16"/>
                <w:szCs w:val="16"/>
                <w:lang w:eastAsia="es-MX"/>
              </w:rPr>
              <w:t xml:space="preserve">iquidación o </w:t>
            </w:r>
            <w:r>
              <w:rPr>
                <w:rFonts w:ascii="Verdana" w:hAnsi="Verdana" w:cs="Calibri"/>
                <w:b/>
                <w:bCs/>
                <w:sz w:val="16"/>
                <w:szCs w:val="16"/>
                <w:lang w:eastAsia="es-MX"/>
              </w:rPr>
              <w:t>p</w:t>
            </w:r>
            <w:r w:rsidR="00EF26F6" w:rsidRPr="00052849">
              <w:rPr>
                <w:rFonts w:ascii="Verdana" w:hAnsi="Verdana" w:cs="Calibri"/>
                <w:b/>
                <w:bCs/>
                <w:sz w:val="16"/>
                <w:szCs w:val="16"/>
                <w:lang w:eastAsia="es-MX"/>
              </w:rPr>
              <w:t>ago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20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Cuotas y </w:t>
            </w:r>
            <w:r w:rsidR="00AD50CC">
              <w:rPr>
                <w:rFonts w:ascii="Verdana" w:hAnsi="Verdana" w:cs="Calibri"/>
                <w:b/>
                <w:bCs/>
                <w:sz w:val="16"/>
                <w:szCs w:val="16"/>
                <w:lang w:eastAsia="es-MX"/>
              </w:rPr>
              <w:t>a</w:t>
            </w:r>
            <w:r w:rsidRPr="00052849">
              <w:rPr>
                <w:rFonts w:ascii="Verdana" w:hAnsi="Verdana" w:cs="Calibri"/>
                <w:b/>
                <w:bCs/>
                <w:sz w:val="16"/>
                <w:szCs w:val="16"/>
                <w:lang w:eastAsia="es-MX"/>
              </w:rPr>
              <w:t xml:space="preserve">portaciones de </w:t>
            </w:r>
            <w:r w:rsidR="00AD50CC">
              <w:rPr>
                <w:rFonts w:ascii="Verdana" w:hAnsi="Verdana" w:cs="Calibri"/>
                <w:b/>
                <w:bCs/>
                <w:sz w:val="16"/>
                <w:szCs w:val="16"/>
                <w:lang w:eastAsia="es-MX"/>
              </w:rPr>
              <w:t>s</w:t>
            </w:r>
            <w:r w:rsidRPr="00052849">
              <w:rPr>
                <w:rFonts w:ascii="Verdana" w:hAnsi="Verdana" w:cs="Calibri"/>
                <w:b/>
                <w:bCs/>
                <w:sz w:val="16"/>
                <w:szCs w:val="16"/>
                <w:lang w:eastAsia="es-MX"/>
              </w:rPr>
              <w:t xml:space="preserve">eguridad </w:t>
            </w:r>
            <w:r w:rsidR="00AD50CC">
              <w:rPr>
                <w:rFonts w:ascii="Verdana" w:hAnsi="Verdana" w:cs="Calibri"/>
                <w:b/>
                <w:bCs/>
                <w:sz w:val="16"/>
                <w:szCs w:val="16"/>
                <w:lang w:eastAsia="es-MX"/>
              </w:rPr>
              <w:t>s</w:t>
            </w:r>
            <w:r w:rsidRPr="00052849">
              <w:rPr>
                <w:rFonts w:ascii="Verdana" w:hAnsi="Verdana" w:cs="Calibri"/>
                <w:b/>
                <w:bCs/>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Aportaciones para </w:t>
            </w:r>
            <w:r w:rsidR="00AD50CC">
              <w:rPr>
                <w:rFonts w:ascii="Verdana" w:hAnsi="Verdana" w:cs="Calibri"/>
                <w:sz w:val="16"/>
                <w:szCs w:val="16"/>
                <w:lang w:eastAsia="es-MX"/>
              </w:rPr>
              <w:t>f</w:t>
            </w:r>
            <w:r w:rsidRPr="00052849">
              <w:rPr>
                <w:rFonts w:ascii="Verdana" w:hAnsi="Verdana" w:cs="Calibri"/>
                <w:sz w:val="16"/>
                <w:szCs w:val="16"/>
                <w:lang w:eastAsia="es-MX"/>
              </w:rPr>
              <w:t xml:space="preserve">ondos de </w:t>
            </w:r>
            <w:r w:rsidR="00AD50CC">
              <w:rPr>
                <w:rFonts w:ascii="Verdana" w:hAnsi="Verdana" w:cs="Calibri"/>
                <w:sz w:val="16"/>
                <w:szCs w:val="16"/>
                <w:lang w:eastAsia="es-MX"/>
              </w:rPr>
              <w:t>v</w:t>
            </w:r>
            <w:r w:rsidRPr="00052849">
              <w:rPr>
                <w:rFonts w:ascii="Verdana" w:hAnsi="Verdana" w:cs="Calibri"/>
                <w:sz w:val="16"/>
                <w:szCs w:val="16"/>
                <w:lang w:eastAsia="es-MX"/>
              </w:rPr>
              <w:t>ivienda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Cuotas para la </w:t>
            </w:r>
            <w:r w:rsidR="00AD50CC">
              <w:rPr>
                <w:rFonts w:ascii="Verdana" w:hAnsi="Verdana" w:cs="Calibri"/>
                <w:sz w:val="16"/>
                <w:szCs w:val="16"/>
                <w:lang w:eastAsia="es-MX"/>
              </w:rPr>
              <w:t>s</w:t>
            </w:r>
            <w:r w:rsidRPr="00052849">
              <w:rPr>
                <w:rFonts w:ascii="Verdana" w:hAnsi="Verdana" w:cs="Calibri"/>
                <w:sz w:val="16"/>
                <w:szCs w:val="16"/>
                <w:lang w:eastAsia="es-MX"/>
              </w:rPr>
              <w:t xml:space="preserve">eguridad </w:t>
            </w:r>
            <w:r w:rsidR="00AD50CC">
              <w:rPr>
                <w:rFonts w:ascii="Verdana" w:hAnsi="Verdana" w:cs="Calibri"/>
                <w:sz w:val="16"/>
                <w:szCs w:val="16"/>
                <w:lang w:eastAsia="es-MX"/>
              </w:rPr>
              <w:t>s</w:t>
            </w:r>
            <w:r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Cuotas de </w:t>
            </w:r>
            <w:r w:rsidR="00AD50CC">
              <w:rPr>
                <w:rFonts w:ascii="Verdana" w:hAnsi="Verdana" w:cs="Calibri"/>
                <w:sz w:val="16"/>
                <w:szCs w:val="16"/>
                <w:lang w:eastAsia="es-MX"/>
              </w:rPr>
              <w:t>a</w:t>
            </w:r>
            <w:r w:rsidRPr="00052849">
              <w:rPr>
                <w:rFonts w:ascii="Verdana" w:hAnsi="Verdana" w:cs="Calibri"/>
                <w:sz w:val="16"/>
                <w:szCs w:val="16"/>
                <w:lang w:eastAsia="es-MX"/>
              </w:rPr>
              <w:t xml:space="preserve">horro para el </w:t>
            </w:r>
            <w:r w:rsidR="00AD50CC">
              <w:rPr>
                <w:rFonts w:ascii="Verdana" w:hAnsi="Verdana" w:cs="Calibri"/>
                <w:sz w:val="16"/>
                <w:szCs w:val="16"/>
                <w:lang w:eastAsia="es-MX"/>
              </w:rPr>
              <w:t>r</w:t>
            </w:r>
            <w:r w:rsidRPr="00052849">
              <w:rPr>
                <w:rFonts w:ascii="Verdana" w:hAnsi="Verdana" w:cs="Calibri"/>
                <w:sz w:val="16"/>
                <w:szCs w:val="16"/>
                <w:lang w:eastAsia="es-MX"/>
              </w:rPr>
              <w:t>etiro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Otras </w:t>
            </w:r>
            <w:r w:rsidR="00AD50CC">
              <w:rPr>
                <w:rFonts w:ascii="Verdana" w:hAnsi="Verdana" w:cs="Calibri"/>
                <w:sz w:val="16"/>
                <w:szCs w:val="16"/>
                <w:lang w:eastAsia="es-MX"/>
              </w:rPr>
              <w:t>c</w:t>
            </w:r>
            <w:r w:rsidRPr="00052849">
              <w:rPr>
                <w:rFonts w:ascii="Verdana" w:hAnsi="Verdana" w:cs="Calibri"/>
                <w:sz w:val="16"/>
                <w:szCs w:val="16"/>
                <w:lang w:eastAsia="es-MX"/>
              </w:rPr>
              <w:t xml:space="preserve">uotas y </w:t>
            </w:r>
            <w:r w:rsidR="00AD50CC">
              <w:rPr>
                <w:rFonts w:ascii="Verdana" w:hAnsi="Verdana" w:cs="Calibri"/>
                <w:sz w:val="16"/>
                <w:szCs w:val="16"/>
                <w:lang w:eastAsia="es-MX"/>
              </w:rPr>
              <w:t>a</w:t>
            </w:r>
            <w:r w:rsidRPr="00052849">
              <w:rPr>
                <w:rFonts w:ascii="Verdana" w:hAnsi="Verdana" w:cs="Calibri"/>
                <w:sz w:val="16"/>
                <w:szCs w:val="16"/>
                <w:lang w:eastAsia="es-MX"/>
              </w:rPr>
              <w:t xml:space="preserve">portaciones para la </w:t>
            </w:r>
            <w:r w:rsidR="00AD50CC">
              <w:rPr>
                <w:rFonts w:ascii="Verdana" w:hAnsi="Verdana" w:cs="Calibri"/>
                <w:sz w:val="16"/>
                <w:szCs w:val="16"/>
                <w:lang w:eastAsia="es-MX"/>
              </w:rPr>
              <w:t>s</w:t>
            </w:r>
            <w:r w:rsidRPr="00052849">
              <w:rPr>
                <w:rFonts w:ascii="Verdana" w:hAnsi="Verdana" w:cs="Calibri"/>
                <w:sz w:val="16"/>
                <w:szCs w:val="16"/>
                <w:lang w:eastAsia="es-MX"/>
              </w:rPr>
              <w:t xml:space="preserve">eguridad </w:t>
            </w:r>
            <w:r w:rsidR="00AD50CC">
              <w:rPr>
                <w:rFonts w:ascii="Verdana" w:hAnsi="Verdana" w:cs="Calibri"/>
                <w:sz w:val="16"/>
                <w:szCs w:val="16"/>
                <w:lang w:eastAsia="es-MX"/>
              </w:rPr>
              <w:t>s</w:t>
            </w:r>
            <w:r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Accesorios de </w:t>
            </w:r>
            <w:r w:rsidR="00AD50CC">
              <w:rPr>
                <w:rFonts w:ascii="Verdana" w:hAnsi="Verdana" w:cs="Calibri"/>
                <w:sz w:val="16"/>
                <w:szCs w:val="16"/>
                <w:lang w:eastAsia="es-MX"/>
              </w:rPr>
              <w:t>c</w:t>
            </w:r>
            <w:r w:rsidRPr="00052849">
              <w:rPr>
                <w:rFonts w:ascii="Verdana" w:hAnsi="Verdana" w:cs="Calibri"/>
                <w:sz w:val="16"/>
                <w:szCs w:val="16"/>
                <w:lang w:eastAsia="es-MX"/>
              </w:rPr>
              <w:t xml:space="preserve">otas y </w:t>
            </w:r>
            <w:r w:rsidR="00AD50CC">
              <w:rPr>
                <w:rFonts w:ascii="Verdana" w:hAnsi="Verdana" w:cs="Calibri"/>
                <w:sz w:val="16"/>
                <w:szCs w:val="16"/>
                <w:lang w:eastAsia="es-MX"/>
              </w:rPr>
              <w:t>a</w:t>
            </w:r>
            <w:r w:rsidRPr="00052849">
              <w:rPr>
                <w:rFonts w:ascii="Verdana" w:hAnsi="Verdana" w:cs="Calibri"/>
                <w:sz w:val="16"/>
                <w:szCs w:val="16"/>
                <w:lang w:eastAsia="es-MX"/>
              </w:rPr>
              <w:t xml:space="preserve">portaciones de </w:t>
            </w:r>
            <w:r w:rsidR="00AD50CC">
              <w:rPr>
                <w:rFonts w:ascii="Verdana" w:hAnsi="Verdana" w:cs="Calibri"/>
                <w:sz w:val="16"/>
                <w:szCs w:val="16"/>
                <w:lang w:eastAsia="es-MX"/>
              </w:rPr>
              <w:t>s</w:t>
            </w:r>
            <w:r w:rsidRPr="00052849">
              <w:rPr>
                <w:rFonts w:ascii="Verdana" w:hAnsi="Verdana" w:cs="Calibri"/>
                <w:sz w:val="16"/>
                <w:szCs w:val="16"/>
                <w:lang w:eastAsia="es-MX"/>
              </w:rPr>
              <w:t xml:space="preserve">eguridad </w:t>
            </w:r>
            <w:r w:rsidR="00AD50CC">
              <w:rPr>
                <w:rFonts w:ascii="Verdana" w:hAnsi="Verdana" w:cs="Calibri"/>
                <w:sz w:val="16"/>
                <w:szCs w:val="16"/>
                <w:lang w:eastAsia="es-MX"/>
              </w:rPr>
              <w:t>s</w:t>
            </w:r>
            <w:r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Contribuciones de </w:t>
            </w:r>
            <w:r w:rsidR="002C5603">
              <w:rPr>
                <w:rFonts w:ascii="Verdana" w:hAnsi="Verdana" w:cs="Calibri"/>
                <w:b/>
                <w:bCs/>
                <w:sz w:val="16"/>
                <w:szCs w:val="16"/>
                <w:lang w:eastAsia="es-MX"/>
              </w:rPr>
              <w:t>m</w:t>
            </w:r>
            <w:r w:rsidRPr="00052849">
              <w:rPr>
                <w:rFonts w:ascii="Verdana" w:hAnsi="Verdana" w:cs="Calibri"/>
                <w:b/>
                <w:bCs/>
                <w:sz w:val="16"/>
                <w:szCs w:val="16"/>
                <w:lang w:eastAsia="es-MX"/>
              </w:rPr>
              <w:t>ejoras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Contribuciones de </w:t>
            </w:r>
            <w:r w:rsidR="002C5603">
              <w:rPr>
                <w:rFonts w:ascii="Verdana" w:hAnsi="Verdana" w:cs="Calibri"/>
                <w:b/>
                <w:bCs/>
                <w:sz w:val="16"/>
                <w:szCs w:val="16"/>
                <w:lang w:eastAsia="es-MX"/>
              </w:rPr>
              <w:t>m</w:t>
            </w:r>
            <w:r w:rsidRPr="00052849">
              <w:rPr>
                <w:rFonts w:ascii="Verdana" w:hAnsi="Verdana" w:cs="Calibri"/>
                <w:b/>
                <w:bCs/>
                <w:sz w:val="16"/>
                <w:szCs w:val="16"/>
                <w:lang w:eastAsia="es-MX"/>
              </w:rPr>
              <w:t xml:space="preserve">ejoras por </w:t>
            </w:r>
            <w:r w:rsidR="002C5603">
              <w:rPr>
                <w:rFonts w:ascii="Verdana" w:hAnsi="Verdana" w:cs="Calibri"/>
                <w:b/>
                <w:bCs/>
                <w:sz w:val="16"/>
                <w:szCs w:val="16"/>
                <w:lang w:eastAsia="es-MX"/>
              </w:rPr>
              <w:t>o</w:t>
            </w:r>
            <w:r w:rsidRPr="00052849">
              <w:rPr>
                <w:rFonts w:ascii="Verdana" w:hAnsi="Verdana" w:cs="Calibri"/>
                <w:b/>
                <w:bCs/>
                <w:sz w:val="16"/>
                <w:szCs w:val="16"/>
                <w:lang w:eastAsia="es-MX"/>
              </w:rPr>
              <w:t xml:space="preserve">bras </w:t>
            </w:r>
            <w:r w:rsidR="002C5603">
              <w:rPr>
                <w:rFonts w:ascii="Verdana" w:hAnsi="Verdana" w:cs="Calibri"/>
                <w:b/>
                <w:bCs/>
                <w:sz w:val="16"/>
                <w:szCs w:val="16"/>
                <w:lang w:eastAsia="es-MX"/>
              </w:rPr>
              <w:t>p</w:t>
            </w:r>
            <w:r w:rsidRPr="00052849">
              <w:rPr>
                <w:rFonts w:ascii="Verdana" w:hAnsi="Verdana" w:cs="Calibri"/>
                <w:b/>
                <w:bCs/>
                <w:sz w:val="16"/>
                <w:szCs w:val="16"/>
                <w:lang w:eastAsia="es-MX"/>
              </w:rPr>
              <w:t>úblicas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2C5603">
              <w:rPr>
                <w:rFonts w:ascii="Verdana" w:hAnsi="Verdana" w:cs="Calibri"/>
                <w:b/>
                <w:bCs/>
                <w:sz w:val="16"/>
                <w:szCs w:val="16"/>
                <w:lang w:eastAsia="es-MX"/>
              </w:rPr>
              <w:t>e</w:t>
            </w:r>
            <w:r w:rsidRPr="00052849">
              <w:rPr>
                <w:rFonts w:ascii="Verdana" w:hAnsi="Verdana" w:cs="Calibri"/>
                <w:b/>
                <w:bCs/>
                <w:sz w:val="16"/>
                <w:szCs w:val="16"/>
                <w:lang w:eastAsia="es-MX"/>
              </w:rPr>
              <w:t xml:space="preserve">jecución de </w:t>
            </w:r>
            <w:r w:rsidR="002C5603">
              <w:rPr>
                <w:rFonts w:ascii="Verdana" w:hAnsi="Verdana" w:cs="Calibri"/>
                <w:b/>
                <w:bCs/>
                <w:sz w:val="16"/>
                <w:szCs w:val="16"/>
                <w:lang w:eastAsia="es-MX"/>
              </w:rPr>
              <w:t>o</w:t>
            </w:r>
            <w:r w:rsidRPr="00052849">
              <w:rPr>
                <w:rFonts w:ascii="Verdana" w:hAnsi="Verdana" w:cs="Calibri"/>
                <w:b/>
                <w:bCs/>
                <w:sz w:val="16"/>
                <w:szCs w:val="16"/>
                <w:lang w:eastAsia="es-MX"/>
              </w:rPr>
              <w:t xml:space="preserve">bras </w:t>
            </w:r>
            <w:r w:rsidR="002C5603">
              <w:rPr>
                <w:rFonts w:ascii="Verdana" w:hAnsi="Verdana" w:cs="Calibri"/>
                <w:b/>
                <w:bCs/>
                <w:sz w:val="16"/>
                <w:szCs w:val="16"/>
                <w:lang w:eastAsia="es-MX"/>
              </w:rPr>
              <w:t>p</w:t>
            </w:r>
            <w:r w:rsidRPr="00052849">
              <w:rPr>
                <w:rFonts w:ascii="Verdana" w:hAnsi="Verdana" w:cs="Calibri"/>
                <w:b/>
                <w:bCs/>
                <w:sz w:val="16"/>
                <w:szCs w:val="16"/>
                <w:lang w:eastAsia="es-MX"/>
              </w:rPr>
              <w:t>úblicas del ejercicio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310101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Obra </w:t>
            </w:r>
            <w:r w:rsidR="002C5603">
              <w:rPr>
                <w:rFonts w:ascii="Verdana" w:hAnsi="Verdana" w:cs="Calibri"/>
                <w:sz w:val="16"/>
                <w:szCs w:val="16"/>
                <w:lang w:eastAsia="es-MX"/>
              </w:rPr>
              <w:t>p</w:t>
            </w:r>
            <w:r w:rsidRPr="00052849">
              <w:rPr>
                <w:rFonts w:ascii="Verdana" w:hAnsi="Verdana" w:cs="Calibri"/>
                <w:sz w:val="16"/>
                <w:szCs w:val="16"/>
                <w:lang w:eastAsia="es-MX"/>
              </w:rPr>
              <w:t xml:space="preserve">ública </w:t>
            </w:r>
            <w:r w:rsidR="002C5603">
              <w:rPr>
                <w:rFonts w:ascii="Verdana" w:hAnsi="Verdana" w:cs="Calibri"/>
                <w:sz w:val="16"/>
                <w:szCs w:val="16"/>
                <w:lang w:eastAsia="es-MX"/>
              </w:rPr>
              <w:t>u</w:t>
            </w:r>
            <w:r w:rsidRPr="00052849">
              <w:rPr>
                <w:rFonts w:ascii="Verdana" w:hAnsi="Verdana" w:cs="Calibri"/>
                <w:sz w:val="16"/>
                <w:szCs w:val="16"/>
                <w:lang w:eastAsia="es-MX"/>
              </w:rPr>
              <w:t>rbana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310102</w:t>
            </w:r>
          </w:p>
        </w:tc>
        <w:tc>
          <w:tcPr>
            <w:tcW w:w="2272" w:type="pct"/>
            <w:tcBorders>
              <w:top w:val="nil"/>
              <w:left w:val="nil"/>
              <w:bottom w:val="nil"/>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Obra </w:t>
            </w:r>
            <w:r w:rsidR="002C5603">
              <w:rPr>
                <w:rFonts w:ascii="Verdana" w:hAnsi="Verdana" w:cs="Calibri"/>
                <w:sz w:val="16"/>
                <w:szCs w:val="16"/>
                <w:lang w:eastAsia="es-MX"/>
              </w:rPr>
              <w:t>p</w:t>
            </w:r>
            <w:r w:rsidRPr="00052849">
              <w:rPr>
                <w:rFonts w:ascii="Verdana" w:hAnsi="Verdana" w:cs="Calibri"/>
                <w:sz w:val="16"/>
                <w:szCs w:val="16"/>
                <w:lang w:eastAsia="es-MX"/>
              </w:rPr>
              <w:t xml:space="preserve">ública </w:t>
            </w:r>
            <w:r w:rsidR="002C5603">
              <w:rPr>
                <w:rFonts w:ascii="Verdana" w:hAnsi="Verdana" w:cs="Calibri"/>
                <w:sz w:val="16"/>
                <w:szCs w:val="16"/>
                <w:lang w:eastAsia="es-MX"/>
              </w:rPr>
              <w:t>r</w:t>
            </w:r>
            <w:r w:rsidRPr="00052849">
              <w:rPr>
                <w:rFonts w:ascii="Verdana" w:hAnsi="Verdana" w:cs="Calibri"/>
                <w:sz w:val="16"/>
                <w:szCs w:val="16"/>
                <w:lang w:eastAsia="es-MX"/>
              </w:rPr>
              <w:t>ural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310103</w:t>
            </w:r>
          </w:p>
        </w:tc>
        <w:tc>
          <w:tcPr>
            <w:tcW w:w="2272" w:type="pct"/>
            <w:tcBorders>
              <w:top w:val="single" w:sz="4" w:space="0" w:color="auto"/>
              <w:left w:val="single" w:sz="4" w:space="0" w:color="auto"/>
              <w:bottom w:val="single" w:sz="4" w:space="0" w:color="auto"/>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Aportación alumbrado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Contribuciones de </w:t>
            </w:r>
            <w:r w:rsidR="002E472F">
              <w:rPr>
                <w:rFonts w:ascii="Verdana" w:hAnsi="Verdana" w:cs="Calibri"/>
                <w:b/>
                <w:bCs/>
                <w:sz w:val="16"/>
                <w:szCs w:val="16"/>
                <w:lang w:eastAsia="es-MX"/>
              </w:rPr>
              <w:t>m</w:t>
            </w:r>
            <w:r w:rsidRPr="00052849">
              <w:rPr>
                <w:rFonts w:ascii="Verdana" w:hAnsi="Verdana" w:cs="Calibri"/>
                <w:b/>
                <w:bCs/>
                <w:sz w:val="16"/>
                <w:szCs w:val="16"/>
                <w:lang w:eastAsia="es-MX"/>
              </w:rPr>
              <w:t xml:space="preserve">ejoras no </w:t>
            </w:r>
            <w:r w:rsidR="002E472F">
              <w:rPr>
                <w:rFonts w:ascii="Verdana" w:hAnsi="Verdana" w:cs="Calibri"/>
                <w:b/>
                <w:bCs/>
                <w:sz w:val="16"/>
                <w:szCs w:val="16"/>
                <w:lang w:eastAsia="es-MX"/>
              </w:rPr>
              <w:t>c</w:t>
            </w:r>
            <w:r w:rsidRPr="00052849">
              <w:rPr>
                <w:rFonts w:ascii="Verdana" w:hAnsi="Verdana" w:cs="Calibri"/>
                <w:b/>
                <w:bCs/>
                <w:sz w:val="16"/>
                <w:szCs w:val="16"/>
                <w:lang w:eastAsia="es-MX"/>
              </w:rPr>
              <w:t xml:space="preserve">omprendidas en la Ley de </w:t>
            </w:r>
            <w:r w:rsidR="002E472F">
              <w:rPr>
                <w:rFonts w:ascii="Verdana" w:hAnsi="Verdana" w:cs="Calibri"/>
                <w:b/>
                <w:bCs/>
                <w:sz w:val="16"/>
                <w:szCs w:val="16"/>
                <w:lang w:eastAsia="es-MX"/>
              </w:rPr>
              <w:t>i</w:t>
            </w:r>
            <w:r w:rsidRPr="00052849">
              <w:rPr>
                <w:rFonts w:ascii="Verdana" w:hAnsi="Verdana" w:cs="Calibri"/>
                <w:b/>
                <w:bCs/>
                <w:sz w:val="16"/>
                <w:szCs w:val="16"/>
                <w:lang w:eastAsia="es-MX"/>
              </w:rPr>
              <w:t xml:space="preserve">ngresos </w:t>
            </w:r>
            <w:r w:rsidR="002E472F">
              <w:rPr>
                <w:rFonts w:ascii="Verdana" w:hAnsi="Verdana" w:cs="Calibri"/>
                <w:b/>
                <w:bCs/>
                <w:sz w:val="16"/>
                <w:szCs w:val="16"/>
                <w:lang w:eastAsia="es-MX"/>
              </w:rPr>
              <w:t>v</w:t>
            </w:r>
            <w:r w:rsidRPr="00052849">
              <w:rPr>
                <w:rFonts w:ascii="Verdana" w:hAnsi="Verdana" w:cs="Calibri"/>
                <w:b/>
                <w:bCs/>
                <w:sz w:val="16"/>
                <w:szCs w:val="16"/>
                <w:lang w:eastAsia="es-MX"/>
              </w:rPr>
              <w:t xml:space="preserve">igente, </w:t>
            </w:r>
            <w:r w:rsidR="002E472F">
              <w:rPr>
                <w:rFonts w:ascii="Verdana" w:hAnsi="Verdana" w:cs="Calibri"/>
                <w:b/>
                <w:bCs/>
                <w:sz w:val="16"/>
                <w:szCs w:val="16"/>
                <w:lang w:eastAsia="es-MX"/>
              </w:rPr>
              <w:t>c</w:t>
            </w:r>
            <w:r w:rsidRPr="00052849">
              <w:rPr>
                <w:rFonts w:ascii="Verdana" w:hAnsi="Verdana" w:cs="Calibri"/>
                <w:b/>
                <w:bCs/>
                <w:sz w:val="16"/>
                <w:szCs w:val="16"/>
                <w:lang w:eastAsia="es-MX"/>
              </w:rPr>
              <w:t xml:space="preserve">ausadas en </w:t>
            </w:r>
            <w:r w:rsidR="002E472F">
              <w:rPr>
                <w:rFonts w:ascii="Verdana" w:hAnsi="Verdana" w:cs="Calibri"/>
                <w:b/>
                <w:bCs/>
                <w:sz w:val="16"/>
                <w:szCs w:val="16"/>
                <w:lang w:eastAsia="es-MX"/>
              </w:rPr>
              <w:t>e</w:t>
            </w:r>
            <w:r w:rsidRPr="00052849">
              <w:rPr>
                <w:rFonts w:ascii="Verdana" w:hAnsi="Verdana" w:cs="Calibri"/>
                <w:b/>
                <w:bCs/>
                <w:sz w:val="16"/>
                <w:szCs w:val="16"/>
                <w:lang w:eastAsia="es-MX"/>
              </w:rPr>
              <w:t xml:space="preserve">jercicios </w:t>
            </w:r>
            <w:r w:rsidR="002E472F">
              <w:rPr>
                <w:rFonts w:ascii="Verdana" w:hAnsi="Verdana" w:cs="Calibri"/>
                <w:b/>
                <w:bCs/>
                <w:sz w:val="16"/>
                <w:szCs w:val="16"/>
                <w:lang w:eastAsia="es-MX"/>
              </w:rPr>
              <w:t>f</w:t>
            </w:r>
            <w:r w:rsidRPr="00052849">
              <w:rPr>
                <w:rFonts w:ascii="Verdana" w:hAnsi="Verdana" w:cs="Calibri"/>
                <w:b/>
                <w:bCs/>
                <w:sz w:val="16"/>
                <w:szCs w:val="16"/>
                <w:lang w:eastAsia="es-MX"/>
              </w:rPr>
              <w:t xml:space="preserve">iscales </w:t>
            </w:r>
            <w:r w:rsidR="002E472F">
              <w:rPr>
                <w:rFonts w:ascii="Verdana" w:hAnsi="Verdana" w:cs="Calibri"/>
                <w:b/>
                <w:bCs/>
                <w:sz w:val="16"/>
                <w:szCs w:val="16"/>
                <w:lang w:eastAsia="es-MX"/>
              </w:rPr>
              <w:t>a</w:t>
            </w:r>
            <w:r w:rsidRPr="00052849">
              <w:rPr>
                <w:rFonts w:ascii="Verdana" w:hAnsi="Verdana" w:cs="Calibri"/>
                <w:b/>
                <w:bCs/>
                <w:sz w:val="16"/>
                <w:szCs w:val="16"/>
                <w:lang w:eastAsia="es-MX"/>
              </w:rPr>
              <w:t xml:space="preserve">nteriores </w:t>
            </w:r>
            <w:r w:rsidR="002E472F">
              <w:rPr>
                <w:rFonts w:ascii="Verdana" w:hAnsi="Verdana" w:cs="Calibri"/>
                <w:b/>
                <w:bCs/>
                <w:sz w:val="16"/>
                <w:szCs w:val="16"/>
                <w:lang w:eastAsia="es-MX"/>
              </w:rPr>
              <w:t>p</w:t>
            </w:r>
            <w:r w:rsidRPr="00052849">
              <w:rPr>
                <w:rFonts w:ascii="Verdana" w:hAnsi="Verdana" w:cs="Calibri"/>
                <w:b/>
                <w:bCs/>
                <w:sz w:val="16"/>
                <w:szCs w:val="16"/>
                <w:lang w:eastAsia="es-MX"/>
              </w:rPr>
              <w:t xml:space="preserve">endientes de </w:t>
            </w:r>
            <w:r w:rsidR="002E472F">
              <w:rPr>
                <w:rFonts w:ascii="Verdana" w:hAnsi="Verdana" w:cs="Calibri"/>
                <w:b/>
                <w:bCs/>
                <w:sz w:val="16"/>
                <w:szCs w:val="16"/>
                <w:lang w:eastAsia="es-MX"/>
              </w:rPr>
              <w:t>l</w:t>
            </w:r>
            <w:r w:rsidRPr="00052849">
              <w:rPr>
                <w:rFonts w:ascii="Verdana" w:hAnsi="Verdana" w:cs="Calibri"/>
                <w:b/>
                <w:bCs/>
                <w:sz w:val="16"/>
                <w:szCs w:val="16"/>
                <w:lang w:eastAsia="es-MX"/>
              </w:rPr>
              <w:t xml:space="preserve">iquidación o </w:t>
            </w:r>
            <w:r w:rsidR="002E472F">
              <w:rPr>
                <w:rFonts w:ascii="Verdana" w:hAnsi="Verdana" w:cs="Calibri"/>
                <w:b/>
                <w:bCs/>
                <w:sz w:val="16"/>
                <w:szCs w:val="16"/>
                <w:lang w:eastAsia="es-MX"/>
              </w:rPr>
              <w:t>p</w:t>
            </w:r>
            <w:r w:rsidRPr="00052849">
              <w:rPr>
                <w:rFonts w:ascii="Verdana" w:hAnsi="Verdana" w:cs="Calibri"/>
                <w:b/>
                <w:bCs/>
                <w:sz w:val="16"/>
                <w:szCs w:val="16"/>
                <w:lang w:eastAsia="es-MX"/>
              </w:rPr>
              <w:t>ago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2E472F">
              <w:rPr>
                <w:rFonts w:ascii="Verdana" w:hAnsi="Verdana" w:cs="Calibri"/>
                <w:b/>
                <w:bCs/>
                <w:sz w:val="16"/>
                <w:szCs w:val="16"/>
                <w:lang w:eastAsia="es-MX"/>
              </w:rPr>
              <w:t>e</w:t>
            </w:r>
            <w:r w:rsidRPr="00052849">
              <w:rPr>
                <w:rFonts w:ascii="Verdana" w:hAnsi="Verdana" w:cs="Calibri"/>
                <w:b/>
                <w:bCs/>
                <w:sz w:val="16"/>
                <w:szCs w:val="16"/>
                <w:lang w:eastAsia="es-MX"/>
              </w:rPr>
              <w:t xml:space="preserve">jecución de </w:t>
            </w:r>
            <w:r w:rsidR="002E472F">
              <w:rPr>
                <w:rFonts w:ascii="Verdana" w:hAnsi="Verdana" w:cs="Calibri"/>
                <w:b/>
                <w:bCs/>
                <w:sz w:val="16"/>
                <w:szCs w:val="16"/>
                <w:lang w:eastAsia="es-MX"/>
              </w:rPr>
              <w:t>o</w:t>
            </w:r>
            <w:r w:rsidRPr="00052849">
              <w:rPr>
                <w:rFonts w:ascii="Verdana" w:hAnsi="Verdana" w:cs="Calibri"/>
                <w:b/>
                <w:bCs/>
                <w:sz w:val="16"/>
                <w:szCs w:val="16"/>
                <w:lang w:eastAsia="es-MX"/>
              </w:rPr>
              <w:t xml:space="preserve">bras </w:t>
            </w:r>
            <w:r w:rsidR="002E472F">
              <w:rPr>
                <w:rFonts w:ascii="Verdana" w:hAnsi="Verdana" w:cs="Calibri"/>
                <w:b/>
                <w:bCs/>
                <w:sz w:val="16"/>
                <w:szCs w:val="16"/>
                <w:lang w:eastAsia="es-MX"/>
              </w:rPr>
              <w:t>p</w:t>
            </w:r>
            <w:r w:rsidRPr="00052849">
              <w:rPr>
                <w:rFonts w:ascii="Verdana" w:hAnsi="Verdana" w:cs="Calibri"/>
                <w:b/>
                <w:bCs/>
                <w:sz w:val="16"/>
                <w:szCs w:val="16"/>
                <w:lang w:eastAsia="es-MX"/>
              </w:rPr>
              <w:t>úblicas de ejercicios anteriores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390101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Obra </w:t>
            </w:r>
            <w:r w:rsidR="002E472F">
              <w:rPr>
                <w:rFonts w:ascii="Verdana" w:hAnsi="Verdana" w:cs="Calibri"/>
                <w:sz w:val="16"/>
                <w:szCs w:val="16"/>
                <w:lang w:eastAsia="es-MX"/>
              </w:rPr>
              <w:t>p</w:t>
            </w:r>
            <w:r w:rsidRPr="00052849">
              <w:rPr>
                <w:rFonts w:ascii="Verdana" w:hAnsi="Verdana" w:cs="Calibri"/>
                <w:sz w:val="16"/>
                <w:szCs w:val="16"/>
                <w:lang w:eastAsia="es-MX"/>
              </w:rPr>
              <w:t xml:space="preserve">ública </w:t>
            </w:r>
            <w:r w:rsidR="002E472F">
              <w:rPr>
                <w:rFonts w:ascii="Verdana" w:hAnsi="Verdana" w:cs="Calibri"/>
                <w:sz w:val="16"/>
                <w:szCs w:val="16"/>
                <w:lang w:eastAsia="es-MX"/>
              </w:rPr>
              <w:t>u</w:t>
            </w:r>
            <w:r w:rsidRPr="00052849">
              <w:rPr>
                <w:rFonts w:ascii="Verdana" w:hAnsi="Verdana" w:cs="Calibri"/>
                <w:sz w:val="16"/>
                <w:szCs w:val="16"/>
                <w:lang w:eastAsia="es-MX"/>
              </w:rPr>
              <w:t>rbana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390201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Obra </w:t>
            </w:r>
            <w:r w:rsidR="002E472F">
              <w:rPr>
                <w:rFonts w:ascii="Verdana" w:hAnsi="Verdana" w:cs="Calibri"/>
                <w:sz w:val="16"/>
                <w:szCs w:val="16"/>
                <w:lang w:eastAsia="es-MX"/>
              </w:rPr>
              <w:t>p</w:t>
            </w:r>
            <w:r w:rsidRPr="00052849">
              <w:rPr>
                <w:rFonts w:ascii="Verdana" w:hAnsi="Verdana" w:cs="Calibri"/>
                <w:sz w:val="16"/>
                <w:szCs w:val="16"/>
                <w:lang w:eastAsia="es-MX"/>
              </w:rPr>
              <w:t xml:space="preserve">ública </w:t>
            </w:r>
            <w:r w:rsidR="002E472F">
              <w:rPr>
                <w:rFonts w:ascii="Verdana" w:hAnsi="Verdana" w:cs="Calibri"/>
                <w:sz w:val="16"/>
                <w:szCs w:val="16"/>
                <w:lang w:eastAsia="es-MX"/>
              </w:rPr>
              <w:t>r</w:t>
            </w:r>
            <w:r w:rsidRPr="00052849">
              <w:rPr>
                <w:rFonts w:ascii="Verdana" w:hAnsi="Verdana" w:cs="Calibri"/>
                <w:sz w:val="16"/>
                <w:szCs w:val="16"/>
                <w:lang w:eastAsia="es-MX"/>
              </w:rPr>
              <w:t>ural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390301</w:t>
            </w:r>
          </w:p>
        </w:tc>
        <w:tc>
          <w:tcPr>
            <w:tcW w:w="2272" w:type="pct"/>
            <w:tcBorders>
              <w:top w:val="nil"/>
              <w:left w:val="nil"/>
              <w:bottom w:val="single" w:sz="4" w:space="0" w:color="000000"/>
              <w:right w:val="nil"/>
            </w:tcBorders>
            <w:shd w:val="clear" w:color="auto" w:fill="auto"/>
            <w:noWrap/>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Aportación obra de alumbrado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Derechos</w:t>
            </w:r>
          </w:p>
        </w:tc>
        <w:tc>
          <w:tcPr>
            <w:tcW w:w="907" w:type="pct"/>
            <w:tcBorders>
              <w:top w:val="nil"/>
              <w:left w:val="nil"/>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4,143,493.00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Derechos por el </w:t>
            </w:r>
            <w:r w:rsidR="002E472F">
              <w:rPr>
                <w:rFonts w:ascii="Verdana" w:hAnsi="Verdana" w:cs="Calibri"/>
                <w:b/>
                <w:bCs/>
                <w:sz w:val="16"/>
                <w:szCs w:val="16"/>
                <w:lang w:eastAsia="es-MX"/>
              </w:rPr>
              <w:t>u</w:t>
            </w:r>
            <w:r w:rsidRPr="00052849">
              <w:rPr>
                <w:rFonts w:ascii="Verdana" w:hAnsi="Verdana" w:cs="Calibri"/>
                <w:b/>
                <w:bCs/>
                <w:sz w:val="16"/>
                <w:szCs w:val="16"/>
                <w:lang w:eastAsia="es-MX"/>
              </w:rPr>
              <w:t xml:space="preserve">so, </w:t>
            </w:r>
            <w:r w:rsidR="002E472F">
              <w:rPr>
                <w:rFonts w:ascii="Verdana" w:hAnsi="Verdana" w:cs="Calibri"/>
                <w:b/>
                <w:bCs/>
                <w:sz w:val="16"/>
                <w:szCs w:val="16"/>
                <w:lang w:eastAsia="es-MX"/>
              </w:rPr>
              <w:t>g</w:t>
            </w:r>
            <w:r w:rsidRPr="00052849">
              <w:rPr>
                <w:rFonts w:ascii="Verdana" w:hAnsi="Verdana" w:cs="Calibri"/>
                <w:b/>
                <w:bCs/>
                <w:sz w:val="16"/>
                <w:szCs w:val="16"/>
                <w:lang w:eastAsia="es-MX"/>
              </w:rPr>
              <w:t xml:space="preserve">oce, </w:t>
            </w:r>
            <w:r w:rsidR="002E472F">
              <w:rPr>
                <w:rFonts w:ascii="Verdana" w:hAnsi="Verdana" w:cs="Calibri"/>
                <w:b/>
                <w:bCs/>
                <w:sz w:val="16"/>
                <w:szCs w:val="16"/>
                <w:lang w:eastAsia="es-MX"/>
              </w:rPr>
              <w:t>a</w:t>
            </w:r>
            <w:r w:rsidRPr="00052849">
              <w:rPr>
                <w:rFonts w:ascii="Verdana" w:hAnsi="Verdana" w:cs="Calibri"/>
                <w:b/>
                <w:bCs/>
                <w:sz w:val="16"/>
                <w:szCs w:val="16"/>
                <w:lang w:eastAsia="es-MX"/>
              </w:rPr>
              <w:t xml:space="preserve">provechamiento o </w:t>
            </w:r>
            <w:r w:rsidR="002E472F">
              <w:rPr>
                <w:rFonts w:ascii="Verdana" w:hAnsi="Verdana" w:cs="Calibri"/>
                <w:b/>
                <w:bCs/>
                <w:sz w:val="16"/>
                <w:szCs w:val="16"/>
                <w:lang w:eastAsia="es-MX"/>
              </w:rPr>
              <w:t>e</w:t>
            </w:r>
            <w:r w:rsidRPr="00052849">
              <w:rPr>
                <w:rFonts w:ascii="Verdana" w:hAnsi="Verdana" w:cs="Calibri"/>
                <w:b/>
                <w:bCs/>
                <w:sz w:val="16"/>
                <w:szCs w:val="16"/>
                <w:lang w:eastAsia="es-MX"/>
              </w:rPr>
              <w:t xml:space="preserve">xplotación de </w:t>
            </w:r>
            <w:r w:rsidR="002E472F">
              <w:rPr>
                <w:rFonts w:ascii="Verdana" w:hAnsi="Verdana" w:cs="Calibri"/>
                <w:b/>
                <w:bCs/>
                <w:sz w:val="16"/>
                <w:szCs w:val="16"/>
                <w:lang w:eastAsia="es-MX"/>
              </w:rPr>
              <w:t>b</w:t>
            </w:r>
            <w:r w:rsidRPr="00052849">
              <w:rPr>
                <w:rFonts w:ascii="Verdana" w:hAnsi="Verdana" w:cs="Calibri"/>
                <w:b/>
                <w:bCs/>
                <w:sz w:val="16"/>
                <w:szCs w:val="16"/>
                <w:lang w:eastAsia="es-MX"/>
              </w:rPr>
              <w:t xml:space="preserve">ienes de </w:t>
            </w:r>
            <w:r w:rsidR="002E472F">
              <w:rPr>
                <w:rFonts w:ascii="Verdana" w:hAnsi="Verdana" w:cs="Calibri"/>
                <w:b/>
                <w:bCs/>
                <w:sz w:val="16"/>
                <w:szCs w:val="16"/>
                <w:lang w:eastAsia="es-MX"/>
              </w:rPr>
              <w:t>d</w:t>
            </w:r>
            <w:r w:rsidRPr="00052849">
              <w:rPr>
                <w:rFonts w:ascii="Verdana" w:hAnsi="Verdana" w:cs="Calibri"/>
                <w:b/>
                <w:bCs/>
                <w:sz w:val="16"/>
                <w:szCs w:val="16"/>
                <w:lang w:eastAsia="es-MX"/>
              </w:rPr>
              <w:t xml:space="preserve">ominio </w:t>
            </w:r>
            <w:r w:rsidR="002E472F">
              <w:rPr>
                <w:rFonts w:ascii="Verdana" w:hAnsi="Verdana" w:cs="Calibri"/>
                <w:b/>
                <w:bCs/>
                <w:sz w:val="16"/>
                <w:szCs w:val="16"/>
                <w:lang w:eastAsia="es-MX"/>
              </w:rPr>
              <w:t>p</w:t>
            </w:r>
            <w:r w:rsidRPr="00052849">
              <w:rPr>
                <w:rFonts w:ascii="Verdana" w:hAnsi="Verdana" w:cs="Calibri"/>
                <w:b/>
                <w:bCs/>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253,000.00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single" w:sz="4" w:space="0" w:color="auto"/>
              <w:bottom w:val="single" w:sz="4" w:space="0" w:color="auto"/>
              <w:right w:val="nil"/>
            </w:tcBorders>
            <w:shd w:val="clear" w:color="auto" w:fill="auto"/>
            <w:vAlign w:val="bottom"/>
            <w:hideMark/>
          </w:tcPr>
          <w:p w:rsidR="00EF26F6" w:rsidRPr="00052849" w:rsidRDefault="002E472F" w:rsidP="00C54368">
            <w:pPr>
              <w:jc w:val="both"/>
              <w:rPr>
                <w:rFonts w:ascii="Verdana" w:hAnsi="Verdana" w:cs="Calibri"/>
                <w:b/>
                <w:bCs/>
                <w:sz w:val="16"/>
                <w:szCs w:val="16"/>
                <w:lang w:eastAsia="es-MX"/>
              </w:rPr>
            </w:pPr>
            <w:r>
              <w:rPr>
                <w:rFonts w:ascii="Verdana" w:hAnsi="Verdana" w:cs="Calibri"/>
                <w:b/>
                <w:bCs/>
                <w:sz w:val="16"/>
                <w:szCs w:val="16"/>
                <w:lang w:eastAsia="es-MX"/>
              </w:rPr>
              <w:t>Ocupación, u</w:t>
            </w:r>
            <w:r w:rsidR="00EF26F6" w:rsidRPr="00052849">
              <w:rPr>
                <w:rFonts w:ascii="Verdana" w:hAnsi="Verdana" w:cs="Calibri"/>
                <w:b/>
                <w:bCs/>
                <w:sz w:val="16"/>
                <w:szCs w:val="16"/>
                <w:lang w:eastAsia="es-MX"/>
              </w:rPr>
              <w:t xml:space="preserve">so y </w:t>
            </w:r>
            <w:r>
              <w:rPr>
                <w:rFonts w:ascii="Verdana" w:hAnsi="Verdana" w:cs="Calibri"/>
                <w:b/>
                <w:bCs/>
                <w:sz w:val="16"/>
                <w:szCs w:val="16"/>
                <w:lang w:eastAsia="es-MX"/>
              </w:rPr>
              <w:t>a</w:t>
            </w:r>
            <w:r w:rsidR="00EF26F6" w:rsidRPr="00052849">
              <w:rPr>
                <w:rFonts w:ascii="Verdana" w:hAnsi="Verdana" w:cs="Calibri"/>
                <w:b/>
                <w:bCs/>
                <w:sz w:val="16"/>
                <w:szCs w:val="16"/>
                <w:lang w:eastAsia="es-MX"/>
              </w:rPr>
              <w:t xml:space="preserve">provechamiento de los </w:t>
            </w:r>
            <w:r>
              <w:rPr>
                <w:rFonts w:ascii="Verdana" w:hAnsi="Verdana" w:cs="Calibri"/>
                <w:b/>
                <w:bCs/>
                <w:sz w:val="16"/>
                <w:szCs w:val="16"/>
                <w:lang w:eastAsia="es-MX"/>
              </w:rPr>
              <w:t>b</w:t>
            </w:r>
            <w:r w:rsidR="00EF26F6" w:rsidRPr="00052849">
              <w:rPr>
                <w:rFonts w:ascii="Verdana" w:hAnsi="Verdana" w:cs="Calibri"/>
                <w:b/>
                <w:bCs/>
                <w:sz w:val="16"/>
                <w:szCs w:val="16"/>
                <w:lang w:eastAsia="es-MX"/>
              </w:rPr>
              <w:t xml:space="preserve">ienes de </w:t>
            </w:r>
            <w:r>
              <w:rPr>
                <w:rFonts w:ascii="Verdana" w:hAnsi="Verdana" w:cs="Calibri"/>
                <w:b/>
                <w:bCs/>
                <w:sz w:val="16"/>
                <w:szCs w:val="16"/>
                <w:lang w:eastAsia="es-MX"/>
              </w:rPr>
              <w:t>d</w:t>
            </w:r>
            <w:r w:rsidR="00EF26F6" w:rsidRPr="00052849">
              <w:rPr>
                <w:rFonts w:ascii="Verdana" w:hAnsi="Verdana" w:cs="Calibri"/>
                <w:b/>
                <w:bCs/>
                <w:sz w:val="16"/>
                <w:szCs w:val="16"/>
                <w:lang w:eastAsia="es-MX"/>
              </w:rPr>
              <w:t xml:space="preserve">ominio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úblico del </w:t>
            </w:r>
            <w:r>
              <w:rPr>
                <w:rFonts w:ascii="Verdana" w:hAnsi="Verdana" w:cs="Calibri"/>
                <w:b/>
                <w:bCs/>
                <w:sz w:val="16"/>
                <w:szCs w:val="16"/>
                <w:lang w:eastAsia="es-MX"/>
              </w:rPr>
              <w:t>m</w:t>
            </w:r>
            <w:r w:rsidR="00EF26F6" w:rsidRPr="00052849">
              <w:rPr>
                <w:rFonts w:ascii="Verdana" w:hAnsi="Verdana" w:cs="Calibri"/>
                <w:b/>
                <w:bCs/>
                <w:sz w:val="16"/>
                <w:szCs w:val="16"/>
                <w:lang w:eastAsia="es-MX"/>
              </w:rPr>
              <w:t>unicipio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410101</w:t>
            </w:r>
          </w:p>
        </w:tc>
        <w:tc>
          <w:tcPr>
            <w:tcW w:w="2272" w:type="pct"/>
            <w:tcBorders>
              <w:top w:val="nil"/>
              <w:left w:val="single" w:sz="4" w:space="0" w:color="auto"/>
              <w:bottom w:val="single" w:sz="4" w:space="0" w:color="auto"/>
              <w:right w:val="nil"/>
            </w:tcBorders>
            <w:shd w:val="clear" w:color="auto" w:fill="auto"/>
            <w:noWrap/>
            <w:vAlign w:val="bottom"/>
            <w:hideMark/>
          </w:tcPr>
          <w:p w:rsidR="00EF26F6" w:rsidRPr="00052849" w:rsidRDefault="002E472F" w:rsidP="00C54368">
            <w:pPr>
              <w:jc w:val="both"/>
              <w:rPr>
                <w:rFonts w:ascii="Verdana" w:hAnsi="Verdana" w:cs="Calibri"/>
                <w:sz w:val="16"/>
                <w:szCs w:val="16"/>
                <w:lang w:eastAsia="es-MX"/>
              </w:rPr>
            </w:pPr>
            <w:r>
              <w:rPr>
                <w:rFonts w:ascii="Verdana" w:hAnsi="Verdana" w:cs="Calibri"/>
                <w:sz w:val="16"/>
                <w:szCs w:val="16"/>
                <w:lang w:eastAsia="es-MX"/>
              </w:rPr>
              <w:t xml:space="preserve">Por </w:t>
            </w:r>
            <w:r w:rsidR="00EF26F6" w:rsidRPr="00052849">
              <w:rPr>
                <w:rFonts w:ascii="Verdana" w:hAnsi="Verdana" w:cs="Calibri"/>
                <w:sz w:val="16"/>
                <w:szCs w:val="16"/>
                <w:lang w:eastAsia="es-MX"/>
              </w:rPr>
              <w:t>ocupación y uso de la vía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410102</w:t>
            </w:r>
          </w:p>
        </w:tc>
        <w:tc>
          <w:tcPr>
            <w:tcW w:w="2272" w:type="pct"/>
            <w:tcBorders>
              <w:top w:val="nil"/>
              <w:left w:val="single" w:sz="4" w:space="0" w:color="auto"/>
              <w:bottom w:val="single" w:sz="4" w:space="0" w:color="auto"/>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de festividades o eventos en la vía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180,000.00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single" w:sz="4" w:space="0" w:color="auto"/>
              <w:bottom w:val="single" w:sz="4" w:space="0" w:color="auto"/>
              <w:right w:val="nil"/>
            </w:tcBorders>
            <w:shd w:val="clear" w:color="auto" w:fill="auto"/>
            <w:vAlign w:val="center"/>
            <w:hideMark/>
          </w:tcPr>
          <w:p w:rsidR="00EF26F6" w:rsidRPr="00052849" w:rsidRDefault="002E472F" w:rsidP="00C54368">
            <w:pPr>
              <w:jc w:val="both"/>
              <w:rPr>
                <w:rFonts w:ascii="Verdana" w:hAnsi="Verdana" w:cs="Calibri"/>
                <w:b/>
                <w:bCs/>
                <w:sz w:val="16"/>
                <w:szCs w:val="16"/>
                <w:lang w:eastAsia="es-MX"/>
              </w:rPr>
            </w:pPr>
            <w:r>
              <w:rPr>
                <w:rFonts w:ascii="Verdana" w:hAnsi="Verdana" w:cs="Calibri"/>
                <w:b/>
                <w:bCs/>
                <w:sz w:val="16"/>
                <w:szCs w:val="16"/>
                <w:lang w:eastAsia="es-MX"/>
              </w:rPr>
              <w:t xml:space="preserve">Explotación, </w:t>
            </w:r>
            <w:r w:rsidR="0057526C">
              <w:rPr>
                <w:rFonts w:ascii="Verdana" w:hAnsi="Verdana" w:cs="Calibri"/>
                <w:b/>
                <w:bCs/>
                <w:sz w:val="16"/>
                <w:szCs w:val="16"/>
                <w:lang w:eastAsia="es-MX"/>
              </w:rPr>
              <w:t>u</w:t>
            </w:r>
            <w:r>
              <w:rPr>
                <w:rFonts w:ascii="Verdana" w:hAnsi="Verdana" w:cs="Calibri"/>
                <w:b/>
                <w:bCs/>
                <w:sz w:val="16"/>
                <w:szCs w:val="16"/>
                <w:lang w:eastAsia="es-MX"/>
              </w:rPr>
              <w:t xml:space="preserve">so </w:t>
            </w:r>
            <w:r w:rsidR="00EF26F6" w:rsidRPr="00052849">
              <w:rPr>
                <w:rFonts w:ascii="Verdana" w:hAnsi="Verdana" w:cs="Calibri"/>
                <w:b/>
                <w:bCs/>
                <w:sz w:val="16"/>
                <w:szCs w:val="16"/>
                <w:lang w:eastAsia="es-MX"/>
              </w:rPr>
              <w:t xml:space="preserve">de </w:t>
            </w:r>
            <w:r w:rsidR="0057526C">
              <w:rPr>
                <w:rFonts w:ascii="Verdana" w:hAnsi="Verdana" w:cs="Calibri"/>
                <w:b/>
                <w:bCs/>
                <w:sz w:val="16"/>
                <w:szCs w:val="16"/>
                <w:lang w:eastAsia="es-MX"/>
              </w:rPr>
              <w:t>b</w:t>
            </w:r>
            <w:r w:rsidR="00EF26F6" w:rsidRPr="00052849">
              <w:rPr>
                <w:rFonts w:ascii="Verdana" w:hAnsi="Verdana" w:cs="Calibri"/>
                <w:b/>
                <w:bCs/>
                <w:sz w:val="16"/>
                <w:szCs w:val="16"/>
                <w:lang w:eastAsia="es-MX"/>
              </w:rPr>
              <w:t xml:space="preserve">ienes </w:t>
            </w:r>
            <w:r w:rsidR="0057526C">
              <w:rPr>
                <w:rFonts w:ascii="Verdana" w:hAnsi="Verdana" w:cs="Calibri"/>
                <w:b/>
                <w:bCs/>
                <w:sz w:val="16"/>
                <w:szCs w:val="16"/>
                <w:lang w:eastAsia="es-MX"/>
              </w:rPr>
              <w:t>m</w:t>
            </w:r>
            <w:r w:rsidR="00EF26F6" w:rsidRPr="00052849">
              <w:rPr>
                <w:rFonts w:ascii="Verdana" w:hAnsi="Verdana" w:cs="Calibri"/>
                <w:b/>
                <w:bCs/>
                <w:sz w:val="16"/>
                <w:szCs w:val="16"/>
                <w:lang w:eastAsia="es-MX"/>
              </w:rPr>
              <w:t xml:space="preserve">uebles o </w:t>
            </w:r>
            <w:r w:rsidR="0057526C">
              <w:rPr>
                <w:rFonts w:ascii="Verdana" w:hAnsi="Verdana" w:cs="Calibri"/>
                <w:b/>
                <w:bCs/>
                <w:sz w:val="16"/>
                <w:szCs w:val="16"/>
                <w:lang w:eastAsia="es-MX"/>
              </w:rPr>
              <w:t>i</w:t>
            </w:r>
            <w:r w:rsidR="00EF26F6" w:rsidRPr="00052849">
              <w:rPr>
                <w:rFonts w:ascii="Verdana" w:hAnsi="Verdana" w:cs="Calibri"/>
                <w:b/>
                <w:bCs/>
                <w:sz w:val="16"/>
                <w:szCs w:val="16"/>
                <w:lang w:eastAsia="es-MX"/>
              </w:rPr>
              <w:t xml:space="preserve">nmuebles </w:t>
            </w:r>
            <w:r w:rsidR="0057526C">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ropiedad del </w:t>
            </w:r>
            <w:r w:rsidR="0057526C">
              <w:rPr>
                <w:rFonts w:ascii="Verdana" w:hAnsi="Verdana" w:cs="Calibri"/>
                <w:b/>
                <w:bCs/>
                <w:sz w:val="16"/>
                <w:szCs w:val="16"/>
                <w:lang w:eastAsia="es-MX"/>
              </w:rPr>
              <w:t>m</w:t>
            </w:r>
            <w:r w:rsidR="00EF26F6" w:rsidRPr="00052849">
              <w:rPr>
                <w:rFonts w:ascii="Verdana" w:hAnsi="Verdana" w:cs="Calibri"/>
                <w:b/>
                <w:bCs/>
                <w:sz w:val="16"/>
                <w:szCs w:val="16"/>
                <w:lang w:eastAsia="es-MX"/>
              </w:rPr>
              <w:t>unicipio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410201</w:t>
            </w:r>
          </w:p>
        </w:tc>
        <w:tc>
          <w:tcPr>
            <w:tcW w:w="2272" w:type="pct"/>
            <w:tcBorders>
              <w:top w:val="nil"/>
              <w:left w:val="single" w:sz="4" w:space="0" w:color="auto"/>
              <w:bottom w:val="single" w:sz="4" w:space="0" w:color="auto"/>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Mercados públicos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410202</w:t>
            </w:r>
          </w:p>
        </w:tc>
        <w:tc>
          <w:tcPr>
            <w:tcW w:w="2272" w:type="pct"/>
            <w:tcBorders>
              <w:top w:val="nil"/>
              <w:left w:val="single" w:sz="4" w:space="0" w:color="auto"/>
              <w:bottom w:val="single" w:sz="4" w:space="0" w:color="auto"/>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Uso de instalaciones recreativas y deportivas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Cuotas en museos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410206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Del </w:t>
            </w:r>
            <w:r w:rsidR="0057526C">
              <w:rPr>
                <w:rFonts w:ascii="Verdana" w:hAnsi="Verdana" w:cs="Calibri"/>
                <w:sz w:val="16"/>
                <w:szCs w:val="16"/>
                <w:lang w:eastAsia="es-MX"/>
              </w:rPr>
              <w:t>a</w:t>
            </w:r>
            <w:r w:rsidRPr="00052849">
              <w:rPr>
                <w:rFonts w:ascii="Verdana" w:hAnsi="Verdana" w:cs="Calibri"/>
                <w:sz w:val="16"/>
                <w:szCs w:val="16"/>
                <w:lang w:eastAsia="es-MX"/>
              </w:rPr>
              <w:t xml:space="preserve">lmacenaje y </w:t>
            </w:r>
            <w:r w:rsidR="0057526C">
              <w:rPr>
                <w:rFonts w:ascii="Verdana" w:hAnsi="Verdana" w:cs="Calibri"/>
                <w:sz w:val="16"/>
                <w:szCs w:val="16"/>
                <w:lang w:eastAsia="es-MX"/>
              </w:rPr>
              <w:t>r</w:t>
            </w:r>
            <w:r w:rsidRPr="00052849">
              <w:rPr>
                <w:rFonts w:ascii="Verdana" w:hAnsi="Verdana" w:cs="Calibri"/>
                <w:sz w:val="16"/>
                <w:szCs w:val="16"/>
                <w:lang w:eastAsia="es-MX"/>
              </w:rPr>
              <w:t xml:space="preserve">esguardo de los </w:t>
            </w:r>
            <w:r w:rsidR="0057526C">
              <w:rPr>
                <w:rFonts w:ascii="Verdana" w:hAnsi="Verdana" w:cs="Calibri"/>
                <w:sz w:val="16"/>
                <w:szCs w:val="16"/>
                <w:lang w:eastAsia="es-MX"/>
              </w:rPr>
              <w:t>b</w:t>
            </w:r>
            <w:r w:rsidRPr="00052849">
              <w:rPr>
                <w:rFonts w:ascii="Verdana" w:hAnsi="Verdana" w:cs="Calibri"/>
                <w:sz w:val="16"/>
                <w:szCs w:val="16"/>
                <w:lang w:eastAsia="es-MX"/>
              </w:rPr>
              <w:t xml:space="preserve">ienes </w:t>
            </w:r>
            <w:r w:rsidR="0057526C">
              <w:rPr>
                <w:rFonts w:ascii="Verdana" w:hAnsi="Verdana" w:cs="Calibri"/>
                <w:sz w:val="16"/>
                <w:szCs w:val="16"/>
                <w:lang w:eastAsia="es-MX"/>
              </w:rPr>
              <w:t>e</w:t>
            </w:r>
            <w:r w:rsidRPr="00052849">
              <w:rPr>
                <w:rFonts w:ascii="Verdana" w:hAnsi="Verdana" w:cs="Calibri"/>
                <w:sz w:val="16"/>
                <w:szCs w:val="16"/>
                <w:lang w:eastAsia="es-MX"/>
              </w:rPr>
              <w:t>mbargados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410207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Acceso a sanitarios propiedad del municipio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A23335">
              <w:rPr>
                <w:rFonts w:ascii="Verdana" w:hAnsi="Verdana" w:cs="Calibri"/>
                <w:b/>
                <w:bCs/>
                <w:sz w:val="16"/>
                <w:szCs w:val="16"/>
                <w:lang w:eastAsia="es-MX"/>
              </w:rPr>
              <w:t>p</w:t>
            </w:r>
            <w:r w:rsidRPr="00052849">
              <w:rPr>
                <w:rFonts w:ascii="Verdana" w:hAnsi="Verdana" w:cs="Calibri"/>
                <w:b/>
                <w:bCs/>
                <w:sz w:val="16"/>
                <w:szCs w:val="16"/>
                <w:lang w:eastAsia="es-MX"/>
              </w:rPr>
              <w:t xml:space="preserve">ago de </w:t>
            </w:r>
            <w:r w:rsidR="00A23335">
              <w:rPr>
                <w:rFonts w:ascii="Verdana" w:hAnsi="Verdana" w:cs="Calibri"/>
                <w:b/>
                <w:bCs/>
                <w:sz w:val="16"/>
                <w:szCs w:val="16"/>
                <w:lang w:eastAsia="es-MX"/>
              </w:rPr>
              <w:t>c</w:t>
            </w:r>
            <w:r w:rsidRPr="00052849">
              <w:rPr>
                <w:rFonts w:ascii="Verdana" w:hAnsi="Verdana" w:cs="Calibri"/>
                <w:b/>
                <w:bCs/>
                <w:sz w:val="16"/>
                <w:szCs w:val="16"/>
                <w:lang w:eastAsia="es-MX"/>
              </w:rPr>
              <w:t xml:space="preserve">oncesión, traspaso, </w:t>
            </w:r>
            <w:r w:rsidR="00A23335">
              <w:rPr>
                <w:rFonts w:ascii="Verdana" w:hAnsi="Verdana" w:cs="Calibri"/>
                <w:b/>
                <w:bCs/>
                <w:sz w:val="16"/>
                <w:szCs w:val="16"/>
                <w:lang w:eastAsia="es-MX"/>
              </w:rPr>
              <w:t>c</w:t>
            </w:r>
            <w:r w:rsidRPr="00052849">
              <w:rPr>
                <w:rFonts w:ascii="Verdana" w:hAnsi="Verdana" w:cs="Calibri"/>
                <w:b/>
                <w:bCs/>
                <w:sz w:val="16"/>
                <w:szCs w:val="16"/>
                <w:lang w:eastAsia="es-MX"/>
              </w:rPr>
              <w:t xml:space="preserve">ambios de </w:t>
            </w:r>
            <w:r w:rsidR="00A23335">
              <w:rPr>
                <w:rFonts w:ascii="Verdana" w:hAnsi="Verdana" w:cs="Calibri"/>
                <w:b/>
                <w:bCs/>
                <w:sz w:val="16"/>
                <w:szCs w:val="16"/>
                <w:lang w:eastAsia="es-MX"/>
              </w:rPr>
              <w:t>g</w:t>
            </w:r>
            <w:r w:rsidRPr="00052849">
              <w:rPr>
                <w:rFonts w:ascii="Verdana" w:hAnsi="Verdana" w:cs="Calibri"/>
                <w:b/>
                <w:bCs/>
                <w:sz w:val="16"/>
                <w:szCs w:val="16"/>
                <w:lang w:eastAsia="es-MX"/>
              </w:rPr>
              <w:t xml:space="preserve">iros en los </w:t>
            </w:r>
            <w:r w:rsidR="00A23335">
              <w:rPr>
                <w:rFonts w:ascii="Verdana" w:hAnsi="Verdana" w:cs="Calibri"/>
                <w:b/>
                <w:bCs/>
                <w:sz w:val="16"/>
                <w:szCs w:val="16"/>
                <w:lang w:eastAsia="es-MX"/>
              </w:rPr>
              <w:t>m</w:t>
            </w:r>
            <w:r w:rsidRPr="00052849">
              <w:rPr>
                <w:rFonts w:ascii="Verdana" w:hAnsi="Verdana" w:cs="Calibri"/>
                <w:b/>
                <w:bCs/>
                <w:sz w:val="16"/>
                <w:szCs w:val="16"/>
                <w:lang w:eastAsia="es-MX"/>
              </w:rPr>
              <w:t>ercados públicos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410301</w:t>
            </w:r>
          </w:p>
        </w:tc>
        <w:tc>
          <w:tcPr>
            <w:tcW w:w="2272" w:type="pct"/>
            <w:tcBorders>
              <w:top w:val="nil"/>
              <w:left w:val="nil"/>
              <w:bottom w:val="single" w:sz="4" w:space="0" w:color="000000"/>
              <w:right w:val="nil"/>
            </w:tcBorders>
            <w:shd w:val="clear" w:color="auto" w:fill="auto"/>
            <w:vAlign w:val="center"/>
            <w:hideMark/>
          </w:tcPr>
          <w:p w:rsidR="00EF26F6" w:rsidRPr="00052849" w:rsidRDefault="00A23335" w:rsidP="00C54368">
            <w:pPr>
              <w:jc w:val="both"/>
              <w:rPr>
                <w:rFonts w:ascii="Verdana" w:hAnsi="Verdana" w:cs="Calibri"/>
                <w:sz w:val="16"/>
                <w:szCs w:val="16"/>
                <w:lang w:eastAsia="es-MX"/>
              </w:rPr>
            </w:pPr>
            <w:r>
              <w:rPr>
                <w:rFonts w:ascii="Verdana" w:hAnsi="Verdana" w:cs="Calibri"/>
                <w:sz w:val="16"/>
                <w:szCs w:val="16"/>
                <w:lang w:eastAsia="es-MX"/>
              </w:rPr>
              <w:t>Por pago de c</w:t>
            </w:r>
            <w:r w:rsidR="00EF26F6" w:rsidRPr="00052849">
              <w:rPr>
                <w:rFonts w:ascii="Verdana" w:hAnsi="Verdana" w:cs="Calibri"/>
                <w:sz w:val="16"/>
                <w:szCs w:val="16"/>
                <w:lang w:eastAsia="es-MX"/>
              </w:rPr>
              <w:t>oncesión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traspasos de locales en mercados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410303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Cambios de giros para ejercer en lugar fijo el comercio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Bases para </w:t>
            </w:r>
            <w:r w:rsidR="000C0ED7">
              <w:rPr>
                <w:rFonts w:ascii="Verdana" w:hAnsi="Verdana" w:cs="Calibri"/>
                <w:b/>
                <w:bCs/>
                <w:sz w:val="16"/>
                <w:szCs w:val="16"/>
                <w:lang w:eastAsia="es-MX"/>
              </w:rPr>
              <w:t>l</w:t>
            </w:r>
            <w:r w:rsidRPr="00052849">
              <w:rPr>
                <w:rFonts w:ascii="Verdana" w:hAnsi="Verdana" w:cs="Calibri"/>
                <w:b/>
                <w:bCs/>
                <w:sz w:val="16"/>
                <w:szCs w:val="16"/>
                <w:lang w:eastAsia="es-MX"/>
              </w:rPr>
              <w:t xml:space="preserve">icitación y </w:t>
            </w:r>
            <w:r w:rsidR="000C0ED7">
              <w:rPr>
                <w:rFonts w:ascii="Verdana" w:hAnsi="Verdana" w:cs="Calibri"/>
                <w:b/>
                <w:bCs/>
                <w:sz w:val="16"/>
                <w:szCs w:val="16"/>
                <w:lang w:eastAsia="es-MX"/>
              </w:rPr>
              <w:t>p</w:t>
            </w:r>
            <w:r w:rsidRPr="00052849">
              <w:rPr>
                <w:rFonts w:ascii="Verdana" w:hAnsi="Verdana" w:cs="Calibri"/>
                <w:b/>
                <w:bCs/>
                <w:sz w:val="16"/>
                <w:szCs w:val="16"/>
                <w:lang w:eastAsia="es-MX"/>
              </w:rPr>
              <w:t xml:space="preserve">adrones </w:t>
            </w:r>
            <w:r w:rsidR="000C0ED7">
              <w:rPr>
                <w:rFonts w:ascii="Verdana" w:hAnsi="Verdana" w:cs="Calibri"/>
                <w:b/>
                <w:bCs/>
                <w:sz w:val="16"/>
                <w:szCs w:val="16"/>
                <w:lang w:eastAsia="es-MX"/>
              </w:rPr>
              <w:t>m</w:t>
            </w:r>
            <w:r w:rsidRPr="00052849">
              <w:rPr>
                <w:rFonts w:ascii="Verdana" w:hAnsi="Verdana" w:cs="Calibri"/>
                <w:b/>
                <w:bCs/>
                <w:sz w:val="16"/>
                <w:szCs w:val="16"/>
                <w:lang w:eastAsia="es-MX"/>
              </w:rPr>
              <w:t>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Ventas de bases para licitación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410402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Inscripción a padrones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410403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Refrendo de padrones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410404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Constancias de perito especializado en edificación y mantenimiento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0C0ED7" w:rsidP="00C54368">
            <w:pPr>
              <w:jc w:val="both"/>
              <w:rPr>
                <w:rFonts w:ascii="Verdana" w:hAnsi="Verdana" w:cs="Calibri"/>
                <w:b/>
                <w:bCs/>
                <w:sz w:val="16"/>
                <w:szCs w:val="16"/>
                <w:lang w:eastAsia="es-MX"/>
              </w:rPr>
            </w:pPr>
            <w:r>
              <w:rPr>
                <w:rFonts w:ascii="Verdana" w:hAnsi="Verdana" w:cs="Calibri"/>
                <w:b/>
                <w:bCs/>
                <w:sz w:val="16"/>
                <w:szCs w:val="16"/>
                <w:lang w:eastAsia="es-MX"/>
              </w:rPr>
              <w:t>Por a</w:t>
            </w:r>
            <w:r w:rsidR="00EF26F6" w:rsidRPr="00052849">
              <w:rPr>
                <w:rFonts w:ascii="Verdana" w:hAnsi="Verdana" w:cs="Calibri"/>
                <w:b/>
                <w:bCs/>
                <w:sz w:val="16"/>
                <w:szCs w:val="16"/>
                <w:lang w:eastAsia="es-MX"/>
              </w:rPr>
              <w:t xml:space="preserve">rrastre y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ensión de </w:t>
            </w:r>
            <w:r>
              <w:rPr>
                <w:rFonts w:ascii="Verdana" w:hAnsi="Verdana" w:cs="Calibri"/>
                <w:b/>
                <w:bCs/>
                <w:sz w:val="16"/>
                <w:szCs w:val="16"/>
                <w:lang w:eastAsia="es-MX"/>
              </w:rPr>
              <w:t>v</w:t>
            </w:r>
            <w:r w:rsidR="00EF26F6" w:rsidRPr="00052849">
              <w:rPr>
                <w:rFonts w:ascii="Verdana" w:hAnsi="Verdana" w:cs="Calibri"/>
                <w:b/>
                <w:bCs/>
                <w:sz w:val="16"/>
                <w:szCs w:val="16"/>
                <w:lang w:eastAsia="es-MX"/>
              </w:rPr>
              <w:t>ehículos infraccionados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4101501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servicio de grúa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4101502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Arrastre de vehículos infraccionados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4101503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Pensión de vehículos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Los que </w:t>
            </w:r>
            <w:r w:rsidR="000C0ED7">
              <w:rPr>
                <w:rFonts w:ascii="Verdana" w:hAnsi="Verdana" w:cs="Calibri"/>
                <w:b/>
                <w:bCs/>
                <w:sz w:val="16"/>
                <w:szCs w:val="16"/>
                <w:lang w:eastAsia="es-MX"/>
              </w:rPr>
              <w:t>d</w:t>
            </w:r>
            <w:r w:rsidRPr="00052849">
              <w:rPr>
                <w:rFonts w:ascii="Verdana" w:hAnsi="Verdana" w:cs="Calibri"/>
                <w:b/>
                <w:bCs/>
                <w:sz w:val="16"/>
                <w:szCs w:val="16"/>
                <w:lang w:eastAsia="es-MX"/>
              </w:rPr>
              <w:t xml:space="preserve">eriven del </w:t>
            </w:r>
            <w:r w:rsidR="000C0ED7">
              <w:rPr>
                <w:rFonts w:ascii="Verdana" w:hAnsi="Verdana" w:cs="Calibri"/>
                <w:b/>
                <w:bCs/>
                <w:sz w:val="16"/>
                <w:szCs w:val="16"/>
                <w:lang w:eastAsia="es-MX"/>
              </w:rPr>
              <w:t>c</w:t>
            </w:r>
            <w:r w:rsidRPr="00052849">
              <w:rPr>
                <w:rFonts w:ascii="Verdana" w:hAnsi="Verdana" w:cs="Calibri"/>
                <w:b/>
                <w:bCs/>
                <w:sz w:val="16"/>
                <w:szCs w:val="16"/>
                <w:lang w:eastAsia="es-MX"/>
              </w:rPr>
              <w:t>onvenio con la SER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410801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Trámite de pasaporte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410802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Fotografía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410803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Copias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Derechos por </w:t>
            </w:r>
            <w:r w:rsidR="000C0ED7">
              <w:rPr>
                <w:rFonts w:ascii="Verdana" w:hAnsi="Verdana" w:cs="Calibri"/>
                <w:b/>
                <w:bCs/>
                <w:sz w:val="16"/>
                <w:szCs w:val="16"/>
                <w:lang w:eastAsia="es-MX"/>
              </w:rPr>
              <w:t>p</w:t>
            </w:r>
            <w:r w:rsidRPr="00052849">
              <w:rPr>
                <w:rFonts w:ascii="Verdana" w:hAnsi="Verdana" w:cs="Calibri"/>
                <w:b/>
                <w:bCs/>
                <w:sz w:val="16"/>
                <w:szCs w:val="16"/>
                <w:lang w:eastAsia="es-MX"/>
              </w:rPr>
              <w:t xml:space="preserve">restación de </w:t>
            </w:r>
            <w:r w:rsidR="000C0ED7">
              <w:rPr>
                <w:rFonts w:ascii="Verdana" w:hAnsi="Verdana" w:cs="Calibri"/>
                <w:b/>
                <w:bCs/>
                <w:sz w:val="16"/>
                <w:szCs w:val="16"/>
                <w:lang w:eastAsia="es-MX"/>
              </w:rPr>
              <w:t>s</w:t>
            </w:r>
            <w:r w:rsidRPr="00052849">
              <w:rPr>
                <w:rFonts w:ascii="Verdana" w:hAnsi="Verdana" w:cs="Calibri"/>
                <w:b/>
                <w:bCs/>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3,867,493.00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0C0ED7"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l</w:t>
            </w:r>
            <w:r w:rsidR="00EF26F6" w:rsidRPr="00052849">
              <w:rPr>
                <w:rFonts w:ascii="Verdana" w:hAnsi="Verdana" w:cs="Calibri"/>
                <w:b/>
                <w:bCs/>
                <w:sz w:val="16"/>
                <w:szCs w:val="16"/>
                <w:lang w:eastAsia="es-MX"/>
              </w:rPr>
              <w:t>impia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Limpieza de lotes, baldíos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Recolección, traslado y </w:t>
            </w:r>
            <w:r w:rsidR="000C0ED7">
              <w:rPr>
                <w:rFonts w:ascii="Verdana" w:hAnsi="Verdana" w:cs="Calibri"/>
                <w:sz w:val="16"/>
                <w:szCs w:val="16"/>
                <w:lang w:eastAsia="es-MX"/>
              </w:rPr>
              <w:t>disposición final de residuos, i</w:t>
            </w:r>
            <w:r w:rsidRPr="00052849">
              <w:rPr>
                <w:rFonts w:ascii="Verdana" w:hAnsi="Verdana" w:cs="Calibri"/>
                <w:sz w:val="16"/>
                <w:szCs w:val="16"/>
                <w:lang w:eastAsia="es-MX"/>
              </w:rPr>
              <w:t>ndustrias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Recolección, traslado y disposición final de residuos, comercios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Recolección, traslado y disposición final de residuos, prestadores de servicios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Limpieza, recolección, traslado y disposición final escombro, basura, deshierbe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Retiro de pendones, gallardetes, publicidad y propaganda en vía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Recolección de podas, ramas y pasto a particulares.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Permisos para la prestación de servicios de limpieza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Acceso a relleno sanitario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0C0ED7">
              <w:rPr>
                <w:rFonts w:ascii="Verdana" w:hAnsi="Verdana" w:cs="Calibri"/>
                <w:b/>
                <w:bCs/>
                <w:sz w:val="16"/>
                <w:szCs w:val="16"/>
                <w:lang w:eastAsia="es-MX"/>
              </w:rPr>
              <w:t>s</w:t>
            </w:r>
            <w:r w:rsidRPr="00052849">
              <w:rPr>
                <w:rFonts w:ascii="Verdana" w:hAnsi="Verdana" w:cs="Calibri"/>
                <w:b/>
                <w:bCs/>
                <w:sz w:val="16"/>
                <w:szCs w:val="16"/>
                <w:lang w:eastAsia="es-MX"/>
              </w:rPr>
              <w:t xml:space="preserve">ervicios de </w:t>
            </w:r>
            <w:r w:rsidR="000C0ED7">
              <w:rPr>
                <w:rFonts w:ascii="Verdana" w:hAnsi="Verdana" w:cs="Calibri"/>
                <w:b/>
                <w:bCs/>
                <w:sz w:val="16"/>
                <w:szCs w:val="16"/>
                <w:lang w:eastAsia="es-MX"/>
              </w:rPr>
              <w:t>p</w:t>
            </w:r>
            <w:r w:rsidRPr="00052849">
              <w:rPr>
                <w:rFonts w:ascii="Verdana" w:hAnsi="Verdana" w:cs="Calibri"/>
                <w:b/>
                <w:bCs/>
                <w:sz w:val="16"/>
                <w:szCs w:val="16"/>
                <w:lang w:eastAsia="es-MX"/>
              </w:rPr>
              <w:t>anteones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Inhumaciones en fosa o gaveta de los panteones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210,000.00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Exhumaciones de restos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35,000.00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exhumaciones, en comunidades rurales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Permisos para traslado de cadáveres fuera del municipio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para cremación de cadáveres o restos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para construcción y reconstrucción de monumentos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para la colocación de placas en gaveta o murales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Permiso para depósitos de restos o cenizas en </w:t>
            </w:r>
            <w:r w:rsidRPr="00052849">
              <w:rPr>
                <w:rFonts w:ascii="Verdana" w:hAnsi="Verdana" w:cs="Calibri"/>
                <w:sz w:val="16"/>
                <w:szCs w:val="16"/>
                <w:lang w:eastAsia="es-MX"/>
              </w:rPr>
              <w:lastRenderedPageBreak/>
              <w:t>gavetas, fosas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lastRenderedPageBreak/>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0C0ED7">
              <w:rPr>
                <w:rFonts w:ascii="Verdana" w:hAnsi="Verdana" w:cs="Calibri"/>
                <w:b/>
                <w:bCs/>
                <w:sz w:val="16"/>
                <w:szCs w:val="16"/>
                <w:lang w:eastAsia="es-MX"/>
              </w:rPr>
              <w:t>s</w:t>
            </w:r>
            <w:r w:rsidRPr="00052849">
              <w:rPr>
                <w:rFonts w:ascii="Verdana" w:hAnsi="Verdana" w:cs="Calibri"/>
                <w:b/>
                <w:bCs/>
                <w:sz w:val="16"/>
                <w:szCs w:val="16"/>
                <w:lang w:eastAsia="es-MX"/>
              </w:rPr>
              <w:t xml:space="preserve">ervicios de </w:t>
            </w:r>
            <w:r w:rsidR="000C0ED7">
              <w:rPr>
                <w:rFonts w:ascii="Verdana" w:hAnsi="Verdana" w:cs="Calibri"/>
                <w:b/>
                <w:bCs/>
                <w:sz w:val="16"/>
                <w:szCs w:val="16"/>
                <w:lang w:eastAsia="es-MX"/>
              </w:rPr>
              <w:t>r</w:t>
            </w:r>
            <w:r w:rsidRPr="00052849">
              <w:rPr>
                <w:rFonts w:ascii="Verdana" w:hAnsi="Verdana" w:cs="Calibri"/>
                <w:b/>
                <w:bCs/>
                <w:sz w:val="16"/>
                <w:szCs w:val="16"/>
                <w:lang w:eastAsia="es-MX"/>
              </w:rPr>
              <w:t>astro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Sacrificio de animales, por cabeza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conducción de ganado por cabeza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Refrigeración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para el sacrificio de animales en zona rural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430305</w:t>
            </w:r>
          </w:p>
        </w:tc>
        <w:tc>
          <w:tcPr>
            <w:tcW w:w="2272" w:type="pct"/>
            <w:tcBorders>
              <w:top w:val="nil"/>
              <w:left w:val="nil"/>
              <w:bottom w:val="single" w:sz="4" w:space="0" w:color="000000"/>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Lavado y desinfectado en jaulas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430306</w:t>
            </w:r>
          </w:p>
        </w:tc>
        <w:tc>
          <w:tcPr>
            <w:tcW w:w="2272" w:type="pct"/>
            <w:tcBorders>
              <w:top w:val="nil"/>
              <w:left w:val="nil"/>
              <w:bottom w:val="single" w:sz="4" w:space="0" w:color="000000"/>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traslado o transporte por cabez</w:t>
            </w:r>
            <w:r w:rsidR="00AC5DA5" w:rsidRPr="00052849">
              <w:rPr>
                <w:rFonts w:ascii="Verdana" w:hAnsi="Verdana" w:cs="Calibri"/>
                <w:sz w:val="16"/>
                <w:szCs w:val="16"/>
                <w:lang w:eastAsia="es-MX"/>
              </w:rPr>
              <w:t>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430307</w:t>
            </w:r>
          </w:p>
        </w:tc>
        <w:tc>
          <w:tcPr>
            <w:tcW w:w="2272" w:type="pct"/>
            <w:tcBorders>
              <w:top w:val="nil"/>
              <w:left w:val="nil"/>
              <w:bottom w:val="single" w:sz="4" w:space="0" w:color="000000"/>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guarda en corral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430308</w:t>
            </w:r>
          </w:p>
        </w:tc>
        <w:tc>
          <w:tcPr>
            <w:tcW w:w="2272" w:type="pct"/>
            <w:tcBorders>
              <w:top w:val="nil"/>
              <w:left w:val="nil"/>
              <w:bottom w:val="single" w:sz="4" w:space="0" w:color="000000"/>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resello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Otros servicios de rastro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Por Servicios de Seguridad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En dependencias o instituciones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evento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evento privado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430404</w:t>
            </w:r>
          </w:p>
        </w:tc>
        <w:tc>
          <w:tcPr>
            <w:tcW w:w="2272" w:type="pct"/>
            <w:tcBorders>
              <w:top w:val="nil"/>
              <w:left w:val="nil"/>
              <w:bottom w:val="single" w:sz="4" w:space="0" w:color="000000"/>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Servicios extraordinarios de seguridad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430405</w:t>
            </w:r>
          </w:p>
        </w:tc>
        <w:tc>
          <w:tcPr>
            <w:tcW w:w="2272" w:type="pct"/>
            <w:tcBorders>
              <w:top w:val="nil"/>
              <w:left w:val="nil"/>
              <w:bottom w:val="single" w:sz="4" w:space="0" w:color="000000"/>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Policía auxiliar fijo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Servicios de policía montada o canina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Certificación de requisitos para empresas de seguridad privada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0C0ED7"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t</w:t>
            </w:r>
            <w:r w:rsidR="00EF26F6" w:rsidRPr="00052849">
              <w:rPr>
                <w:rFonts w:ascii="Verdana" w:hAnsi="Verdana" w:cs="Calibri"/>
                <w:b/>
                <w:bCs/>
                <w:sz w:val="16"/>
                <w:szCs w:val="16"/>
                <w:lang w:eastAsia="es-MX"/>
              </w:rPr>
              <w:t xml:space="preserve">ransporte </w:t>
            </w:r>
            <w:r>
              <w:rPr>
                <w:rFonts w:ascii="Verdana" w:hAnsi="Verdana" w:cs="Calibri"/>
                <w:b/>
                <w:bCs/>
                <w:sz w:val="16"/>
                <w:szCs w:val="16"/>
                <w:lang w:eastAsia="es-MX"/>
              </w:rPr>
              <w:t>p</w:t>
            </w:r>
            <w:r w:rsidR="00EF26F6" w:rsidRPr="00052849">
              <w:rPr>
                <w:rFonts w:ascii="Verdana" w:hAnsi="Verdana" w:cs="Calibri"/>
                <w:b/>
                <w:bCs/>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el otorgamiento de concesión para el servicio urbano y suburbano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transmisión de derechos de concesión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refrendo anual de concesión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permiso eventual de transporte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 permiso para servicios extraordinario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supletorio de transporte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constancia de despintado de vehículo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Revista mecánica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Autorización de prórroga para uso de vehí</w:t>
            </w:r>
            <w:r w:rsidR="00AC5DA5" w:rsidRPr="00052849">
              <w:rPr>
                <w:rFonts w:ascii="Verdana" w:hAnsi="Verdana" w:cs="Calibri"/>
                <w:sz w:val="16"/>
                <w:szCs w:val="16"/>
                <w:lang w:eastAsia="es-MX"/>
              </w:rPr>
              <w:t>culos en condiciones físico-mecá</w:t>
            </w:r>
            <w:r w:rsidRPr="00052849">
              <w:rPr>
                <w:rFonts w:ascii="Verdana" w:hAnsi="Verdana" w:cs="Calibri"/>
                <w:sz w:val="16"/>
                <w:szCs w:val="16"/>
                <w:lang w:eastAsia="es-MX"/>
              </w:rPr>
              <w:t>nico aceptables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Autorización de prórroga de concesión para la explotación de servicios público urbano, suburbano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Modificación de concesión del servicio público de transporte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Transmisión de derechos de concesión se servicios de transporte urbano y suburbano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revalidación anual de concesión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Tramite de enrolamiento de vehículo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Dictamen de horarios </w:t>
            </w:r>
            <w:proofErr w:type="spellStart"/>
            <w:r w:rsidRPr="00052849">
              <w:rPr>
                <w:rFonts w:ascii="Verdana" w:hAnsi="Verdana" w:cs="Calibri"/>
                <w:sz w:val="16"/>
                <w:szCs w:val="16"/>
                <w:lang w:eastAsia="es-MX"/>
              </w:rPr>
              <w:t>ó</w:t>
            </w:r>
            <w:proofErr w:type="spellEnd"/>
            <w:r w:rsidRPr="00052849">
              <w:rPr>
                <w:rFonts w:ascii="Verdana" w:hAnsi="Verdana" w:cs="Calibri"/>
                <w:sz w:val="16"/>
                <w:szCs w:val="16"/>
                <w:lang w:eastAsia="es-MX"/>
              </w:rPr>
              <w:t xml:space="preserve"> derroteros por ruta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430516</w:t>
            </w:r>
          </w:p>
        </w:tc>
        <w:tc>
          <w:tcPr>
            <w:tcW w:w="2272" w:type="pct"/>
            <w:tcBorders>
              <w:top w:val="nil"/>
              <w:left w:val="nil"/>
              <w:bottom w:val="nil"/>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Canje de título de concesión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430517</w:t>
            </w:r>
          </w:p>
        </w:tc>
        <w:tc>
          <w:tcPr>
            <w:tcW w:w="2272" w:type="pct"/>
            <w:tcBorders>
              <w:top w:val="single" w:sz="4" w:space="0" w:color="auto"/>
              <w:left w:val="single" w:sz="4" w:space="0" w:color="auto"/>
              <w:bottom w:val="single" w:sz="4" w:space="0" w:color="auto"/>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Expedición o reposición de cédula para conductor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430518</w:t>
            </w:r>
          </w:p>
        </w:tc>
        <w:tc>
          <w:tcPr>
            <w:tcW w:w="2272" w:type="pct"/>
            <w:tcBorders>
              <w:top w:val="nil"/>
              <w:left w:val="single" w:sz="4" w:space="0" w:color="auto"/>
              <w:bottom w:val="single" w:sz="4" w:space="0" w:color="auto"/>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uso de estaciones de transferencia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0C0ED7"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t</w:t>
            </w:r>
            <w:r w:rsidR="00EF26F6" w:rsidRPr="00052849">
              <w:rPr>
                <w:rFonts w:ascii="Verdana" w:hAnsi="Verdana" w:cs="Calibri"/>
                <w:b/>
                <w:bCs/>
                <w:sz w:val="16"/>
                <w:szCs w:val="16"/>
                <w:lang w:eastAsia="es-MX"/>
              </w:rPr>
              <w:t xml:space="preserve">ránsito y </w:t>
            </w:r>
            <w:r>
              <w:rPr>
                <w:rFonts w:ascii="Verdana" w:hAnsi="Verdana" w:cs="Calibri"/>
                <w:b/>
                <w:bCs/>
                <w:sz w:val="16"/>
                <w:szCs w:val="16"/>
                <w:lang w:eastAsia="es-MX"/>
              </w:rPr>
              <w:t>v</w:t>
            </w:r>
            <w:r w:rsidR="00EF26F6" w:rsidRPr="00052849">
              <w:rPr>
                <w:rFonts w:ascii="Verdana" w:hAnsi="Verdana" w:cs="Calibri"/>
                <w:b/>
                <w:bCs/>
                <w:sz w:val="16"/>
                <w:szCs w:val="16"/>
                <w:lang w:eastAsia="es-MX"/>
              </w:rPr>
              <w:t>ialidad</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430601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servicios de tránsito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430602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servicios de tránsito en espectáculos masivos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430603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servicios extraordinarios de tránsito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430604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expedición de constancia de no infracción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430605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de maniobra de carga y descarga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w:t>
            </w:r>
            <w:r w:rsidR="001A0202">
              <w:rPr>
                <w:rFonts w:ascii="Verdana" w:hAnsi="Verdana" w:cs="Calibri"/>
                <w:b/>
                <w:bCs/>
                <w:sz w:val="16"/>
                <w:szCs w:val="16"/>
                <w:lang w:eastAsia="es-MX"/>
              </w:rPr>
              <w:t>or s</w:t>
            </w:r>
            <w:r w:rsidRPr="00052849">
              <w:rPr>
                <w:rFonts w:ascii="Verdana" w:hAnsi="Verdana" w:cs="Calibri"/>
                <w:b/>
                <w:bCs/>
                <w:sz w:val="16"/>
                <w:szCs w:val="16"/>
                <w:lang w:eastAsia="es-MX"/>
              </w:rPr>
              <w:t xml:space="preserve">ervicios de </w:t>
            </w:r>
            <w:r w:rsidR="001A0202">
              <w:rPr>
                <w:rFonts w:ascii="Verdana" w:hAnsi="Verdana" w:cs="Calibri"/>
                <w:b/>
                <w:bCs/>
                <w:sz w:val="16"/>
                <w:szCs w:val="16"/>
                <w:lang w:eastAsia="es-MX"/>
              </w:rPr>
              <w:t>e</w:t>
            </w:r>
            <w:r w:rsidRPr="00052849">
              <w:rPr>
                <w:rFonts w:ascii="Verdana" w:hAnsi="Verdana" w:cs="Calibri"/>
                <w:b/>
                <w:bCs/>
                <w:sz w:val="16"/>
                <w:szCs w:val="16"/>
                <w:lang w:eastAsia="es-MX"/>
              </w:rPr>
              <w:t>stacionamientos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estacionamientos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pensiones en estacionamientos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Por los servicios de bibliotecas y casas de cultura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Inscripción a talleres culturales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Curso y talleres culturales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Cursos y talleres impartidos en comunidades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Cursos, campamentos de verano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Diplomas y talleres especiales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1A0202"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s</w:t>
            </w:r>
            <w:r w:rsidR="00EF26F6" w:rsidRPr="00052849">
              <w:rPr>
                <w:rFonts w:ascii="Verdana" w:hAnsi="Verdana" w:cs="Calibri"/>
                <w:b/>
                <w:bCs/>
                <w:sz w:val="16"/>
                <w:szCs w:val="16"/>
                <w:lang w:eastAsia="es-MX"/>
              </w:rPr>
              <w:t>alud</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Exámenes médicos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Consulta médica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Consulta dental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de Psicología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Sesiones de terapia de rehabilitación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430906</w:t>
            </w:r>
          </w:p>
        </w:tc>
        <w:tc>
          <w:tcPr>
            <w:tcW w:w="2272" w:type="pct"/>
            <w:tcBorders>
              <w:top w:val="nil"/>
              <w:left w:val="nil"/>
              <w:bottom w:val="single" w:sz="4" w:space="0" w:color="000000"/>
              <w:right w:val="nil"/>
            </w:tcBorders>
            <w:shd w:val="clear" w:color="auto" w:fill="auto"/>
            <w:vAlign w:val="center"/>
            <w:hideMark/>
          </w:tcPr>
          <w:p w:rsidR="00EF26F6" w:rsidRPr="00052849" w:rsidRDefault="00F01E1B" w:rsidP="00C54368">
            <w:pPr>
              <w:jc w:val="both"/>
              <w:rPr>
                <w:rFonts w:ascii="Verdana" w:hAnsi="Verdana" w:cs="Calibri"/>
                <w:sz w:val="16"/>
                <w:szCs w:val="16"/>
                <w:lang w:eastAsia="es-MX"/>
              </w:rPr>
            </w:pPr>
            <w:r>
              <w:rPr>
                <w:rFonts w:ascii="Verdana" w:hAnsi="Verdana" w:cs="Calibri"/>
                <w:sz w:val="16"/>
                <w:szCs w:val="16"/>
                <w:lang w:eastAsia="es-MX"/>
              </w:rPr>
              <w:t>S</w:t>
            </w:r>
            <w:r w:rsidR="00EF26F6" w:rsidRPr="00052849">
              <w:rPr>
                <w:rFonts w:ascii="Verdana" w:hAnsi="Verdana" w:cs="Calibri"/>
                <w:sz w:val="16"/>
                <w:szCs w:val="16"/>
                <w:lang w:eastAsia="es-MX"/>
              </w:rPr>
              <w:t>ervicio de guardería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430907</w:t>
            </w:r>
          </w:p>
        </w:tc>
        <w:tc>
          <w:tcPr>
            <w:tcW w:w="2272" w:type="pct"/>
            <w:tcBorders>
              <w:top w:val="nil"/>
              <w:left w:val="nil"/>
              <w:bottom w:val="single" w:sz="4" w:space="0" w:color="000000"/>
              <w:right w:val="nil"/>
            </w:tcBorders>
            <w:shd w:val="clear" w:color="auto" w:fill="auto"/>
            <w:vAlign w:val="center"/>
            <w:hideMark/>
          </w:tcPr>
          <w:p w:rsidR="00EF26F6" w:rsidRPr="00052849" w:rsidRDefault="00F01E1B" w:rsidP="00C54368">
            <w:pPr>
              <w:jc w:val="both"/>
              <w:rPr>
                <w:rFonts w:ascii="Verdana" w:hAnsi="Verdana" w:cs="Calibri"/>
                <w:sz w:val="16"/>
                <w:szCs w:val="16"/>
                <w:lang w:eastAsia="es-MX"/>
              </w:rPr>
            </w:pPr>
            <w:r>
              <w:rPr>
                <w:rFonts w:ascii="Verdana" w:hAnsi="Verdana" w:cs="Calibri"/>
                <w:sz w:val="16"/>
                <w:szCs w:val="16"/>
                <w:lang w:eastAsia="es-MX"/>
              </w:rPr>
              <w:t>P</w:t>
            </w:r>
            <w:r w:rsidR="00EF26F6" w:rsidRPr="00052849">
              <w:rPr>
                <w:rFonts w:ascii="Verdana" w:hAnsi="Verdana" w:cs="Calibri"/>
                <w:sz w:val="16"/>
                <w:szCs w:val="16"/>
                <w:lang w:eastAsia="es-MX"/>
              </w:rPr>
              <w:t>or servicios de control y bienestar animal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Por servicios de protección civil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uso o quema de pirotecnia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de seguridad para permisos de las Secretaría de la Defensa Nacional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de seguridad para programa de protección civil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personal asignado a la evacuación de simulacros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servicio extraordinario de medidas de seguridad</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de acreditación para consultores, capacitadores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de seguridad para construcciones y bienes de usos públicos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la expedición de dictamen sobre la verificación de señalización, salidas de emergencia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expedición de dictamen medidas de seguridad de unidades transportistas de materiales peligrosos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el servicio de revisión de instalación de eventos masivos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431011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servicios extraordinarios de protección civil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54097A" w:rsidP="00C54368">
            <w:pPr>
              <w:jc w:val="both"/>
              <w:rPr>
                <w:rFonts w:ascii="Verdana" w:hAnsi="Verdana" w:cs="Calibri"/>
                <w:b/>
                <w:bCs/>
                <w:sz w:val="16"/>
                <w:szCs w:val="16"/>
                <w:lang w:eastAsia="es-MX"/>
              </w:rPr>
            </w:pPr>
            <w:r>
              <w:rPr>
                <w:rFonts w:ascii="Verdana" w:hAnsi="Verdana" w:cs="Calibri"/>
                <w:b/>
                <w:bCs/>
                <w:sz w:val="16"/>
                <w:szCs w:val="16"/>
                <w:lang w:eastAsia="es-MX"/>
              </w:rPr>
              <w:t>Por servicios de obra pública y desarrollo u</w:t>
            </w:r>
            <w:r w:rsidR="00EF26F6" w:rsidRPr="00052849">
              <w:rPr>
                <w:rFonts w:ascii="Verdana" w:hAnsi="Verdana" w:cs="Calibri"/>
                <w:b/>
                <w:bCs/>
                <w:sz w:val="16"/>
                <w:szCs w:val="16"/>
                <w:lang w:eastAsia="es-MX"/>
              </w:rPr>
              <w:t>rbano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asignación de número oficial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de alineamiento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asignación de número oficial y dictamen de alineamiento en colonia o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permiso de división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para constituir el régimen de propiedad en condominio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permiso de uso de suelo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autorización de cambio y uso de suelo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el permiso de construcción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autorización y construcción </w:t>
            </w:r>
            <w:proofErr w:type="spellStart"/>
            <w:r w:rsidRPr="00052849">
              <w:rPr>
                <w:rFonts w:ascii="Verdana" w:hAnsi="Verdana" w:cs="Calibri"/>
                <w:sz w:val="16"/>
                <w:szCs w:val="16"/>
                <w:lang w:eastAsia="es-MX"/>
              </w:rPr>
              <w:t>ó</w:t>
            </w:r>
            <w:proofErr w:type="spellEnd"/>
            <w:r w:rsidRPr="00052849">
              <w:rPr>
                <w:rFonts w:ascii="Verdana" w:hAnsi="Verdana" w:cs="Calibri"/>
                <w:sz w:val="16"/>
                <w:szCs w:val="16"/>
                <w:lang w:eastAsia="es-MX"/>
              </w:rPr>
              <w:t xml:space="preserve"> instalación de estructura fijas, móviles o temporales para anuncios, mástiles y antenas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431110</w:t>
            </w:r>
          </w:p>
        </w:tc>
        <w:tc>
          <w:tcPr>
            <w:tcW w:w="2272" w:type="pct"/>
            <w:tcBorders>
              <w:top w:val="nil"/>
              <w:left w:val="nil"/>
              <w:bottom w:val="single" w:sz="4" w:space="0" w:color="000000"/>
              <w:right w:val="nil"/>
            </w:tcBorders>
            <w:shd w:val="clear" w:color="auto" w:fill="auto"/>
            <w:vAlign w:val="center"/>
            <w:hideMark/>
          </w:tcPr>
          <w:p w:rsidR="00EF26F6" w:rsidRPr="00052849" w:rsidRDefault="0054097A" w:rsidP="00C54368">
            <w:pPr>
              <w:jc w:val="both"/>
              <w:rPr>
                <w:rFonts w:ascii="Verdana" w:hAnsi="Verdana" w:cs="Calibri"/>
                <w:sz w:val="16"/>
                <w:szCs w:val="16"/>
                <w:lang w:eastAsia="es-MX"/>
              </w:rPr>
            </w:pPr>
            <w:r>
              <w:rPr>
                <w:rFonts w:ascii="Verdana" w:hAnsi="Verdana" w:cs="Calibri"/>
                <w:sz w:val="16"/>
                <w:szCs w:val="16"/>
                <w:lang w:eastAsia="es-MX"/>
              </w:rPr>
              <w:t>Por la expedición de prorroga</w:t>
            </w:r>
            <w:r w:rsidR="00EF26F6" w:rsidRPr="00052849">
              <w:rPr>
                <w:rFonts w:ascii="Verdana" w:hAnsi="Verdana" w:cs="Calibri"/>
                <w:sz w:val="16"/>
                <w:szCs w:val="16"/>
                <w:lang w:eastAsia="es-MX"/>
              </w:rPr>
              <w:t xml:space="preserve"> al permiso de construcción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Constancia de avance de construcción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autorización para uso y ocupación de la construcción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permiso de uso de suelo en predio de uso industrial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permiso de uso de suelo en predio de uso comercial, servicios y equipamientos urbanos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Dictamen de </w:t>
            </w:r>
            <w:proofErr w:type="spellStart"/>
            <w:r w:rsidRPr="00052849">
              <w:rPr>
                <w:rFonts w:ascii="Verdana" w:hAnsi="Verdana" w:cs="Calibri"/>
                <w:sz w:val="16"/>
                <w:szCs w:val="16"/>
                <w:lang w:eastAsia="es-MX"/>
              </w:rPr>
              <w:t>bardeo</w:t>
            </w:r>
            <w:proofErr w:type="spellEnd"/>
            <w:r w:rsidRPr="00052849">
              <w:rPr>
                <w:rFonts w:ascii="Verdana" w:hAnsi="Verdana" w:cs="Calibri"/>
                <w:sz w:val="16"/>
                <w:szCs w:val="16"/>
                <w:lang w:eastAsia="es-MX"/>
              </w:rPr>
              <w:t xml:space="preserve"> perimetral del predio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Expedición de constancia de factibilidad de inmuebles sobre predios y edificaciones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de evaluación de impacto ambiental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 permiso de construcción para ocupar o modificar la vía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431119</w:t>
            </w:r>
          </w:p>
        </w:tc>
        <w:tc>
          <w:tcPr>
            <w:tcW w:w="2272" w:type="pct"/>
            <w:tcBorders>
              <w:top w:val="nil"/>
              <w:left w:val="nil"/>
              <w:bottom w:val="single" w:sz="4" w:space="0" w:color="000000"/>
              <w:right w:val="nil"/>
            </w:tcBorders>
            <w:shd w:val="clear" w:color="auto" w:fill="auto"/>
            <w:vAlign w:val="center"/>
            <w:hideMark/>
          </w:tcPr>
          <w:p w:rsidR="00EF26F6" w:rsidRPr="00052849" w:rsidRDefault="00AC5DA5" w:rsidP="00C54368">
            <w:pPr>
              <w:jc w:val="both"/>
              <w:rPr>
                <w:rFonts w:ascii="Verdana" w:hAnsi="Verdana" w:cs="Calibri"/>
                <w:sz w:val="16"/>
                <w:szCs w:val="16"/>
                <w:lang w:eastAsia="es-MX"/>
              </w:rPr>
            </w:pPr>
            <w:r w:rsidRPr="00052849">
              <w:rPr>
                <w:rFonts w:ascii="Verdana" w:hAnsi="Verdana" w:cs="Calibri"/>
                <w:sz w:val="16"/>
                <w:szCs w:val="16"/>
                <w:lang w:eastAsia="es-MX"/>
              </w:rPr>
              <w:t>Certificación</w:t>
            </w:r>
            <w:r w:rsidR="00EF26F6" w:rsidRPr="00052849">
              <w:rPr>
                <w:rFonts w:ascii="Verdana" w:hAnsi="Verdana" w:cs="Calibri"/>
                <w:sz w:val="16"/>
                <w:szCs w:val="16"/>
                <w:lang w:eastAsia="es-MX"/>
              </w:rPr>
              <w:t xml:space="preserve"> de terminación de obra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040BBA"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w:t>
            </w:r>
            <w:r>
              <w:rPr>
                <w:rFonts w:ascii="Verdana" w:hAnsi="Verdana" w:cs="Calibri"/>
                <w:b/>
                <w:bCs/>
                <w:sz w:val="16"/>
                <w:szCs w:val="16"/>
                <w:lang w:eastAsia="es-MX"/>
              </w:rPr>
              <w:t>c</w:t>
            </w:r>
            <w:r w:rsidR="00EF26F6" w:rsidRPr="00052849">
              <w:rPr>
                <w:rFonts w:ascii="Verdana" w:hAnsi="Verdana" w:cs="Calibri"/>
                <w:b/>
                <w:bCs/>
                <w:sz w:val="16"/>
                <w:szCs w:val="16"/>
                <w:lang w:eastAsia="es-MX"/>
              </w:rPr>
              <w:t xml:space="preserve">atastrales y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rácticas de </w:t>
            </w:r>
            <w:r>
              <w:rPr>
                <w:rFonts w:ascii="Verdana" w:hAnsi="Verdana" w:cs="Calibri"/>
                <w:b/>
                <w:bCs/>
                <w:sz w:val="16"/>
                <w:szCs w:val="16"/>
                <w:lang w:eastAsia="es-MX"/>
              </w:rPr>
              <w:t>a</w:t>
            </w:r>
            <w:r w:rsidR="00EF26F6" w:rsidRPr="00052849">
              <w:rPr>
                <w:rFonts w:ascii="Verdana" w:hAnsi="Verdana" w:cs="Calibri"/>
                <w:b/>
                <w:bCs/>
                <w:sz w:val="16"/>
                <w:szCs w:val="16"/>
                <w:lang w:eastAsia="es-MX"/>
              </w:rPr>
              <w:t>valúos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avalúos de inmuebles urbanos y suburbanos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el avalúo de inmuebles rústicos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cada folio generado en la revisión de avalúo fiscal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431204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validación de avalúos fiscales para predios urbanos y suburbanos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431205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asignación de claves catastrales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Por servicios en</w:t>
            </w:r>
            <w:r w:rsidR="00F62BE7">
              <w:rPr>
                <w:rFonts w:ascii="Verdana" w:hAnsi="Verdana" w:cs="Calibri"/>
                <w:b/>
                <w:bCs/>
                <w:sz w:val="16"/>
                <w:szCs w:val="16"/>
                <w:lang w:eastAsia="es-MX"/>
              </w:rPr>
              <w:t xml:space="preserve"> m</w:t>
            </w:r>
            <w:r w:rsidRPr="00052849">
              <w:rPr>
                <w:rFonts w:ascii="Verdana" w:hAnsi="Verdana" w:cs="Calibri"/>
                <w:b/>
                <w:bCs/>
                <w:sz w:val="16"/>
                <w:szCs w:val="16"/>
                <w:lang w:eastAsia="es-MX"/>
              </w:rPr>
              <w:t xml:space="preserve">ateria de </w:t>
            </w:r>
            <w:r w:rsidR="00F62BE7">
              <w:rPr>
                <w:rFonts w:ascii="Verdana" w:hAnsi="Verdana" w:cs="Calibri"/>
                <w:b/>
                <w:bCs/>
                <w:sz w:val="16"/>
                <w:szCs w:val="16"/>
                <w:lang w:eastAsia="es-MX"/>
              </w:rPr>
              <w:t>f</w:t>
            </w:r>
            <w:r w:rsidRPr="00052849">
              <w:rPr>
                <w:rFonts w:ascii="Verdana" w:hAnsi="Verdana" w:cs="Calibri"/>
                <w:b/>
                <w:bCs/>
                <w:sz w:val="16"/>
                <w:szCs w:val="16"/>
                <w:lang w:eastAsia="es-MX"/>
              </w:rPr>
              <w:t xml:space="preserve">raccionamientos y </w:t>
            </w:r>
            <w:r w:rsidR="00F62BE7">
              <w:rPr>
                <w:rFonts w:ascii="Verdana" w:hAnsi="Verdana" w:cs="Calibri"/>
                <w:b/>
                <w:bCs/>
                <w:sz w:val="16"/>
                <w:szCs w:val="16"/>
                <w:lang w:eastAsia="es-MX"/>
              </w:rPr>
              <w:t>c</w:t>
            </w:r>
            <w:r w:rsidRPr="00052849">
              <w:rPr>
                <w:rFonts w:ascii="Verdana" w:hAnsi="Verdana" w:cs="Calibri"/>
                <w:b/>
                <w:bCs/>
                <w:sz w:val="16"/>
                <w:szCs w:val="16"/>
                <w:lang w:eastAsia="es-MX"/>
              </w:rPr>
              <w:t>ondominios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expedición de uso de suelo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supervisión de fraccionamientos y desarrollo de condominios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431303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aprobación de traza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431304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revisión de proyectos ejecutivos de órganos operadores para la expedición de permiso de urbanización, lotificación y modificación de traza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431305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supervisión de obras, con base al proyecto y presupuesto aprobad</w:t>
            </w:r>
            <w:r w:rsidR="008A5D92">
              <w:rPr>
                <w:rFonts w:ascii="Verdana" w:hAnsi="Verdana" w:cs="Calibri"/>
                <w:sz w:val="16"/>
                <w:szCs w:val="16"/>
                <w:lang w:eastAsia="es-MX"/>
              </w:rPr>
              <w:t>o de la obra</w:t>
            </w:r>
            <w:r w:rsidRPr="00052849">
              <w:rPr>
                <w:rFonts w:ascii="Verdana" w:hAnsi="Verdana" w:cs="Calibri"/>
                <w:sz w:val="16"/>
                <w:szCs w:val="16"/>
                <w:lang w:eastAsia="es-MX"/>
              </w:rPr>
              <w:t xml:space="preserve"> a ejecutar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431306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permiso de seccionami</w:t>
            </w:r>
            <w:r w:rsidR="008A5D92">
              <w:rPr>
                <w:rFonts w:ascii="Verdana" w:hAnsi="Verdana" w:cs="Calibri"/>
                <w:sz w:val="16"/>
                <w:szCs w:val="16"/>
                <w:lang w:eastAsia="es-MX"/>
              </w:rPr>
              <w:t>ento, modificación traza, venta</w:t>
            </w:r>
            <w:r w:rsidRPr="00052849">
              <w:rPr>
                <w:rFonts w:ascii="Verdana" w:hAnsi="Verdana" w:cs="Calibri"/>
                <w:sz w:val="16"/>
                <w:szCs w:val="16"/>
                <w:lang w:eastAsia="es-MX"/>
              </w:rPr>
              <w:t xml:space="preserve">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8A5D92" w:rsidP="00C54368">
            <w:pPr>
              <w:jc w:val="both"/>
              <w:rPr>
                <w:rFonts w:ascii="Verdana" w:hAnsi="Verdana" w:cs="Calibri"/>
                <w:b/>
                <w:bCs/>
                <w:sz w:val="16"/>
                <w:szCs w:val="16"/>
                <w:lang w:eastAsia="es-MX"/>
              </w:rPr>
            </w:pPr>
            <w:r>
              <w:rPr>
                <w:rFonts w:ascii="Verdana" w:hAnsi="Verdana" w:cs="Calibri"/>
                <w:b/>
                <w:bCs/>
                <w:sz w:val="16"/>
                <w:szCs w:val="16"/>
                <w:lang w:eastAsia="es-MX"/>
              </w:rPr>
              <w:t>Por la e</w:t>
            </w:r>
            <w:r w:rsidR="00EF26F6" w:rsidRPr="00052849">
              <w:rPr>
                <w:rFonts w:ascii="Verdana" w:hAnsi="Verdana" w:cs="Calibri"/>
                <w:b/>
                <w:bCs/>
                <w:sz w:val="16"/>
                <w:szCs w:val="16"/>
                <w:lang w:eastAsia="es-MX"/>
              </w:rPr>
              <w:t xml:space="preserve">xpedición de </w:t>
            </w:r>
            <w:r>
              <w:rPr>
                <w:rFonts w:ascii="Verdana" w:hAnsi="Verdana" w:cs="Calibri"/>
                <w:b/>
                <w:bCs/>
                <w:sz w:val="16"/>
                <w:szCs w:val="16"/>
                <w:lang w:eastAsia="es-MX"/>
              </w:rPr>
              <w:t>l</w:t>
            </w:r>
            <w:r w:rsidR="00EF26F6" w:rsidRPr="00052849">
              <w:rPr>
                <w:rFonts w:ascii="Verdana" w:hAnsi="Verdana" w:cs="Calibri"/>
                <w:b/>
                <w:bCs/>
                <w:sz w:val="16"/>
                <w:szCs w:val="16"/>
                <w:lang w:eastAsia="es-MX"/>
              </w:rPr>
              <w:t xml:space="preserve">icencias o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ermisos para el </w:t>
            </w:r>
            <w:r>
              <w:rPr>
                <w:rFonts w:ascii="Verdana" w:hAnsi="Verdana" w:cs="Calibri"/>
                <w:b/>
                <w:bCs/>
                <w:sz w:val="16"/>
                <w:szCs w:val="16"/>
                <w:lang w:eastAsia="es-MX"/>
              </w:rPr>
              <w:t>e</w:t>
            </w:r>
            <w:r w:rsidR="00EF26F6" w:rsidRPr="00052849">
              <w:rPr>
                <w:rFonts w:ascii="Verdana" w:hAnsi="Verdana" w:cs="Calibri"/>
                <w:b/>
                <w:bCs/>
                <w:sz w:val="16"/>
                <w:szCs w:val="16"/>
                <w:lang w:eastAsia="es-MX"/>
              </w:rPr>
              <w:t xml:space="preserve">stablecimiento de </w:t>
            </w:r>
            <w:r>
              <w:rPr>
                <w:rFonts w:ascii="Verdana" w:hAnsi="Verdana" w:cs="Calibri"/>
                <w:b/>
                <w:bCs/>
                <w:sz w:val="16"/>
                <w:szCs w:val="16"/>
                <w:lang w:eastAsia="es-MX"/>
              </w:rPr>
              <w:t>a</w:t>
            </w:r>
            <w:r w:rsidR="00EF26F6" w:rsidRPr="00052849">
              <w:rPr>
                <w:rFonts w:ascii="Verdana" w:hAnsi="Verdana" w:cs="Calibri"/>
                <w:b/>
                <w:bCs/>
                <w:sz w:val="16"/>
                <w:szCs w:val="16"/>
                <w:lang w:eastAsia="es-MX"/>
              </w:rPr>
              <w:t>nuncios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8,000.00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de colocación de anuncios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431402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por anuncios colocados en vehículo del servicio público de transporte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431403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para la difusión fonética de publicidad en la vía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431404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para la colocación de anuncio móvil o temporal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431405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constancia de validación para anuncios denominativos adosados a las fachadas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431406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para la colocación de inflables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Expedición de permisos eventuales para la venta de bebidas alcohólicas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431501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venta de bebidas alcohólicas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431502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el permiso eventual por extensión de horario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36F98" w:rsidP="00C54368">
            <w:pPr>
              <w:jc w:val="both"/>
              <w:rPr>
                <w:rFonts w:ascii="Verdana" w:hAnsi="Verdana" w:cs="Calibri"/>
                <w:b/>
                <w:bCs/>
                <w:sz w:val="16"/>
                <w:szCs w:val="16"/>
                <w:lang w:eastAsia="es-MX"/>
              </w:rPr>
            </w:pPr>
            <w:r>
              <w:rPr>
                <w:rFonts w:ascii="Verdana" w:hAnsi="Verdana" w:cs="Calibri"/>
                <w:b/>
                <w:bCs/>
                <w:sz w:val="16"/>
                <w:szCs w:val="16"/>
                <w:lang w:eastAsia="es-MX"/>
              </w:rPr>
              <w:t>Por servicios en m</w:t>
            </w:r>
            <w:r w:rsidR="00EF26F6" w:rsidRPr="00052849">
              <w:rPr>
                <w:rFonts w:ascii="Verdana" w:hAnsi="Verdana" w:cs="Calibri"/>
                <w:b/>
                <w:bCs/>
                <w:sz w:val="16"/>
                <w:szCs w:val="16"/>
                <w:lang w:eastAsia="es-MX"/>
              </w:rPr>
              <w:t xml:space="preserve">ateria </w:t>
            </w:r>
            <w:r>
              <w:rPr>
                <w:rFonts w:ascii="Verdana" w:hAnsi="Verdana" w:cs="Calibri"/>
                <w:b/>
                <w:bCs/>
                <w:sz w:val="16"/>
                <w:szCs w:val="16"/>
                <w:lang w:eastAsia="es-MX"/>
              </w:rPr>
              <w:t>a</w:t>
            </w:r>
            <w:r w:rsidR="00EF26F6" w:rsidRPr="00052849">
              <w:rPr>
                <w:rFonts w:ascii="Verdana" w:hAnsi="Verdana" w:cs="Calibri"/>
                <w:b/>
                <w:bCs/>
                <w:sz w:val="16"/>
                <w:szCs w:val="16"/>
                <w:lang w:eastAsia="es-MX"/>
              </w:rPr>
              <w:t>mbiental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autorización de evaluación de impacto ambiental municipal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Dictamen ambiental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evaluación del estudio de riesgo ambiental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Autorización </w:t>
            </w:r>
            <w:proofErr w:type="spellStart"/>
            <w:r w:rsidRPr="00052849">
              <w:rPr>
                <w:rFonts w:ascii="Verdana" w:hAnsi="Verdana" w:cs="Calibri"/>
                <w:sz w:val="16"/>
                <w:szCs w:val="16"/>
                <w:lang w:eastAsia="es-MX"/>
              </w:rPr>
              <w:t>ó</w:t>
            </w:r>
            <w:proofErr w:type="spellEnd"/>
            <w:r w:rsidRPr="00052849">
              <w:rPr>
                <w:rFonts w:ascii="Verdana" w:hAnsi="Verdana" w:cs="Calibri"/>
                <w:sz w:val="16"/>
                <w:szCs w:val="16"/>
                <w:lang w:eastAsia="es-MX"/>
              </w:rPr>
              <w:t xml:space="preserve"> licencias para la operación de fuentes fijas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licencias para el funcionamiento de horno ladrillero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Evaluación de generación de ruido, vibraciones, energía térmica y lumínica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Autorización para la dispo</w:t>
            </w:r>
            <w:r w:rsidR="00AC5DA5" w:rsidRPr="00052849">
              <w:rPr>
                <w:rFonts w:ascii="Verdana" w:hAnsi="Verdana" w:cs="Calibri"/>
                <w:sz w:val="16"/>
                <w:szCs w:val="16"/>
                <w:lang w:eastAsia="es-MX"/>
              </w:rPr>
              <w:t>si</w:t>
            </w:r>
            <w:r w:rsidRPr="00052849">
              <w:rPr>
                <w:rFonts w:ascii="Verdana" w:hAnsi="Verdana" w:cs="Calibri"/>
                <w:sz w:val="16"/>
                <w:szCs w:val="16"/>
                <w:lang w:eastAsia="es-MX"/>
              </w:rPr>
              <w:t>ción de residuos sólidos urbanos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Evaluación del impacto ecológico del material </w:t>
            </w:r>
            <w:r w:rsidR="00AC5DA5" w:rsidRPr="00052849">
              <w:rPr>
                <w:rFonts w:ascii="Verdana" w:hAnsi="Verdana" w:cs="Calibri"/>
                <w:sz w:val="16"/>
                <w:szCs w:val="16"/>
                <w:lang w:eastAsia="es-MX"/>
              </w:rPr>
              <w:t>pétreo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Autorización de tala y </w:t>
            </w:r>
            <w:r w:rsidR="00AC5DA5" w:rsidRPr="00052849">
              <w:rPr>
                <w:rFonts w:ascii="Verdana" w:hAnsi="Verdana" w:cs="Calibri"/>
                <w:sz w:val="16"/>
                <w:szCs w:val="16"/>
                <w:lang w:eastAsia="es-MX"/>
              </w:rPr>
              <w:t>trasplante</w:t>
            </w:r>
            <w:r w:rsidRPr="00052849">
              <w:rPr>
                <w:rFonts w:ascii="Verdana" w:hAnsi="Verdana" w:cs="Calibri"/>
                <w:sz w:val="16"/>
                <w:szCs w:val="16"/>
                <w:lang w:eastAsia="es-MX"/>
              </w:rPr>
              <w:t xml:space="preserve"> de </w:t>
            </w:r>
            <w:r w:rsidR="00AC5DA5" w:rsidRPr="00052849">
              <w:rPr>
                <w:rFonts w:ascii="Verdana" w:hAnsi="Verdana" w:cs="Calibri"/>
                <w:sz w:val="16"/>
                <w:szCs w:val="16"/>
                <w:lang w:eastAsia="es-MX"/>
              </w:rPr>
              <w:t>árbol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Autorización de poda de árboles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431611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Manejo de vegetación urbana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431612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Dictamen de la cedula de operación anual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431613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Visita técnica o </w:t>
            </w:r>
            <w:r w:rsidR="00AC5DA5" w:rsidRPr="00052849">
              <w:rPr>
                <w:rFonts w:ascii="Verdana" w:hAnsi="Verdana" w:cs="Calibri"/>
                <w:sz w:val="16"/>
                <w:szCs w:val="16"/>
                <w:lang w:eastAsia="es-MX"/>
              </w:rPr>
              <w:t>supervisión</w:t>
            </w:r>
            <w:r w:rsidRPr="00052849">
              <w:rPr>
                <w:rFonts w:ascii="Verdana" w:hAnsi="Verdana" w:cs="Calibri"/>
                <w:sz w:val="16"/>
                <w:szCs w:val="16"/>
                <w:lang w:eastAsia="es-MX"/>
              </w:rPr>
              <w:t xml:space="preserve"> especializada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D13204">
              <w:rPr>
                <w:rFonts w:ascii="Verdana" w:hAnsi="Verdana" w:cs="Calibri"/>
                <w:b/>
                <w:bCs/>
                <w:sz w:val="16"/>
                <w:szCs w:val="16"/>
                <w:lang w:eastAsia="es-MX"/>
              </w:rPr>
              <w:t>e</w:t>
            </w:r>
            <w:r w:rsidRPr="00052849">
              <w:rPr>
                <w:rFonts w:ascii="Verdana" w:hAnsi="Verdana" w:cs="Calibri"/>
                <w:b/>
                <w:bCs/>
                <w:sz w:val="16"/>
                <w:szCs w:val="16"/>
                <w:lang w:eastAsia="es-MX"/>
              </w:rPr>
              <w:t>xpedición de constancias, certificados, certificaciones y cartas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8,000.00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Constancias de inscripción o no inscripción en el padrón fiscal y valor fiscal de la propiedad raíz</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Constancia del estado de cuenta por concepto impuestos, derechos, aprovechamientos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Constancias expedidas de la administración pública municipal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Certificaciones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Certificaciones de constancias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Certificación de trámites de alta de predial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Carta de origen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D13204">
              <w:rPr>
                <w:rFonts w:ascii="Verdana" w:hAnsi="Verdana" w:cs="Calibri"/>
                <w:b/>
                <w:bCs/>
                <w:sz w:val="16"/>
                <w:szCs w:val="16"/>
                <w:lang w:eastAsia="es-MX"/>
              </w:rPr>
              <w:t>s</w:t>
            </w:r>
            <w:r w:rsidRPr="00052849">
              <w:rPr>
                <w:rFonts w:ascii="Verdana" w:hAnsi="Verdana" w:cs="Calibri"/>
                <w:b/>
                <w:bCs/>
                <w:sz w:val="16"/>
                <w:szCs w:val="16"/>
                <w:lang w:eastAsia="es-MX"/>
              </w:rPr>
              <w:t xml:space="preserve">ervicios en </w:t>
            </w:r>
            <w:r w:rsidR="00D13204">
              <w:rPr>
                <w:rFonts w:ascii="Verdana" w:hAnsi="Verdana" w:cs="Calibri"/>
                <w:b/>
                <w:bCs/>
                <w:sz w:val="16"/>
                <w:szCs w:val="16"/>
                <w:lang w:eastAsia="es-MX"/>
              </w:rPr>
              <w:t>m</w:t>
            </w:r>
            <w:r w:rsidRPr="00052849">
              <w:rPr>
                <w:rFonts w:ascii="Verdana" w:hAnsi="Verdana" w:cs="Calibri"/>
                <w:b/>
                <w:bCs/>
                <w:sz w:val="16"/>
                <w:szCs w:val="16"/>
                <w:lang w:eastAsia="es-MX"/>
              </w:rPr>
              <w:t xml:space="preserve">ateria de </w:t>
            </w:r>
            <w:r w:rsidR="00D13204">
              <w:rPr>
                <w:rFonts w:ascii="Verdana" w:hAnsi="Verdana" w:cs="Calibri"/>
                <w:b/>
                <w:bCs/>
                <w:sz w:val="16"/>
                <w:szCs w:val="16"/>
                <w:lang w:eastAsia="es-MX"/>
              </w:rPr>
              <w:t>a</w:t>
            </w:r>
            <w:r w:rsidRPr="00052849">
              <w:rPr>
                <w:rFonts w:ascii="Verdana" w:hAnsi="Verdana" w:cs="Calibri"/>
                <w:b/>
                <w:bCs/>
                <w:sz w:val="16"/>
                <w:szCs w:val="16"/>
                <w:lang w:eastAsia="es-MX"/>
              </w:rPr>
              <w:t xml:space="preserve">cceso a la </w:t>
            </w:r>
            <w:r w:rsidR="00D13204">
              <w:rPr>
                <w:rFonts w:ascii="Verdana" w:hAnsi="Verdana" w:cs="Calibri"/>
                <w:b/>
                <w:bCs/>
                <w:sz w:val="16"/>
                <w:szCs w:val="16"/>
                <w:lang w:eastAsia="es-MX"/>
              </w:rPr>
              <w:t>i</w:t>
            </w:r>
            <w:r w:rsidRPr="00052849">
              <w:rPr>
                <w:rFonts w:ascii="Verdana" w:hAnsi="Verdana" w:cs="Calibri"/>
                <w:b/>
                <w:bCs/>
                <w:sz w:val="16"/>
                <w:szCs w:val="16"/>
                <w:lang w:eastAsia="es-MX"/>
              </w:rPr>
              <w:t xml:space="preserve">nformación </w:t>
            </w:r>
            <w:r w:rsidR="00D13204">
              <w:rPr>
                <w:rFonts w:ascii="Verdana" w:hAnsi="Verdana" w:cs="Calibri"/>
                <w:b/>
                <w:bCs/>
                <w:sz w:val="16"/>
                <w:szCs w:val="16"/>
                <w:lang w:eastAsia="es-MX"/>
              </w:rPr>
              <w:t>p</w:t>
            </w:r>
            <w:r w:rsidRPr="00052849">
              <w:rPr>
                <w:rFonts w:ascii="Verdana" w:hAnsi="Verdana" w:cs="Calibri"/>
                <w:b/>
                <w:bCs/>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431801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consulta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431802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expedición de copias fotostáticas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431803</w:t>
            </w:r>
          </w:p>
        </w:tc>
        <w:tc>
          <w:tcPr>
            <w:tcW w:w="2272" w:type="pct"/>
            <w:tcBorders>
              <w:top w:val="nil"/>
              <w:left w:val="nil"/>
              <w:bottom w:val="nil"/>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Impresión de hojas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431804</w:t>
            </w:r>
          </w:p>
        </w:tc>
        <w:tc>
          <w:tcPr>
            <w:tcW w:w="2272" w:type="pct"/>
            <w:tcBorders>
              <w:top w:val="single" w:sz="4" w:space="0" w:color="000000"/>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Copias de planos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431805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Reproducción de documentos en CD, DVD</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431806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reproducción de información en video o grabación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D13204"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a</w:t>
            </w:r>
            <w:r w:rsidR="00EF26F6" w:rsidRPr="00052849">
              <w:rPr>
                <w:rFonts w:ascii="Verdana" w:hAnsi="Verdana" w:cs="Calibri"/>
                <w:b/>
                <w:bCs/>
                <w:sz w:val="16"/>
                <w:szCs w:val="16"/>
                <w:lang w:eastAsia="es-MX"/>
              </w:rPr>
              <w:t xml:space="preserve">lumbrado </w:t>
            </w:r>
            <w:r>
              <w:rPr>
                <w:rFonts w:ascii="Verdana" w:hAnsi="Verdana" w:cs="Calibri"/>
                <w:b/>
                <w:bCs/>
                <w:sz w:val="16"/>
                <w:szCs w:val="16"/>
                <w:lang w:eastAsia="es-MX"/>
              </w:rPr>
              <w:t>p</w:t>
            </w:r>
            <w:r w:rsidR="00EF26F6" w:rsidRPr="00052849">
              <w:rPr>
                <w:rFonts w:ascii="Verdana" w:hAnsi="Verdana" w:cs="Calibri"/>
                <w:b/>
                <w:bCs/>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2,472,993.00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431901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Mensual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1,649,702.00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431902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Bimestral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823,291.00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431903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Alumbrado público recaudado en </w:t>
            </w:r>
            <w:r w:rsidR="00D13204">
              <w:rPr>
                <w:rFonts w:ascii="Verdana" w:hAnsi="Verdana" w:cs="Calibri"/>
                <w:sz w:val="16"/>
                <w:szCs w:val="16"/>
                <w:lang w:eastAsia="es-MX"/>
              </w:rPr>
              <w:t>T</w:t>
            </w:r>
            <w:r w:rsidRPr="00052849">
              <w:rPr>
                <w:rFonts w:ascii="Verdana" w:hAnsi="Verdana" w:cs="Calibri"/>
                <w:sz w:val="16"/>
                <w:szCs w:val="16"/>
                <w:lang w:eastAsia="es-MX"/>
              </w:rPr>
              <w:t>esorería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D13204"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a</w:t>
            </w:r>
            <w:r w:rsidR="00EF26F6" w:rsidRPr="00052849">
              <w:rPr>
                <w:rFonts w:ascii="Verdana" w:hAnsi="Verdana" w:cs="Calibri"/>
                <w:b/>
                <w:bCs/>
                <w:sz w:val="16"/>
                <w:szCs w:val="16"/>
                <w:lang w:eastAsia="es-MX"/>
              </w:rPr>
              <w:t xml:space="preserve">gua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otable </w:t>
            </w:r>
            <w:r>
              <w:rPr>
                <w:rFonts w:ascii="Verdana" w:hAnsi="Verdana" w:cs="Calibri"/>
                <w:b/>
                <w:bCs/>
                <w:sz w:val="16"/>
                <w:szCs w:val="16"/>
                <w:lang w:eastAsia="es-MX"/>
              </w:rPr>
              <w:t>m</w:t>
            </w:r>
            <w:r w:rsidR="00EF26F6" w:rsidRPr="00052849">
              <w:rPr>
                <w:rFonts w:ascii="Verdana" w:hAnsi="Verdana" w:cs="Calibri"/>
                <w:b/>
                <w:bCs/>
                <w:sz w:val="16"/>
                <w:szCs w:val="16"/>
                <w:lang w:eastAsia="es-MX"/>
              </w:rPr>
              <w:t>edido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doméstico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para casa con comercio anexo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comercial y de servicios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industrial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Contrato de servicio de agua potable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Contrato de servicio de drenaje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Materiales e instalación del ramal para tomas de agua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Materiales e instalación de cuadros de medición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Suministro e instalación de medidores de agua potable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432011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Materiales e instalación para descarga de agua residual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432012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Servicios administrativos para usuarios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432013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Servicios operativos para usuarios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432014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Incorporación a la red hidráulica y sanitaria para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21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A781D"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a</w:t>
            </w:r>
            <w:r w:rsidR="00EF26F6" w:rsidRPr="00052849">
              <w:rPr>
                <w:rFonts w:ascii="Verdana" w:hAnsi="Verdana" w:cs="Calibri"/>
                <w:b/>
                <w:bCs/>
                <w:sz w:val="16"/>
                <w:szCs w:val="16"/>
                <w:lang w:eastAsia="es-MX"/>
              </w:rPr>
              <w:t xml:space="preserve">gua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otable </w:t>
            </w:r>
            <w:r>
              <w:rPr>
                <w:rFonts w:ascii="Verdana" w:hAnsi="Verdana" w:cs="Calibri"/>
                <w:b/>
                <w:bCs/>
                <w:sz w:val="16"/>
                <w:szCs w:val="16"/>
                <w:lang w:eastAsia="es-MX"/>
              </w:rPr>
              <w:t>c</w:t>
            </w:r>
            <w:r w:rsidR="00AC5DA5" w:rsidRPr="00052849">
              <w:rPr>
                <w:rFonts w:ascii="Verdana" w:hAnsi="Verdana" w:cs="Calibri"/>
                <w:b/>
                <w:bCs/>
                <w:sz w:val="16"/>
                <w:szCs w:val="16"/>
                <w:lang w:eastAsia="es-MX"/>
              </w:rPr>
              <w:t>uota</w:t>
            </w:r>
            <w:r w:rsidR="00EF26F6" w:rsidRPr="00052849">
              <w:rPr>
                <w:rFonts w:ascii="Verdana" w:hAnsi="Verdana" w:cs="Calibri"/>
                <w:b/>
                <w:bCs/>
                <w:sz w:val="16"/>
                <w:szCs w:val="16"/>
                <w:lang w:eastAsia="es-MX"/>
              </w:rPr>
              <w:t xml:space="preserve"> </w:t>
            </w:r>
            <w:r>
              <w:rPr>
                <w:rFonts w:ascii="Verdana" w:hAnsi="Verdana" w:cs="Calibri"/>
                <w:b/>
                <w:bCs/>
                <w:sz w:val="16"/>
                <w:szCs w:val="16"/>
                <w:lang w:eastAsia="es-MX"/>
              </w:rPr>
              <w:t>f</w:t>
            </w:r>
            <w:r w:rsidR="00EF26F6" w:rsidRPr="00052849">
              <w:rPr>
                <w:rFonts w:ascii="Verdana" w:hAnsi="Verdana" w:cs="Calibri"/>
                <w:b/>
                <w:bCs/>
                <w:sz w:val="16"/>
                <w:szCs w:val="16"/>
                <w:lang w:eastAsia="es-MX"/>
              </w:rPr>
              <w:t>ija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996,000.00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432101</w:t>
            </w:r>
          </w:p>
        </w:tc>
        <w:tc>
          <w:tcPr>
            <w:tcW w:w="2272" w:type="pct"/>
            <w:tcBorders>
              <w:top w:val="nil"/>
              <w:left w:val="nil"/>
              <w:bottom w:val="single" w:sz="4" w:space="0" w:color="000000"/>
              <w:right w:val="nil"/>
            </w:tcBorders>
            <w:shd w:val="clear" w:color="auto" w:fill="auto"/>
            <w:vAlign w:val="center"/>
            <w:hideMark/>
          </w:tcPr>
          <w:p w:rsidR="00EF26F6" w:rsidRPr="00052849" w:rsidRDefault="00EA781D" w:rsidP="00C54368">
            <w:pPr>
              <w:jc w:val="both"/>
              <w:rPr>
                <w:rFonts w:ascii="Verdana" w:hAnsi="Verdana" w:cs="Calibri"/>
                <w:sz w:val="16"/>
                <w:szCs w:val="16"/>
                <w:lang w:eastAsia="es-MX"/>
              </w:rPr>
            </w:pPr>
            <w:r>
              <w:rPr>
                <w:rFonts w:ascii="Verdana" w:hAnsi="Verdana" w:cs="Calibri"/>
                <w:sz w:val="16"/>
                <w:szCs w:val="16"/>
                <w:lang w:eastAsia="es-MX"/>
              </w:rPr>
              <w:t>Servicio</w:t>
            </w:r>
            <w:r w:rsidR="00EF26F6" w:rsidRPr="00052849">
              <w:rPr>
                <w:rFonts w:ascii="Verdana" w:hAnsi="Verdana" w:cs="Calibri"/>
                <w:sz w:val="16"/>
                <w:szCs w:val="16"/>
                <w:lang w:eastAsia="es-MX"/>
              </w:rPr>
              <w:t xml:space="preserve"> doméstico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736,000.00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para casa con comercio anexo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Departamento o casa dúplex</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432104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Comercial y de servicios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432105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Industrial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F8792D" w:rsidP="00C54368">
            <w:pPr>
              <w:jc w:val="both"/>
              <w:rPr>
                <w:rFonts w:ascii="Verdana" w:hAnsi="Verdana" w:cs="Calibri"/>
                <w:b/>
                <w:bCs/>
                <w:sz w:val="16"/>
                <w:szCs w:val="16"/>
                <w:lang w:eastAsia="es-MX"/>
              </w:rPr>
            </w:pPr>
            <w:r>
              <w:rPr>
                <w:rFonts w:ascii="Verdana" w:hAnsi="Verdana" w:cs="Calibri"/>
                <w:b/>
                <w:bCs/>
                <w:sz w:val="16"/>
                <w:szCs w:val="16"/>
                <w:lang w:eastAsia="es-MX"/>
              </w:rPr>
              <w:t>Otros d</w:t>
            </w:r>
            <w:r w:rsidR="00EF26F6" w:rsidRPr="00052849">
              <w:rPr>
                <w:rFonts w:ascii="Verdana" w:hAnsi="Verdana" w:cs="Calibri"/>
                <w:b/>
                <w:bCs/>
                <w:sz w:val="16"/>
                <w:szCs w:val="16"/>
                <w:lang w:eastAsia="es-MX"/>
              </w:rPr>
              <w:t>erechos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F8792D" w:rsidP="00C54368">
            <w:pPr>
              <w:jc w:val="both"/>
              <w:rPr>
                <w:rFonts w:ascii="Verdana" w:hAnsi="Verdana" w:cs="Calibri"/>
                <w:b/>
                <w:bCs/>
                <w:sz w:val="16"/>
                <w:szCs w:val="16"/>
                <w:lang w:eastAsia="es-MX"/>
              </w:rPr>
            </w:pPr>
            <w:r>
              <w:rPr>
                <w:rFonts w:ascii="Verdana" w:hAnsi="Verdana" w:cs="Calibri"/>
                <w:b/>
                <w:bCs/>
                <w:sz w:val="16"/>
                <w:szCs w:val="16"/>
                <w:lang w:eastAsia="es-MX"/>
              </w:rPr>
              <w:t>Accesorios de d</w:t>
            </w:r>
            <w:r w:rsidR="00EF26F6" w:rsidRPr="00052849">
              <w:rPr>
                <w:rFonts w:ascii="Verdana" w:hAnsi="Verdana" w:cs="Calibri"/>
                <w:b/>
                <w:bCs/>
                <w:sz w:val="16"/>
                <w:szCs w:val="16"/>
                <w:lang w:eastAsia="es-MX"/>
              </w:rPr>
              <w:t>erechos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Recargos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el </w:t>
            </w:r>
            <w:r w:rsidR="00F8792D">
              <w:rPr>
                <w:rFonts w:ascii="Verdana" w:hAnsi="Verdana" w:cs="Calibri"/>
                <w:sz w:val="16"/>
                <w:szCs w:val="16"/>
                <w:lang w:eastAsia="es-MX"/>
              </w:rPr>
              <w:t>u</w:t>
            </w:r>
            <w:r w:rsidRPr="00052849">
              <w:rPr>
                <w:rFonts w:ascii="Verdana" w:hAnsi="Verdana" w:cs="Calibri"/>
                <w:sz w:val="16"/>
                <w:szCs w:val="16"/>
                <w:lang w:eastAsia="es-MX"/>
              </w:rPr>
              <w:t xml:space="preserve">so, </w:t>
            </w:r>
            <w:r w:rsidR="00F8792D">
              <w:rPr>
                <w:rFonts w:ascii="Verdana" w:hAnsi="Verdana" w:cs="Calibri"/>
                <w:sz w:val="16"/>
                <w:szCs w:val="16"/>
                <w:lang w:eastAsia="es-MX"/>
              </w:rPr>
              <w:t>g</w:t>
            </w:r>
            <w:r w:rsidRPr="00052849">
              <w:rPr>
                <w:rFonts w:ascii="Verdana" w:hAnsi="Verdana" w:cs="Calibri"/>
                <w:sz w:val="16"/>
                <w:szCs w:val="16"/>
                <w:lang w:eastAsia="es-MX"/>
              </w:rPr>
              <w:t xml:space="preserve">oce, </w:t>
            </w:r>
            <w:r w:rsidR="00F8792D">
              <w:rPr>
                <w:rFonts w:ascii="Verdana" w:hAnsi="Verdana" w:cs="Calibri"/>
                <w:sz w:val="16"/>
                <w:szCs w:val="16"/>
                <w:lang w:eastAsia="es-MX"/>
              </w:rPr>
              <w:t>a</w:t>
            </w:r>
            <w:r w:rsidRPr="00052849">
              <w:rPr>
                <w:rFonts w:ascii="Verdana" w:hAnsi="Verdana" w:cs="Calibri"/>
                <w:sz w:val="16"/>
                <w:szCs w:val="16"/>
                <w:lang w:eastAsia="es-MX"/>
              </w:rPr>
              <w:t xml:space="preserve">provechamiento o </w:t>
            </w:r>
            <w:r w:rsidR="00F8792D">
              <w:rPr>
                <w:rFonts w:ascii="Verdana" w:hAnsi="Verdana" w:cs="Calibri"/>
                <w:sz w:val="16"/>
                <w:szCs w:val="16"/>
                <w:lang w:eastAsia="es-MX"/>
              </w:rPr>
              <w:t>e</w:t>
            </w:r>
            <w:r w:rsidRPr="00052849">
              <w:rPr>
                <w:rFonts w:ascii="Verdana" w:hAnsi="Verdana" w:cs="Calibri"/>
                <w:sz w:val="16"/>
                <w:szCs w:val="16"/>
                <w:lang w:eastAsia="es-MX"/>
              </w:rPr>
              <w:t xml:space="preserve">xplotación de </w:t>
            </w:r>
            <w:r w:rsidR="00F8792D">
              <w:rPr>
                <w:rFonts w:ascii="Verdana" w:hAnsi="Verdana" w:cs="Calibri"/>
                <w:sz w:val="16"/>
                <w:szCs w:val="16"/>
                <w:lang w:eastAsia="es-MX"/>
              </w:rPr>
              <w:t>b</w:t>
            </w:r>
            <w:r w:rsidRPr="00052849">
              <w:rPr>
                <w:rFonts w:ascii="Verdana" w:hAnsi="Verdana" w:cs="Calibri"/>
                <w:sz w:val="16"/>
                <w:szCs w:val="16"/>
                <w:lang w:eastAsia="es-MX"/>
              </w:rPr>
              <w:t xml:space="preserve">ienes de </w:t>
            </w:r>
            <w:r w:rsidR="00F8792D">
              <w:rPr>
                <w:rFonts w:ascii="Verdana" w:hAnsi="Verdana" w:cs="Calibri"/>
                <w:sz w:val="16"/>
                <w:szCs w:val="16"/>
                <w:lang w:eastAsia="es-MX"/>
              </w:rPr>
              <w:t>d</w:t>
            </w:r>
            <w:r w:rsidRPr="00052849">
              <w:rPr>
                <w:rFonts w:ascii="Verdana" w:hAnsi="Verdana" w:cs="Calibri"/>
                <w:sz w:val="16"/>
                <w:szCs w:val="16"/>
                <w:lang w:eastAsia="es-MX"/>
              </w:rPr>
              <w:t xml:space="preserve">ominio </w:t>
            </w:r>
            <w:r w:rsidR="00F8792D">
              <w:rPr>
                <w:rFonts w:ascii="Verdana" w:hAnsi="Verdana" w:cs="Calibri"/>
                <w:sz w:val="16"/>
                <w:szCs w:val="16"/>
                <w:lang w:eastAsia="es-MX"/>
              </w:rPr>
              <w:t>p</w:t>
            </w:r>
            <w:r w:rsidRPr="00052849">
              <w:rPr>
                <w:rFonts w:ascii="Verdana" w:hAnsi="Verdana" w:cs="Calibri"/>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450102</w:t>
            </w:r>
          </w:p>
        </w:tc>
        <w:tc>
          <w:tcPr>
            <w:tcW w:w="2272" w:type="pct"/>
            <w:tcBorders>
              <w:top w:val="nil"/>
              <w:left w:val="nil"/>
              <w:bottom w:val="single" w:sz="4" w:space="0" w:color="000000"/>
              <w:right w:val="nil"/>
            </w:tcBorders>
            <w:shd w:val="clear" w:color="auto" w:fill="auto"/>
            <w:vAlign w:val="center"/>
            <w:hideMark/>
          </w:tcPr>
          <w:p w:rsidR="00EF26F6" w:rsidRPr="00052849" w:rsidRDefault="00F8792D" w:rsidP="00C54368">
            <w:pPr>
              <w:jc w:val="both"/>
              <w:rPr>
                <w:rFonts w:ascii="Verdana" w:hAnsi="Verdana" w:cs="Calibri"/>
                <w:sz w:val="16"/>
                <w:szCs w:val="16"/>
                <w:lang w:eastAsia="es-MX"/>
              </w:rPr>
            </w:pPr>
            <w:r>
              <w:rPr>
                <w:rFonts w:ascii="Verdana" w:hAnsi="Verdana" w:cs="Calibri"/>
                <w:sz w:val="16"/>
                <w:szCs w:val="16"/>
                <w:lang w:eastAsia="es-MX"/>
              </w:rPr>
              <w:t>Por p</w:t>
            </w:r>
            <w:r w:rsidR="00EF26F6" w:rsidRPr="00052849">
              <w:rPr>
                <w:rFonts w:ascii="Verdana" w:hAnsi="Verdana" w:cs="Calibri"/>
                <w:sz w:val="16"/>
                <w:szCs w:val="16"/>
                <w:lang w:eastAsia="es-MX"/>
              </w:rPr>
              <w:t xml:space="preserve">restación de </w:t>
            </w:r>
            <w:r>
              <w:rPr>
                <w:rFonts w:ascii="Verdana" w:hAnsi="Verdana" w:cs="Calibri"/>
                <w:sz w:val="16"/>
                <w:szCs w:val="16"/>
                <w:lang w:eastAsia="es-MX"/>
              </w:rPr>
              <w:t>s</w:t>
            </w:r>
            <w:r w:rsidR="00EF26F6" w:rsidRPr="00052849">
              <w:rPr>
                <w:rFonts w:ascii="Verdana" w:hAnsi="Verdana" w:cs="Calibri"/>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Otros </w:t>
            </w:r>
            <w:r w:rsidR="00F8792D">
              <w:rPr>
                <w:rFonts w:ascii="Verdana" w:hAnsi="Verdana" w:cs="Calibri"/>
                <w:sz w:val="16"/>
                <w:szCs w:val="16"/>
                <w:lang w:eastAsia="es-MX"/>
              </w:rPr>
              <w:t>d</w:t>
            </w:r>
            <w:r w:rsidRPr="00052849">
              <w:rPr>
                <w:rFonts w:ascii="Verdana" w:hAnsi="Verdana" w:cs="Calibri"/>
                <w:sz w:val="16"/>
                <w:szCs w:val="16"/>
                <w:lang w:eastAsia="es-MX"/>
              </w:rPr>
              <w:t>erechos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Sanciones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el </w:t>
            </w:r>
            <w:r w:rsidR="00F8792D">
              <w:rPr>
                <w:rFonts w:ascii="Verdana" w:hAnsi="Verdana" w:cs="Calibri"/>
                <w:sz w:val="16"/>
                <w:szCs w:val="16"/>
                <w:lang w:eastAsia="es-MX"/>
              </w:rPr>
              <w:t>u</w:t>
            </w:r>
            <w:r w:rsidRPr="00052849">
              <w:rPr>
                <w:rFonts w:ascii="Verdana" w:hAnsi="Verdana" w:cs="Calibri"/>
                <w:sz w:val="16"/>
                <w:szCs w:val="16"/>
                <w:lang w:eastAsia="es-MX"/>
              </w:rPr>
              <w:t xml:space="preserve">so, </w:t>
            </w:r>
            <w:r w:rsidR="00F8792D">
              <w:rPr>
                <w:rFonts w:ascii="Verdana" w:hAnsi="Verdana" w:cs="Calibri"/>
                <w:sz w:val="16"/>
                <w:szCs w:val="16"/>
                <w:lang w:eastAsia="es-MX"/>
              </w:rPr>
              <w:t>g</w:t>
            </w:r>
            <w:r w:rsidRPr="00052849">
              <w:rPr>
                <w:rFonts w:ascii="Verdana" w:hAnsi="Verdana" w:cs="Calibri"/>
                <w:sz w:val="16"/>
                <w:szCs w:val="16"/>
                <w:lang w:eastAsia="es-MX"/>
              </w:rPr>
              <w:t xml:space="preserve">oce, </w:t>
            </w:r>
            <w:r w:rsidR="00F8792D">
              <w:rPr>
                <w:rFonts w:ascii="Verdana" w:hAnsi="Verdana" w:cs="Calibri"/>
                <w:sz w:val="16"/>
                <w:szCs w:val="16"/>
                <w:lang w:eastAsia="es-MX"/>
              </w:rPr>
              <w:t>a</w:t>
            </w:r>
            <w:r w:rsidRPr="00052849">
              <w:rPr>
                <w:rFonts w:ascii="Verdana" w:hAnsi="Verdana" w:cs="Calibri"/>
                <w:sz w:val="16"/>
                <w:szCs w:val="16"/>
                <w:lang w:eastAsia="es-MX"/>
              </w:rPr>
              <w:t xml:space="preserve">provechamiento o </w:t>
            </w:r>
            <w:r w:rsidR="00F8792D">
              <w:rPr>
                <w:rFonts w:ascii="Verdana" w:hAnsi="Verdana" w:cs="Calibri"/>
                <w:sz w:val="16"/>
                <w:szCs w:val="16"/>
                <w:lang w:eastAsia="es-MX"/>
              </w:rPr>
              <w:t>e</w:t>
            </w:r>
            <w:r w:rsidRPr="00052849">
              <w:rPr>
                <w:rFonts w:ascii="Verdana" w:hAnsi="Verdana" w:cs="Calibri"/>
                <w:sz w:val="16"/>
                <w:szCs w:val="16"/>
                <w:lang w:eastAsia="es-MX"/>
              </w:rPr>
              <w:t xml:space="preserve">xplotación de </w:t>
            </w:r>
            <w:r w:rsidR="00F8792D">
              <w:rPr>
                <w:rFonts w:ascii="Verdana" w:hAnsi="Verdana" w:cs="Calibri"/>
                <w:sz w:val="16"/>
                <w:szCs w:val="16"/>
                <w:lang w:eastAsia="es-MX"/>
              </w:rPr>
              <w:t>b</w:t>
            </w:r>
            <w:r w:rsidRPr="00052849">
              <w:rPr>
                <w:rFonts w:ascii="Verdana" w:hAnsi="Verdana" w:cs="Calibri"/>
                <w:sz w:val="16"/>
                <w:szCs w:val="16"/>
                <w:lang w:eastAsia="es-MX"/>
              </w:rPr>
              <w:t xml:space="preserve">ienes de </w:t>
            </w:r>
            <w:r w:rsidR="00F8792D">
              <w:rPr>
                <w:rFonts w:ascii="Verdana" w:hAnsi="Verdana" w:cs="Calibri"/>
                <w:sz w:val="16"/>
                <w:szCs w:val="16"/>
                <w:lang w:eastAsia="es-MX"/>
              </w:rPr>
              <w:t>d</w:t>
            </w:r>
            <w:r w:rsidRPr="00052849">
              <w:rPr>
                <w:rFonts w:ascii="Verdana" w:hAnsi="Verdana" w:cs="Calibri"/>
                <w:sz w:val="16"/>
                <w:szCs w:val="16"/>
                <w:lang w:eastAsia="es-MX"/>
              </w:rPr>
              <w:t xml:space="preserve">ominio </w:t>
            </w:r>
            <w:r w:rsidR="00F8792D">
              <w:rPr>
                <w:rFonts w:ascii="Verdana" w:hAnsi="Verdana" w:cs="Calibri"/>
                <w:sz w:val="16"/>
                <w:szCs w:val="16"/>
                <w:lang w:eastAsia="es-MX"/>
              </w:rPr>
              <w:t>p</w:t>
            </w:r>
            <w:r w:rsidRPr="00052849">
              <w:rPr>
                <w:rFonts w:ascii="Verdana" w:hAnsi="Verdana" w:cs="Calibri"/>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w:t>
            </w:r>
            <w:r w:rsidR="00F8792D">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F8792D">
              <w:rPr>
                <w:rFonts w:ascii="Verdana" w:hAnsi="Verdana" w:cs="Calibri"/>
                <w:sz w:val="16"/>
                <w:szCs w:val="16"/>
                <w:lang w:eastAsia="es-MX"/>
              </w:rPr>
              <w:t>s</w:t>
            </w:r>
            <w:r w:rsidRPr="00052849">
              <w:rPr>
                <w:rFonts w:ascii="Verdana" w:hAnsi="Verdana" w:cs="Calibri"/>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Otros </w:t>
            </w:r>
            <w:r w:rsidR="00F8792D">
              <w:rPr>
                <w:rFonts w:ascii="Verdana" w:hAnsi="Verdana" w:cs="Calibri"/>
                <w:sz w:val="16"/>
                <w:szCs w:val="16"/>
                <w:lang w:eastAsia="es-MX"/>
              </w:rPr>
              <w:t>d</w:t>
            </w:r>
            <w:r w:rsidRPr="00052849">
              <w:rPr>
                <w:rFonts w:ascii="Verdana" w:hAnsi="Verdana" w:cs="Calibri"/>
                <w:sz w:val="16"/>
                <w:szCs w:val="16"/>
                <w:lang w:eastAsia="es-MX"/>
              </w:rPr>
              <w:t>erechos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F8792D" w:rsidP="00C54368">
            <w:pPr>
              <w:jc w:val="both"/>
              <w:rPr>
                <w:rFonts w:ascii="Verdana" w:hAnsi="Verdana" w:cs="Calibri"/>
                <w:b/>
                <w:bCs/>
                <w:sz w:val="16"/>
                <w:szCs w:val="16"/>
                <w:lang w:eastAsia="es-MX"/>
              </w:rPr>
            </w:pPr>
            <w:r>
              <w:rPr>
                <w:rFonts w:ascii="Verdana" w:hAnsi="Verdana" w:cs="Calibri"/>
                <w:b/>
                <w:bCs/>
                <w:sz w:val="16"/>
                <w:szCs w:val="16"/>
                <w:lang w:eastAsia="es-MX"/>
              </w:rPr>
              <w:t>Gasto de e</w:t>
            </w:r>
            <w:r w:rsidR="00EF26F6" w:rsidRPr="00052849">
              <w:rPr>
                <w:rFonts w:ascii="Verdana" w:hAnsi="Verdana" w:cs="Calibri"/>
                <w:b/>
                <w:bCs/>
                <w:sz w:val="16"/>
                <w:szCs w:val="16"/>
                <w:lang w:eastAsia="es-MX"/>
              </w:rPr>
              <w:t>jecución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450301</w:t>
            </w:r>
          </w:p>
        </w:tc>
        <w:tc>
          <w:tcPr>
            <w:tcW w:w="2272" w:type="pct"/>
            <w:tcBorders>
              <w:top w:val="nil"/>
              <w:left w:val="nil"/>
              <w:bottom w:val="single" w:sz="4" w:space="0" w:color="000000"/>
              <w:right w:val="nil"/>
            </w:tcBorders>
            <w:shd w:val="clear" w:color="auto" w:fill="auto"/>
            <w:vAlign w:val="center"/>
            <w:hideMark/>
          </w:tcPr>
          <w:p w:rsidR="00EF26F6" w:rsidRPr="00052849" w:rsidRDefault="00F8792D" w:rsidP="00C54368">
            <w:pPr>
              <w:jc w:val="both"/>
              <w:rPr>
                <w:rFonts w:ascii="Verdana" w:hAnsi="Verdana" w:cs="Calibri"/>
                <w:sz w:val="16"/>
                <w:szCs w:val="16"/>
                <w:lang w:eastAsia="es-MX"/>
              </w:rPr>
            </w:pPr>
            <w:r>
              <w:rPr>
                <w:rFonts w:ascii="Verdana" w:hAnsi="Verdana" w:cs="Calibri"/>
                <w:sz w:val="16"/>
                <w:szCs w:val="16"/>
                <w:lang w:eastAsia="es-MX"/>
              </w:rPr>
              <w:t>Por el u</w:t>
            </w:r>
            <w:r w:rsidR="00EF26F6" w:rsidRPr="00052849">
              <w:rPr>
                <w:rFonts w:ascii="Verdana" w:hAnsi="Verdana" w:cs="Calibri"/>
                <w:sz w:val="16"/>
                <w:szCs w:val="16"/>
                <w:lang w:eastAsia="es-MX"/>
              </w:rPr>
              <w:t xml:space="preserve">so, </w:t>
            </w:r>
            <w:r>
              <w:rPr>
                <w:rFonts w:ascii="Verdana" w:hAnsi="Verdana" w:cs="Calibri"/>
                <w:sz w:val="16"/>
                <w:szCs w:val="16"/>
                <w:lang w:eastAsia="es-MX"/>
              </w:rPr>
              <w:t>g</w:t>
            </w:r>
            <w:r w:rsidR="00EF26F6" w:rsidRPr="00052849">
              <w:rPr>
                <w:rFonts w:ascii="Verdana" w:hAnsi="Verdana" w:cs="Calibri"/>
                <w:sz w:val="16"/>
                <w:szCs w:val="16"/>
                <w:lang w:eastAsia="es-MX"/>
              </w:rPr>
              <w:t xml:space="preserve">oce, </w:t>
            </w:r>
            <w:r>
              <w:rPr>
                <w:rFonts w:ascii="Verdana" w:hAnsi="Verdana" w:cs="Calibri"/>
                <w:sz w:val="16"/>
                <w:szCs w:val="16"/>
                <w:lang w:eastAsia="es-MX"/>
              </w:rPr>
              <w:t>a</w:t>
            </w:r>
            <w:r w:rsidR="00EF26F6" w:rsidRPr="00052849">
              <w:rPr>
                <w:rFonts w:ascii="Verdana" w:hAnsi="Verdana" w:cs="Calibri"/>
                <w:sz w:val="16"/>
                <w:szCs w:val="16"/>
                <w:lang w:eastAsia="es-MX"/>
              </w:rPr>
              <w:t xml:space="preserve">provechamiento o </w:t>
            </w:r>
            <w:r>
              <w:rPr>
                <w:rFonts w:ascii="Verdana" w:hAnsi="Verdana" w:cs="Calibri"/>
                <w:sz w:val="16"/>
                <w:szCs w:val="16"/>
                <w:lang w:eastAsia="es-MX"/>
              </w:rPr>
              <w:t>e</w:t>
            </w:r>
            <w:r w:rsidR="00EF26F6" w:rsidRPr="00052849">
              <w:rPr>
                <w:rFonts w:ascii="Verdana" w:hAnsi="Verdana" w:cs="Calibri"/>
                <w:sz w:val="16"/>
                <w:szCs w:val="16"/>
                <w:lang w:eastAsia="es-MX"/>
              </w:rPr>
              <w:t xml:space="preserve">xplotación de </w:t>
            </w:r>
            <w:r>
              <w:rPr>
                <w:rFonts w:ascii="Verdana" w:hAnsi="Verdana" w:cs="Calibri"/>
                <w:sz w:val="16"/>
                <w:szCs w:val="16"/>
                <w:lang w:eastAsia="es-MX"/>
              </w:rPr>
              <w:t>b</w:t>
            </w:r>
            <w:r w:rsidR="00EF26F6" w:rsidRPr="00052849">
              <w:rPr>
                <w:rFonts w:ascii="Verdana" w:hAnsi="Verdana" w:cs="Calibri"/>
                <w:sz w:val="16"/>
                <w:szCs w:val="16"/>
                <w:lang w:eastAsia="es-MX"/>
              </w:rPr>
              <w:t xml:space="preserve">ienes de </w:t>
            </w:r>
            <w:r>
              <w:rPr>
                <w:rFonts w:ascii="Verdana" w:hAnsi="Verdana" w:cs="Calibri"/>
                <w:sz w:val="16"/>
                <w:szCs w:val="16"/>
                <w:lang w:eastAsia="es-MX"/>
              </w:rPr>
              <w:t>d</w:t>
            </w:r>
            <w:r w:rsidR="00EF26F6" w:rsidRPr="00052849">
              <w:rPr>
                <w:rFonts w:ascii="Verdana" w:hAnsi="Verdana" w:cs="Calibri"/>
                <w:sz w:val="16"/>
                <w:szCs w:val="16"/>
                <w:lang w:eastAsia="es-MX"/>
              </w:rPr>
              <w:t xml:space="preserve">ominio </w:t>
            </w:r>
            <w:r>
              <w:rPr>
                <w:rFonts w:ascii="Verdana" w:hAnsi="Verdana" w:cs="Calibri"/>
                <w:sz w:val="16"/>
                <w:szCs w:val="16"/>
                <w:lang w:eastAsia="es-MX"/>
              </w:rPr>
              <w:t>p</w:t>
            </w:r>
            <w:r w:rsidR="00EF26F6" w:rsidRPr="00052849">
              <w:rPr>
                <w:rFonts w:ascii="Verdana" w:hAnsi="Verdana" w:cs="Calibri"/>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w:t>
            </w:r>
            <w:r w:rsidR="00F8792D">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F8792D">
              <w:rPr>
                <w:rFonts w:ascii="Verdana" w:hAnsi="Verdana" w:cs="Calibri"/>
                <w:sz w:val="16"/>
                <w:szCs w:val="16"/>
                <w:lang w:eastAsia="es-MX"/>
              </w:rPr>
              <w:t>s</w:t>
            </w:r>
            <w:r w:rsidRPr="00052849">
              <w:rPr>
                <w:rFonts w:ascii="Verdana" w:hAnsi="Verdana" w:cs="Calibri"/>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450303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Otros </w:t>
            </w:r>
            <w:r w:rsidR="00F8792D">
              <w:rPr>
                <w:rFonts w:ascii="Verdana" w:hAnsi="Verdana" w:cs="Calibri"/>
                <w:sz w:val="16"/>
                <w:szCs w:val="16"/>
                <w:lang w:eastAsia="es-MX"/>
              </w:rPr>
              <w:t>d</w:t>
            </w:r>
            <w:r w:rsidRPr="00052849">
              <w:rPr>
                <w:rFonts w:ascii="Verdana" w:hAnsi="Verdana" w:cs="Calibri"/>
                <w:sz w:val="16"/>
                <w:szCs w:val="16"/>
                <w:lang w:eastAsia="es-MX"/>
              </w:rPr>
              <w:t>erechos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Indemnizaciones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el </w:t>
            </w:r>
            <w:r w:rsidR="00F8792D">
              <w:rPr>
                <w:rFonts w:ascii="Verdana" w:hAnsi="Verdana" w:cs="Calibri"/>
                <w:sz w:val="16"/>
                <w:szCs w:val="16"/>
                <w:lang w:eastAsia="es-MX"/>
              </w:rPr>
              <w:t>u</w:t>
            </w:r>
            <w:r w:rsidRPr="00052849">
              <w:rPr>
                <w:rFonts w:ascii="Verdana" w:hAnsi="Verdana" w:cs="Calibri"/>
                <w:sz w:val="16"/>
                <w:szCs w:val="16"/>
                <w:lang w:eastAsia="es-MX"/>
              </w:rPr>
              <w:t xml:space="preserve">so, </w:t>
            </w:r>
            <w:r w:rsidR="00F8792D">
              <w:rPr>
                <w:rFonts w:ascii="Verdana" w:hAnsi="Verdana" w:cs="Calibri"/>
                <w:sz w:val="16"/>
                <w:szCs w:val="16"/>
                <w:lang w:eastAsia="es-MX"/>
              </w:rPr>
              <w:t>g</w:t>
            </w:r>
            <w:r w:rsidRPr="00052849">
              <w:rPr>
                <w:rFonts w:ascii="Verdana" w:hAnsi="Verdana" w:cs="Calibri"/>
                <w:sz w:val="16"/>
                <w:szCs w:val="16"/>
                <w:lang w:eastAsia="es-MX"/>
              </w:rPr>
              <w:t xml:space="preserve">oce, </w:t>
            </w:r>
            <w:r w:rsidR="00F8792D">
              <w:rPr>
                <w:rFonts w:ascii="Verdana" w:hAnsi="Verdana" w:cs="Calibri"/>
                <w:sz w:val="16"/>
                <w:szCs w:val="16"/>
                <w:lang w:eastAsia="es-MX"/>
              </w:rPr>
              <w:t>a</w:t>
            </w:r>
            <w:r w:rsidRPr="00052849">
              <w:rPr>
                <w:rFonts w:ascii="Verdana" w:hAnsi="Verdana" w:cs="Calibri"/>
                <w:sz w:val="16"/>
                <w:szCs w:val="16"/>
                <w:lang w:eastAsia="es-MX"/>
              </w:rPr>
              <w:t xml:space="preserve">provechamiento o </w:t>
            </w:r>
            <w:r w:rsidR="00F8792D">
              <w:rPr>
                <w:rFonts w:ascii="Verdana" w:hAnsi="Verdana" w:cs="Calibri"/>
                <w:sz w:val="16"/>
                <w:szCs w:val="16"/>
                <w:lang w:eastAsia="es-MX"/>
              </w:rPr>
              <w:t>e</w:t>
            </w:r>
            <w:r w:rsidRPr="00052849">
              <w:rPr>
                <w:rFonts w:ascii="Verdana" w:hAnsi="Verdana" w:cs="Calibri"/>
                <w:sz w:val="16"/>
                <w:szCs w:val="16"/>
                <w:lang w:eastAsia="es-MX"/>
              </w:rPr>
              <w:t xml:space="preserve">xplotación de </w:t>
            </w:r>
            <w:r w:rsidR="00F8792D">
              <w:rPr>
                <w:rFonts w:ascii="Verdana" w:hAnsi="Verdana" w:cs="Calibri"/>
                <w:sz w:val="16"/>
                <w:szCs w:val="16"/>
                <w:lang w:eastAsia="es-MX"/>
              </w:rPr>
              <w:t>b</w:t>
            </w:r>
            <w:r w:rsidRPr="00052849">
              <w:rPr>
                <w:rFonts w:ascii="Verdana" w:hAnsi="Verdana" w:cs="Calibri"/>
                <w:sz w:val="16"/>
                <w:szCs w:val="16"/>
                <w:lang w:eastAsia="es-MX"/>
              </w:rPr>
              <w:t xml:space="preserve">ienes de </w:t>
            </w:r>
            <w:r w:rsidR="00F8792D">
              <w:rPr>
                <w:rFonts w:ascii="Verdana" w:hAnsi="Verdana" w:cs="Calibri"/>
                <w:sz w:val="16"/>
                <w:szCs w:val="16"/>
                <w:lang w:eastAsia="es-MX"/>
              </w:rPr>
              <w:t>d</w:t>
            </w:r>
            <w:r w:rsidRPr="00052849">
              <w:rPr>
                <w:rFonts w:ascii="Verdana" w:hAnsi="Verdana" w:cs="Calibri"/>
                <w:sz w:val="16"/>
                <w:szCs w:val="16"/>
                <w:lang w:eastAsia="es-MX"/>
              </w:rPr>
              <w:t xml:space="preserve">ominio </w:t>
            </w:r>
            <w:r w:rsidR="00F8792D">
              <w:rPr>
                <w:rFonts w:ascii="Verdana" w:hAnsi="Verdana" w:cs="Calibri"/>
                <w:sz w:val="16"/>
                <w:szCs w:val="16"/>
                <w:lang w:eastAsia="es-MX"/>
              </w:rPr>
              <w:t>p</w:t>
            </w:r>
            <w:r w:rsidRPr="00052849">
              <w:rPr>
                <w:rFonts w:ascii="Verdana" w:hAnsi="Verdana" w:cs="Calibri"/>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450402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w:t>
            </w:r>
            <w:r w:rsidR="00F8792D">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F8792D">
              <w:rPr>
                <w:rFonts w:ascii="Verdana" w:hAnsi="Verdana" w:cs="Calibri"/>
                <w:sz w:val="16"/>
                <w:szCs w:val="16"/>
                <w:lang w:eastAsia="es-MX"/>
              </w:rPr>
              <w:t>s</w:t>
            </w:r>
            <w:r w:rsidRPr="00052849">
              <w:rPr>
                <w:rFonts w:ascii="Verdana" w:hAnsi="Verdana" w:cs="Calibri"/>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Otros </w:t>
            </w:r>
            <w:r w:rsidR="00F8792D">
              <w:rPr>
                <w:rFonts w:ascii="Verdana" w:hAnsi="Verdana" w:cs="Calibri"/>
                <w:sz w:val="16"/>
                <w:szCs w:val="16"/>
                <w:lang w:eastAsia="es-MX"/>
              </w:rPr>
              <w:t>d</w:t>
            </w:r>
            <w:r w:rsidRPr="00052849">
              <w:rPr>
                <w:rFonts w:ascii="Verdana" w:hAnsi="Verdana" w:cs="Calibri"/>
                <w:sz w:val="16"/>
                <w:szCs w:val="16"/>
                <w:lang w:eastAsia="es-MX"/>
              </w:rPr>
              <w:t>erechos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Derechos no </w:t>
            </w:r>
            <w:r w:rsidR="00A22319">
              <w:rPr>
                <w:rFonts w:ascii="Verdana" w:hAnsi="Verdana" w:cs="Calibri"/>
                <w:b/>
                <w:bCs/>
                <w:sz w:val="16"/>
                <w:szCs w:val="16"/>
                <w:lang w:eastAsia="es-MX"/>
              </w:rPr>
              <w:t>c</w:t>
            </w:r>
            <w:r w:rsidRPr="00052849">
              <w:rPr>
                <w:rFonts w:ascii="Verdana" w:hAnsi="Verdana" w:cs="Calibri"/>
                <w:b/>
                <w:bCs/>
                <w:sz w:val="16"/>
                <w:szCs w:val="16"/>
                <w:lang w:eastAsia="es-MX"/>
              </w:rPr>
              <w:t xml:space="preserve">omprendidos en la </w:t>
            </w:r>
            <w:r w:rsidR="00A22319">
              <w:rPr>
                <w:rFonts w:ascii="Verdana" w:hAnsi="Verdana" w:cs="Calibri"/>
                <w:b/>
                <w:bCs/>
                <w:sz w:val="16"/>
                <w:szCs w:val="16"/>
                <w:lang w:eastAsia="es-MX"/>
              </w:rPr>
              <w:t>L</w:t>
            </w:r>
            <w:r w:rsidRPr="00052849">
              <w:rPr>
                <w:rFonts w:ascii="Verdana" w:hAnsi="Verdana" w:cs="Calibri"/>
                <w:b/>
                <w:bCs/>
                <w:sz w:val="16"/>
                <w:szCs w:val="16"/>
                <w:lang w:eastAsia="es-MX"/>
              </w:rPr>
              <w:t xml:space="preserve">ey de </w:t>
            </w:r>
            <w:r w:rsidR="00A22319">
              <w:rPr>
                <w:rFonts w:ascii="Verdana" w:hAnsi="Verdana" w:cs="Calibri"/>
                <w:b/>
                <w:bCs/>
                <w:sz w:val="16"/>
                <w:szCs w:val="16"/>
                <w:lang w:eastAsia="es-MX"/>
              </w:rPr>
              <w:t>i</w:t>
            </w:r>
            <w:r w:rsidRPr="00052849">
              <w:rPr>
                <w:rFonts w:ascii="Verdana" w:hAnsi="Verdana" w:cs="Calibri"/>
                <w:b/>
                <w:bCs/>
                <w:sz w:val="16"/>
                <w:szCs w:val="16"/>
                <w:lang w:eastAsia="es-MX"/>
              </w:rPr>
              <w:t xml:space="preserve">ngresos </w:t>
            </w:r>
            <w:r w:rsidR="00A22319">
              <w:rPr>
                <w:rFonts w:ascii="Verdana" w:hAnsi="Verdana" w:cs="Calibri"/>
                <w:b/>
                <w:bCs/>
                <w:sz w:val="16"/>
                <w:szCs w:val="16"/>
                <w:lang w:eastAsia="es-MX"/>
              </w:rPr>
              <w:t>v</w:t>
            </w:r>
            <w:r w:rsidRPr="00052849">
              <w:rPr>
                <w:rFonts w:ascii="Verdana" w:hAnsi="Verdana" w:cs="Calibri"/>
                <w:b/>
                <w:bCs/>
                <w:sz w:val="16"/>
                <w:szCs w:val="16"/>
                <w:lang w:eastAsia="es-MX"/>
              </w:rPr>
              <w:t xml:space="preserve">igente, </w:t>
            </w:r>
            <w:r w:rsidR="00A22319">
              <w:rPr>
                <w:rFonts w:ascii="Verdana" w:hAnsi="Verdana" w:cs="Calibri"/>
                <w:b/>
                <w:bCs/>
                <w:sz w:val="16"/>
                <w:szCs w:val="16"/>
                <w:lang w:eastAsia="es-MX"/>
              </w:rPr>
              <w:t>c</w:t>
            </w:r>
            <w:r w:rsidRPr="00052849">
              <w:rPr>
                <w:rFonts w:ascii="Verdana" w:hAnsi="Verdana" w:cs="Calibri"/>
                <w:b/>
                <w:bCs/>
                <w:sz w:val="16"/>
                <w:szCs w:val="16"/>
                <w:lang w:eastAsia="es-MX"/>
              </w:rPr>
              <w:t xml:space="preserve">ausados en </w:t>
            </w:r>
            <w:r w:rsidR="00A22319">
              <w:rPr>
                <w:rFonts w:ascii="Verdana" w:hAnsi="Verdana" w:cs="Calibri"/>
                <w:b/>
                <w:bCs/>
                <w:sz w:val="16"/>
                <w:szCs w:val="16"/>
                <w:lang w:eastAsia="es-MX"/>
              </w:rPr>
              <w:t>e</w:t>
            </w:r>
            <w:r w:rsidRPr="00052849">
              <w:rPr>
                <w:rFonts w:ascii="Verdana" w:hAnsi="Verdana" w:cs="Calibri"/>
                <w:b/>
                <w:bCs/>
                <w:sz w:val="16"/>
                <w:szCs w:val="16"/>
                <w:lang w:eastAsia="es-MX"/>
              </w:rPr>
              <w:t xml:space="preserve">jercicios </w:t>
            </w:r>
            <w:r w:rsidR="00A22319">
              <w:rPr>
                <w:rFonts w:ascii="Verdana" w:hAnsi="Verdana" w:cs="Calibri"/>
                <w:b/>
                <w:bCs/>
                <w:sz w:val="16"/>
                <w:szCs w:val="16"/>
                <w:lang w:eastAsia="es-MX"/>
              </w:rPr>
              <w:t>f</w:t>
            </w:r>
            <w:r w:rsidRPr="00052849">
              <w:rPr>
                <w:rFonts w:ascii="Verdana" w:hAnsi="Verdana" w:cs="Calibri"/>
                <w:b/>
                <w:bCs/>
                <w:sz w:val="16"/>
                <w:szCs w:val="16"/>
                <w:lang w:eastAsia="es-MX"/>
              </w:rPr>
              <w:t xml:space="preserve">iscales </w:t>
            </w:r>
            <w:r w:rsidR="00A22319">
              <w:rPr>
                <w:rFonts w:ascii="Verdana" w:hAnsi="Verdana" w:cs="Calibri"/>
                <w:b/>
                <w:bCs/>
                <w:sz w:val="16"/>
                <w:szCs w:val="16"/>
                <w:lang w:eastAsia="es-MX"/>
              </w:rPr>
              <w:t>a</w:t>
            </w:r>
            <w:r w:rsidRPr="00052849">
              <w:rPr>
                <w:rFonts w:ascii="Verdana" w:hAnsi="Verdana" w:cs="Calibri"/>
                <w:b/>
                <w:bCs/>
                <w:sz w:val="16"/>
                <w:szCs w:val="16"/>
                <w:lang w:eastAsia="es-MX"/>
              </w:rPr>
              <w:t xml:space="preserve">nteriores </w:t>
            </w:r>
            <w:r w:rsidR="00A22319">
              <w:rPr>
                <w:rFonts w:ascii="Verdana" w:hAnsi="Verdana" w:cs="Calibri"/>
                <w:b/>
                <w:bCs/>
                <w:sz w:val="16"/>
                <w:szCs w:val="16"/>
                <w:lang w:eastAsia="es-MX"/>
              </w:rPr>
              <w:t>p</w:t>
            </w:r>
            <w:r w:rsidRPr="00052849">
              <w:rPr>
                <w:rFonts w:ascii="Verdana" w:hAnsi="Verdana" w:cs="Calibri"/>
                <w:b/>
                <w:bCs/>
                <w:sz w:val="16"/>
                <w:szCs w:val="16"/>
                <w:lang w:eastAsia="es-MX"/>
              </w:rPr>
              <w:t xml:space="preserve">endientes de </w:t>
            </w:r>
            <w:r w:rsidR="00A22319">
              <w:rPr>
                <w:rFonts w:ascii="Verdana" w:hAnsi="Verdana" w:cs="Calibri"/>
                <w:b/>
                <w:bCs/>
                <w:sz w:val="16"/>
                <w:szCs w:val="16"/>
                <w:lang w:eastAsia="es-MX"/>
              </w:rPr>
              <w:t>l</w:t>
            </w:r>
            <w:r w:rsidRPr="00052849">
              <w:rPr>
                <w:rFonts w:ascii="Verdana" w:hAnsi="Verdana" w:cs="Calibri"/>
                <w:b/>
                <w:bCs/>
                <w:sz w:val="16"/>
                <w:szCs w:val="16"/>
                <w:lang w:eastAsia="es-MX"/>
              </w:rPr>
              <w:t xml:space="preserve">iquidación o </w:t>
            </w:r>
            <w:r w:rsidR="00A22319">
              <w:rPr>
                <w:rFonts w:ascii="Verdana" w:hAnsi="Verdana" w:cs="Calibri"/>
                <w:b/>
                <w:bCs/>
                <w:sz w:val="16"/>
                <w:szCs w:val="16"/>
                <w:lang w:eastAsia="es-MX"/>
              </w:rPr>
              <w:t>p</w:t>
            </w:r>
            <w:r w:rsidRPr="00052849">
              <w:rPr>
                <w:rFonts w:ascii="Verdana" w:hAnsi="Verdana" w:cs="Calibri"/>
                <w:b/>
                <w:bCs/>
                <w:sz w:val="16"/>
                <w:szCs w:val="16"/>
                <w:lang w:eastAsia="es-MX"/>
              </w:rPr>
              <w:t>ago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Derechos por el </w:t>
            </w:r>
            <w:r w:rsidR="00A65300">
              <w:rPr>
                <w:rFonts w:ascii="Verdana" w:hAnsi="Verdana" w:cs="Calibri"/>
                <w:b/>
                <w:bCs/>
                <w:sz w:val="16"/>
                <w:szCs w:val="16"/>
                <w:lang w:eastAsia="es-MX"/>
              </w:rPr>
              <w:t>u</w:t>
            </w:r>
            <w:r w:rsidRPr="00052849">
              <w:rPr>
                <w:rFonts w:ascii="Verdana" w:hAnsi="Verdana" w:cs="Calibri"/>
                <w:b/>
                <w:bCs/>
                <w:sz w:val="16"/>
                <w:szCs w:val="16"/>
                <w:lang w:eastAsia="es-MX"/>
              </w:rPr>
              <w:t xml:space="preserve">so, </w:t>
            </w:r>
            <w:r w:rsidR="00A65300">
              <w:rPr>
                <w:rFonts w:ascii="Verdana" w:hAnsi="Verdana" w:cs="Calibri"/>
                <w:b/>
                <w:bCs/>
                <w:sz w:val="16"/>
                <w:szCs w:val="16"/>
                <w:lang w:eastAsia="es-MX"/>
              </w:rPr>
              <w:t>g</w:t>
            </w:r>
            <w:r w:rsidRPr="00052849">
              <w:rPr>
                <w:rFonts w:ascii="Verdana" w:hAnsi="Verdana" w:cs="Calibri"/>
                <w:b/>
                <w:bCs/>
                <w:sz w:val="16"/>
                <w:szCs w:val="16"/>
                <w:lang w:eastAsia="es-MX"/>
              </w:rPr>
              <w:t xml:space="preserve">oce, </w:t>
            </w:r>
            <w:r w:rsidR="00A65300">
              <w:rPr>
                <w:rFonts w:ascii="Verdana" w:hAnsi="Verdana" w:cs="Calibri"/>
                <w:b/>
                <w:bCs/>
                <w:sz w:val="16"/>
                <w:szCs w:val="16"/>
                <w:lang w:eastAsia="es-MX"/>
              </w:rPr>
              <w:t>a</w:t>
            </w:r>
            <w:r w:rsidRPr="00052849">
              <w:rPr>
                <w:rFonts w:ascii="Verdana" w:hAnsi="Verdana" w:cs="Calibri"/>
                <w:b/>
                <w:bCs/>
                <w:sz w:val="16"/>
                <w:szCs w:val="16"/>
                <w:lang w:eastAsia="es-MX"/>
              </w:rPr>
              <w:t xml:space="preserve">provechamiento o </w:t>
            </w:r>
            <w:r w:rsidR="00A65300">
              <w:rPr>
                <w:rFonts w:ascii="Verdana" w:hAnsi="Verdana" w:cs="Calibri"/>
                <w:b/>
                <w:bCs/>
                <w:sz w:val="16"/>
                <w:szCs w:val="16"/>
                <w:lang w:eastAsia="es-MX"/>
              </w:rPr>
              <w:t>e</w:t>
            </w:r>
            <w:r w:rsidRPr="00052849">
              <w:rPr>
                <w:rFonts w:ascii="Verdana" w:hAnsi="Verdana" w:cs="Calibri"/>
                <w:b/>
                <w:bCs/>
                <w:sz w:val="16"/>
                <w:szCs w:val="16"/>
                <w:lang w:eastAsia="es-MX"/>
              </w:rPr>
              <w:t xml:space="preserve">xplotación de </w:t>
            </w:r>
            <w:r w:rsidR="00A65300">
              <w:rPr>
                <w:rFonts w:ascii="Verdana" w:hAnsi="Verdana" w:cs="Calibri"/>
                <w:b/>
                <w:bCs/>
                <w:sz w:val="16"/>
                <w:szCs w:val="16"/>
                <w:lang w:eastAsia="es-MX"/>
              </w:rPr>
              <w:t>b</w:t>
            </w:r>
            <w:r w:rsidRPr="00052849">
              <w:rPr>
                <w:rFonts w:ascii="Verdana" w:hAnsi="Verdana" w:cs="Calibri"/>
                <w:b/>
                <w:bCs/>
                <w:sz w:val="16"/>
                <w:szCs w:val="16"/>
                <w:lang w:eastAsia="es-MX"/>
              </w:rPr>
              <w:t xml:space="preserve">ienes de </w:t>
            </w:r>
            <w:r w:rsidR="00A65300">
              <w:rPr>
                <w:rFonts w:ascii="Verdana" w:hAnsi="Verdana" w:cs="Calibri"/>
                <w:b/>
                <w:bCs/>
                <w:sz w:val="16"/>
                <w:szCs w:val="16"/>
                <w:lang w:eastAsia="es-MX"/>
              </w:rPr>
              <w:t>d</w:t>
            </w:r>
            <w:r w:rsidRPr="00052849">
              <w:rPr>
                <w:rFonts w:ascii="Verdana" w:hAnsi="Verdana" w:cs="Calibri"/>
                <w:b/>
                <w:bCs/>
                <w:sz w:val="16"/>
                <w:szCs w:val="16"/>
                <w:lang w:eastAsia="es-MX"/>
              </w:rPr>
              <w:t xml:space="preserve">ominio </w:t>
            </w:r>
            <w:r w:rsidR="00A65300">
              <w:rPr>
                <w:rFonts w:ascii="Verdana" w:hAnsi="Verdana" w:cs="Calibri"/>
                <w:b/>
                <w:bCs/>
                <w:sz w:val="16"/>
                <w:szCs w:val="16"/>
                <w:lang w:eastAsia="es-MX"/>
              </w:rPr>
              <w:t>p</w:t>
            </w:r>
            <w:r w:rsidRPr="00052849">
              <w:rPr>
                <w:rFonts w:ascii="Verdana" w:hAnsi="Verdana" w:cs="Calibri"/>
                <w:b/>
                <w:bCs/>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490101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Derechos por el </w:t>
            </w:r>
            <w:r w:rsidR="00A65300">
              <w:rPr>
                <w:rFonts w:ascii="Verdana" w:hAnsi="Verdana" w:cs="Calibri"/>
                <w:sz w:val="16"/>
                <w:szCs w:val="16"/>
                <w:lang w:eastAsia="es-MX"/>
              </w:rPr>
              <w:t>u</w:t>
            </w:r>
            <w:r w:rsidRPr="00052849">
              <w:rPr>
                <w:rFonts w:ascii="Verdana" w:hAnsi="Verdana" w:cs="Calibri"/>
                <w:sz w:val="16"/>
                <w:szCs w:val="16"/>
                <w:lang w:eastAsia="es-MX"/>
              </w:rPr>
              <w:t xml:space="preserve">so, </w:t>
            </w:r>
            <w:r w:rsidR="00A65300">
              <w:rPr>
                <w:rFonts w:ascii="Verdana" w:hAnsi="Verdana" w:cs="Calibri"/>
                <w:sz w:val="16"/>
                <w:szCs w:val="16"/>
                <w:lang w:eastAsia="es-MX"/>
              </w:rPr>
              <w:t>g</w:t>
            </w:r>
            <w:r w:rsidRPr="00052849">
              <w:rPr>
                <w:rFonts w:ascii="Verdana" w:hAnsi="Verdana" w:cs="Calibri"/>
                <w:sz w:val="16"/>
                <w:szCs w:val="16"/>
                <w:lang w:eastAsia="es-MX"/>
              </w:rPr>
              <w:t xml:space="preserve">oce, </w:t>
            </w:r>
            <w:r w:rsidR="00A65300">
              <w:rPr>
                <w:rFonts w:ascii="Verdana" w:hAnsi="Verdana" w:cs="Calibri"/>
                <w:sz w:val="16"/>
                <w:szCs w:val="16"/>
                <w:lang w:eastAsia="es-MX"/>
              </w:rPr>
              <w:t>a</w:t>
            </w:r>
            <w:r w:rsidRPr="00052849">
              <w:rPr>
                <w:rFonts w:ascii="Verdana" w:hAnsi="Verdana" w:cs="Calibri"/>
                <w:sz w:val="16"/>
                <w:szCs w:val="16"/>
                <w:lang w:eastAsia="es-MX"/>
              </w:rPr>
              <w:t xml:space="preserve">provechamiento o </w:t>
            </w:r>
            <w:r w:rsidR="00A65300">
              <w:rPr>
                <w:rFonts w:ascii="Verdana" w:hAnsi="Verdana" w:cs="Calibri"/>
                <w:sz w:val="16"/>
                <w:szCs w:val="16"/>
                <w:lang w:eastAsia="es-MX"/>
              </w:rPr>
              <w:t>e</w:t>
            </w:r>
            <w:r w:rsidRPr="00052849">
              <w:rPr>
                <w:rFonts w:ascii="Verdana" w:hAnsi="Verdana" w:cs="Calibri"/>
                <w:sz w:val="16"/>
                <w:szCs w:val="16"/>
                <w:lang w:eastAsia="es-MX"/>
              </w:rPr>
              <w:t xml:space="preserve">xplotación de </w:t>
            </w:r>
            <w:r w:rsidR="00A65300">
              <w:rPr>
                <w:rFonts w:ascii="Verdana" w:hAnsi="Verdana" w:cs="Calibri"/>
                <w:sz w:val="16"/>
                <w:szCs w:val="16"/>
                <w:lang w:eastAsia="es-MX"/>
              </w:rPr>
              <w:t>b</w:t>
            </w:r>
            <w:r w:rsidRPr="00052849">
              <w:rPr>
                <w:rFonts w:ascii="Verdana" w:hAnsi="Verdana" w:cs="Calibri"/>
                <w:sz w:val="16"/>
                <w:szCs w:val="16"/>
                <w:lang w:eastAsia="es-MX"/>
              </w:rPr>
              <w:t xml:space="preserve">ienes de </w:t>
            </w:r>
            <w:r w:rsidR="00A65300">
              <w:rPr>
                <w:rFonts w:ascii="Verdana" w:hAnsi="Verdana" w:cs="Calibri"/>
                <w:sz w:val="16"/>
                <w:szCs w:val="16"/>
                <w:lang w:eastAsia="es-MX"/>
              </w:rPr>
              <w:t>d</w:t>
            </w:r>
            <w:r w:rsidRPr="00052849">
              <w:rPr>
                <w:rFonts w:ascii="Verdana" w:hAnsi="Verdana" w:cs="Calibri"/>
                <w:sz w:val="16"/>
                <w:szCs w:val="16"/>
                <w:lang w:eastAsia="es-MX"/>
              </w:rPr>
              <w:t xml:space="preserve">ominio </w:t>
            </w:r>
            <w:r w:rsidR="00A65300">
              <w:rPr>
                <w:rFonts w:ascii="Verdana" w:hAnsi="Verdana" w:cs="Calibri"/>
                <w:sz w:val="16"/>
                <w:szCs w:val="16"/>
                <w:lang w:eastAsia="es-MX"/>
              </w:rPr>
              <w:t>p</w:t>
            </w:r>
            <w:r w:rsidRPr="00052849">
              <w:rPr>
                <w:rFonts w:ascii="Verdana" w:hAnsi="Verdana" w:cs="Calibri"/>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nil"/>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Derechos por la </w:t>
            </w:r>
            <w:r w:rsidR="00A65300">
              <w:rPr>
                <w:rFonts w:ascii="Verdana" w:hAnsi="Verdana" w:cs="Calibri"/>
                <w:b/>
                <w:bCs/>
                <w:sz w:val="16"/>
                <w:szCs w:val="16"/>
                <w:lang w:eastAsia="es-MX"/>
              </w:rPr>
              <w:t>p</w:t>
            </w:r>
            <w:r w:rsidRPr="00052849">
              <w:rPr>
                <w:rFonts w:ascii="Verdana" w:hAnsi="Verdana" w:cs="Calibri"/>
                <w:b/>
                <w:bCs/>
                <w:sz w:val="16"/>
                <w:szCs w:val="16"/>
                <w:lang w:eastAsia="es-MX"/>
              </w:rPr>
              <w:t xml:space="preserve">restación de </w:t>
            </w:r>
            <w:r w:rsidR="00A65300">
              <w:rPr>
                <w:rFonts w:ascii="Verdana" w:hAnsi="Verdana" w:cs="Calibri"/>
                <w:b/>
                <w:bCs/>
                <w:sz w:val="16"/>
                <w:szCs w:val="16"/>
                <w:lang w:eastAsia="es-MX"/>
              </w:rPr>
              <w:t>s</w:t>
            </w:r>
            <w:r w:rsidRPr="00052849">
              <w:rPr>
                <w:rFonts w:ascii="Verdana" w:hAnsi="Verdana" w:cs="Calibri"/>
                <w:b/>
                <w:bCs/>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490201</w:t>
            </w:r>
          </w:p>
        </w:tc>
        <w:tc>
          <w:tcPr>
            <w:tcW w:w="2272" w:type="pct"/>
            <w:tcBorders>
              <w:top w:val="single" w:sz="4" w:space="0" w:color="auto"/>
              <w:left w:val="single" w:sz="4" w:space="0" w:color="auto"/>
              <w:bottom w:val="single" w:sz="4" w:space="0" w:color="auto"/>
              <w:right w:val="nil"/>
            </w:tcBorders>
            <w:shd w:val="clear" w:color="auto" w:fill="auto"/>
            <w:vAlign w:val="center"/>
            <w:hideMark/>
          </w:tcPr>
          <w:p w:rsidR="00EF26F6" w:rsidRPr="00052849" w:rsidRDefault="00A65300" w:rsidP="00C54368">
            <w:pPr>
              <w:jc w:val="both"/>
              <w:rPr>
                <w:rFonts w:ascii="Verdana" w:hAnsi="Verdana" w:cs="Calibri"/>
                <w:sz w:val="16"/>
                <w:szCs w:val="16"/>
                <w:lang w:eastAsia="es-MX"/>
              </w:rPr>
            </w:pPr>
            <w:r>
              <w:rPr>
                <w:rFonts w:ascii="Verdana" w:hAnsi="Verdana" w:cs="Calibri"/>
                <w:sz w:val="16"/>
                <w:szCs w:val="16"/>
                <w:lang w:eastAsia="es-MX"/>
              </w:rPr>
              <w:t>Derechos por la p</w:t>
            </w:r>
            <w:r w:rsidR="00EF26F6" w:rsidRPr="00052849">
              <w:rPr>
                <w:rFonts w:ascii="Verdana" w:hAnsi="Verdana" w:cs="Calibri"/>
                <w:sz w:val="16"/>
                <w:szCs w:val="16"/>
                <w:lang w:eastAsia="es-MX"/>
              </w:rPr>
              <w:t xml:space="preserve">restación de </w:t>
            </w:r>
            <w:r>
              <w:rPr>
                <w:rFonts w:ascii="Verdana" w:hAnsi="Verdana" w:cs="Calibri"/>
                <w:sz w:val="16"/>
                <w:szCs w:val="16"/>
                <w:lang w:eastAsia="es-MX"/>
              </w:rPr>
              <w:t>s</w:t>
            </w:r>
            <w:r w:rsidR="00EF26F6" w:rsidRPr="00052849">
              <w:rPr>
                <w:rFonts w:ascii="Verdana" w:hAnsi="Verdana" w:cs="Calibri"/>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single" w:sz="4" w:space="0" w:color="auto"/>
              <w:bottom w:val="single" w:sz="4" w:space="0" w:color="auto"/>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Productos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1,227.00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single" w:sz="4" w:space="0" w:color="auto"/>
              <w:bottom w:val="single" w:sz="4" w:space="0" w:color="auto"/>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Productos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1,227.00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single" w:sz="4" w:space="0" w:color="000000"/>
              <w:bottom w:val="single" w:sz="4" w:space="0" w:color="000000"/>
              <w:right w:val="nil"/>
            </w:tcBorders>
            <w:shd w:val="clear" w:color="auto" w:fill="auto"/>
            <w:vAlign w:val="center"/>
            <w:hideMark/>
          </w:tcPr>
          <w:p w:rsidR="00EF26F6" w:rsidRPr="00052849" w:rsidRDefault="00A65300" w:rsidP="00C54368">
            <w:pPr>
              <w:jc w:val="both"/>
              <w:rPr>
                <w:rFonts w:ascii="Verdana" w:hAnsi="Verdana" w:cs="Calibri"/>
                <w:b/>
                <w:bCs/>
                <w:sz w:val="16"/>
                <w:szCs w:val="16"/>
                <w:lang w:eastAsia="es-MX"/>
              </w:rPr>
            </w:pPr>
            <w:r>
              <w:rPr>
                <w:rFonts w:ascii="Verdana" w:hAnsi="Verdana" w:cs="Calibri"/>
                <w:b/>
                <w:bCs/>
                <w:sz w:val="16"/>
                <w:szCs w:val="16"/>
                <w:lang w:eastAsia="es-MX"/>
              </w:rPr>
              <w:t>Capitales y v</w:t>
            </w:r>
            <w:r w:rsidR="00EF26F6" w:rsidRPr="00052849">
              <w:rPr>
                <w:rFonts w:ascii="Verdana" w:hAnsi="Verdana" w:cs="Calibri"/>
                <w:b/>
                <w:bCs/>
                <w:sz w:val="16"/>
                <w:szCs w:val="16"/>
                <w:lang w:eastAsia="es-MX"/>
              </w:rPr>
              <w:t xml:space="preserve">alores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727.00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510101</w:t>
            </w:r>
          </w:p>
        </w:tc>
        <w:tc>
          <w:tcPr>
            <w:tcW w:w="2272" w:type="pct"/>
            <w:tcBorders>
              <w:top w:val="nil"/>
              <w:left w:val="nil"/>
              <w:bottom w:val="single" w:sz="4" w:space="0" w:color="000000"/>
              <w:right w:val="nil"/>
            </w:tcBorders>
            <w:shd w:val="clear" w:color="auto" w:fill="auto"/>
            <w:vAlign w:val="center"/>
            <w:hideMark/>
          </w:tcPr>
          <w:p w:rsidR="00EF26F6" w:rsidRPr="00052849" w:rsidRDefault="00A65300" w:rsidP="00C54368">
            <w:pPr>
              <w:jc w:val="both"/>
              <w:rPr>
                <w:rFonts w:ascii="Verdana" w:hAnsi="Verdana" w:cs="Calibri"/>
                <w:sz w:val="16"/>
                <w:szCs w:val="16"/>
                <w:lang w:eastAsia="es-MX"/>
              </w:rPr>
            </w:pPr>
            <w:r>
              <w:rPr>
                <w:rFonts w:ascii="Verdana" w:hAnsi="Verdana" w:cs="Calibri"/>
                <w:sz w:val="16"/>
                <w:szCs w:val="16"/>
                <w:lang w:eastAsia="es-MX"/>
              </w:rPr>
              <w:t xml:space="preserve">Intereses </w:t>
            </w:r>
            <w:r w:rsidR="00EF26F6" w:rsidRPr="00052849">
              <w:rPr>
                <w:rFonts w:ascii="Verdana" w:hAnsi="Verdana" w:cs="Calibri"/>
                <w:sz w:val="16"/>
                <w:szCs w:val="16"/>
                <w:lang w:eastAsia="es-MX"/>
              </w:rPr>
              <w:t>derivados de inversiones bancarias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227.00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Intereses derivados de cuentas productivas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single" w:sz="4" w:space="0" w:color="000000"/>
              <w:bottom w:val="single" w:sz="4" w:space="0" w:color="000000"/>
              <w:right w:val="nil"/>
            </w:tcBorders>
            <w:shd w:val="clear" w:color="auto" w:fill="auto"/>
            <w:vAlign w:val="center"/>
            <w:hideMark/>
          </w:tcPr>
          <w:p w:rsidR="00EF26F6" w:rsidRPr="00052849" w:rsidRDefault="00B76BC3" w:rsidP="00C54368">
            <w:pPr>
              <w:jc w:val="both"/>
              <w:rPr>
                <w:rFonts w:ascii="Verdana" w:hAnsi="Verdana" w:cs="Calibri"/>
                <w:b/>
                <w:bCs/>
                <w:sz w:val="16"/>
                <w:szCs w:val="16"/>
                <w:lang w:eastAsia="es-MX"/>
              </w:rPr>
            </w:pPr>
            <w:r>
              <w:rPr>
                <w:rFonts w:ascii="Verdana" w:hAnsi="Verdana" w:cs="Calibri"/>
                <w:b/>
                <w:bCs/>
                <w:sz w:val="16"/>
                <w:szCs w:val="16"/>
                <w:lang w:eastAsia="es-MX"/>
              </w:rPr>
              <w:t>Uso y a</w:t>
            </w:r>
            <w:r w:rsidR="00EF26F6" w:rsidRPr="00052849">
              <w:rPr>
                <w:rFonts w:ascii="Verdana" w:hAnsi="Verdana" w:cs="Calibri"/>
                <w:b/>
                <w:bCs/>
                <w:sz w:val="16"/>
                <w:szCs w:val="16"/>
                <w:lang w:eastAsia="es-MX"/>
              </w:rPr>
              <w:t xml:space="preserve">rrendamiento de </w:t>
            </w:r>
            <w:r>
              <w:rPr>
                <w:rFonts w:ascii="Verdana" w:hAnsi="Verdana" w:cs="Calibri"/>
                <w:b/>
                <w:bCs/>
                <w:sz w:val="16"/>
                <w:szCs w:val="16"/>
                <w:lang w:eastAsia="es-MX"/>
              </w:rPr>
              <w:t>b</w:t>
            </w:r>
            <w:r w:rsidR="00EF26F6" w:rsidRPr="00052849">
              <w:rPr>
                <w:rFonts w:ascii="Verdana" w:hAnsi="Verdana" w:cs="Calibri"/>
                <w:b/>
                <w:bCs/>
                <w:sz w:val="16"/>
                <w:szCs w:val="16"/>
                <w:lang w:eastAsia="es-MX"/>
              </w:rPr>
              <w:t xml:space="preserve">ienes </w:t>
            </w:r>
            <w:r>
              <w:rPr>
                <w:rFonts w:ascii="Verdana" w:hAnsi="Verdana" w:cs="Calibri"/>
                <w:b/>
                <w:bCs/>
                <w:sz w:val="16"/>
                <w:szCs w:val="16"/>
                <w:lang w:eastAsia="es-MX"/>
              </w:rPr>
              <w:t>i</w:t>
            </w:r>
            <w:r w:rsidR="00EF26F6" w:rsidRPr="00052849">
              <w:rPr>
                <w:rFonts w:ascii="Verdana" w:hAnsi="Verdana" w:cs="Calibri"/>
                <w:b/>
                <w:bCs/>
                <w:sz w:val="16"/>
                <w:szCs w:val="16"/>
                <w:lang w:eastAsia="es-MX"/>
              </w:rPr>
              <w:t>nmuebles propiedad del municipio con particulares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Arrendamiento de </w:t>
            </w:r>
            <w:r w:rsidR="00AC5DA5" w:rsidRPr="00052849">
              <w:rPr>
                <w:rFonts w:ascii="Verdana" w:hAnsi="Verdana" w:cs="Calibri"/>
                <w:sz w:val="16"/>
                <w:szCs w:val="16"/>
                <w:lang w:eastAsia="es-MX"/>
              </w:rPr>
              <w:t>áreas</w:t>
            </w:r>
            <w:r w:rsidRPr="00052849">
              <w:rPr>
                <w:rFonts w:ascii="Verdana" w:hAnsi="Verdana" w:cs="Calibri"/>
                <w:sz w:val="16"/>
                <w:szCs w:val="16"/>
                <w:lang w:eastAsia="es-MX"/>
              </w:rPr>
              <w:t xml:space="preserve"> de museos para eventos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Arrendamientos de teatros, auditorios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Uso de estaciones de transferencia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3100" w:rsidP="00C54368">
            <w:pPr>
              <w:jc w:val="both"/>
              <w:rPr>
                <w:rFonts w:ascii="Verdana" w:hAnsi="Verdana" w:cs="Calibri"/>
                <w:b/>
                <w:bCs/>
                <w:sz w:val="16"/>
                <w:szCs w:val="16"/>
                <w:lang w:eastAsia="es-MX"/>
              </w:rPr>
            </w:pPr>
            <w:r>
              <w:rPr>
                <w:rFonts w:ascii="Verdana" w:hAnsi="Verdana" w:cs="Calibri"/>
                <w:b/>
                <w:bCs/>
                <w:sz w:val="16"/>
                <w:szCs w:val="16"/>
                <w:lang w:eastAsia="es-MX"/>
              </w:rPr>
              <w:t>Formas v</w:t>
            </w:r>
            <w:r w:rsidR="00EF26F6" w:rsidRPr="00052849">
              <w:rPr>
                <w:rFonts w:ascii="Verdana" w:hAnsi="Verdana" w:cs="Calibri"/>
                <w:b/>
                <w:bCs/>
                <w:sz w:val="16"/>
                <w:szCs w:val="16"/>
                <w:lang w:eastAsia="es-MX"/>
              </w:rPr>
              <w:t>aloradas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3100" w:rsidP="00C54368">
            <w:pPr>
              <w:jc w:val="both"/>
              <w:rPr>
                <w:rFonts w:ascii="Verdana" w:hAnsi="Verdana" w:cs="Calibri"/>
                <w:sz w:val="16"/>
                <w:szCs w:val="16"/>
                <w:lang w:eastAsia="es-MX"/>
              </w:rPr>
            </w:pPr>
            <w:r>
              <w:rPr>
                <w:rFonts w:ascii="Verdana" w:hAnsi="Verdana" w:cs="Calibri"/>
                <w:sz w:val="16"/>
                <w:szCs w:val="16"/>
                <w:lang w:eastAsia="es-MX"/>
              </w:rPr>
              <w:t>Formas y f</w:t>
            </w:r>
            <w:r w:rsidR="00EF26F6" w:rsidRPr="00052849">
              <w:rPr>
                <w:rFonts w:ascii="Verdana" w:hAnsi="Verdana" w:cs="Calibri"/>
                <w:sz w:val="16"/>
                <w:szCs w:val="16"/>
                <w:lang w:eastAsia="es-MX"/>
              </w:rPr>
              <w:t xml:space="preserve">ormatos </w:t>
            </w:r>
            <w:r>
              <w:rPr>
                <w:rFonts w:ascii="Verdana" w:hAnsi="Verdana" w:cs="Calibri"/>
                <w:sz w:val="16"/>
                <w:szCs w:val="16"/>
                <w:lang w:eastAsia="es-MX"/>
              </w:rPr>
              <w:t>o</w:t>
            </w:r>
            <w:r w:rsidR="00EF26F6" w:rsidRPr="00052849">
              <w:rPr>
                <w:rFonts w:ascii="Verdana" w:hAnsi="Verdana" w:cs="Calibri"/>
                <w:sz w:val="16"/>
                <w:szCs w:val="16"/>
                <w:lang w:eastAsia="es-MX"/>
              </w:rPr>
              <w:t>ficiales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lastRenderedPageBreak/>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Productos no </w:t>
            </w:r>
            <w:r w:rsidR="00F376F0">
              <w:rPr>
                <w:rFonts w:ascii="Verdana" w:hAnsi="Verdana" w:cs="Calibri"/>
                <w:b/>
                <w:bCs/>
                <w:sz w:val="16"/>
                <w:szCs w:val="16"/>
                <w:lang w:eastAsia="es-MX"/>
              </w:rPr>
              <w:t>c</w:t>
            </w:r>
            <w:r w:rsidRPr="00052849">
              <w:rPr>
                <w:rFonts w:ascii="Verdana" w:hAnsi="Verdana" w:cs="Calibri"/>
                <w:b/>
                <w:bCs/>
                <w:sz w:val="16"/>
                <w:szCs w:val="16"/>
                <w:lang w:eastAsia="es-MX"/>
              </w:rPr>
              <w:t xml:space="preserve">omprendidos en la Ley de </w:t>
            </w:r>
            <w:r w:rsidR="00F376F0">
              <w:rPr>
                <w:rFonts w:ascii="Verdana" w:hAnsi="Verdana" w:cs="Calibri"/>
                <w:b/>
                <w:bCs/>
                <w:sz w:val="16"/>
                <w:szCs w:val="16"/>
                <w:lang w:eastAsia="es-MX"/>
              </w:rPr>
              <w:t>i</w:t>
            </w:r>
            <w:r w:rsidRPr="00052849">
              <w:rPr>
                <w:rFonts w:ascii="Verdana" w:hAnsi="Verdana" w:cs="Calibri"/>
                <w:b/>
                <w:bCs/>
                <w:sz w:val="16"/>
                <w:szCs w:val="16"/>
                <w:lang w:eastAsia="es-MX"/>
              </w:rPr>
              <w:t xml:space="preserve">ngresos </w:t>
            </w:r>
            <w:r w:rsidR="00F376F0">
              <w:rPr>
                <w:rFonts w:ascii="Verdana" w:hAnsi="Verdana" w:cs="Calibri"/>
                <w:b/>
                <w:bCs/>
                <w:sz w:val="16"/>
                <w:szCs w:val="16"/>
                <w:lang w:eastAsia="es-MX"/>
              </w:rPr>
              <w:t>v</w:t>
            </w:r>
            <w:r w:rsidRPr="00052849">
              <w:rPr>
                <w:rFonts w:ascii="Verdana" w:hAnsi="Verdana" w:cs="Calibri"/>
                <w:b/>
                <w:bCs/>
                <w:sz w:val="16"/>
                <w:szCs w:val="16"/>
                <w:lang w:eastAsia="es-MX"/>
              </w:rPr>
              <w:t xml:space="preserve">igente, </w:t>
            </w:r>
            <w:r w:rsidR="00F376F0">
              <w:rPr>
                <w:rFonts w:ascii="Verdana" w:hAnsi="Verdana" w:cs="Calibri"/>
                <w:b/>
                <w:bCs/>
                <w:sz w:val="16"/>
                <w:szCs w:val="16"/>
                <w:lang w:eastAsia="es-MX"/>
              </w:rPr>
              <w:t>c</w:t>
            </w:r>
            <w:r w:rsidRPr="00052849">
              <w:rPr>
                <w:rFonts w:ascii="Verdana" w:hAnsi="Verdana" w:cs="Calibri"/>
                <w:b/>
                <w:bCs/>
                <w:sz w:val="16"/>
                <w:szCs w:val="16"/>
                <w:lang w:eastAsia="es-MX"/>
              </w:rPr>
              <w:t xml:space="preserve">ausados en </w:t>
            </w:r>
            <w:r w:rsidR="00F376F0">
              <w:rPr>
                <w:rFonts w:ascii="Verdana" w:hAnsi="Verdana" w:cs="Calibri"/>
                <w:b/>
                <w:bCs/>
                <w:sz w:val="16"/>
                <w:szCs w:val="16"/>
                <w:lang w:eastAsia="es-MX"/>
              </w:rPr>
              <w:t>e</w:t>
            </w:r>
            <w:r w:rsidRPr="00052849">
              <w:rPr>
                <w:rFonts w:ascii="Verdana" w:hAnsi="Verdana" w:cs="Calibri"/>
                <w:b/>
                <w:bCs/>
                <w:sz w:val="16"/>
                <w:szCs w:val="16"/>
                <w:lang w:eastAsia="es-MX"/>
              </w:rPr>
              <w:t xml:space="preserve">jercicios </w:t>
            </w:r>
            <w:r w:rsidR="00F376F0">
              <w:rPr>
                <w:rFonts w:ascii="Verdana" w:hAnsi="Verdana" w:cs="Calibri"/>
                <w:b/>
                <w:bCs/>
                <w:sz w:val="16"/>
                <w:szCs w:val="16"/>
                <w:lang w:eastAsia="es-MX"/>
              </w:rPr>
              <w:t>f</w:t>
            </w:r>
            <w:r w:rsidRPr="00052849">
              <w:rPr>
                <w:rFonts w:ascii="Verdana" w:hAnsi="Verdana" w:cs="Calibri"/>
                <w:b/>
                <w:bCs/>
                <w:sz w:val="16"/>
                <w:szCs w:val="16"/>
                <w:lang w:eastAsia="es-MX"/>
              </w:rPr>
              <w:t xml:space="preserve">iscales </w:t>
            </w:r>
            <w:r w:rsidR="00F376F0">
              <w:rPr>
                <w:rFonts w:ascii="Verdana" w:hAnsi="Verdana" w:cs="Calibri"/>
                <w:b/>
                <w:bCs/>
                <w:sz w:val="16"/>
                <w:szCs w:val="16"/>
                <w:lang w:eastAsia="es-MX"/>
              </w:rPr>
              <w:t>a</w:t>
            </w:r>
            <w:r w:rsidRPr="00052849">
              <w:rPr>
                <w:rFonts w:ascii="Verdana" w:hAnsi="Verdana" w:cs="Calibri"/>
                <w:b/>
                <w:bCs/>
                <w:sz w:val="16"/>
                <w:szCs w:val="16"/>
                <w:lang w:eastAsia="es-MX"/>
              </w:rPr>
              <w:t xml:space="preserve">nteriores </w:t>
            </w:r>
            <w:r w:rsidR="00F376F0">
              <w:rPr>
                <w:rFonts w:ascii="Verdana" w:hAnsi="Verdana" w:cs="Calibri"/>
                <w:b/>
                <w:bCs/>
                <w:sz w:val="16"/>
                <w:szCs w:val="16"/>
                <w:lang w:eastAsia="es-MX"/>
              </w:rPr>
              <w:t>p</w:t>
            </w:r>
            <w:r w:rsidRPr="00052849">
              <w:rPr>
                <w:rFonts w:ascii="Verdana" w:hAnsi="Verdana" w:cs="Calibri"/>
                <w:b/>
                <w:bCs/>
                <w:sz w:val="16"/>
                <w:szCs w:val="16"/>
                <w:lang w:eastAsia="es-MX"/>
              </w:rPr>
              <w:t xml:space="preserve">endientes de </w:t>
            </w:r>
            <w:r w:rsidR="00F376F0">
              <w:rPr>
                <w:rFonts w:ascii="Verdana" w:hAnsi="Verdana" w:cs="Calibri"/>
                <w:b/>
                <w:bCs/>
                <w:sz w:val="16"/>
                <w:szCs w:val="16"/>
                <w:lang w:eastAsia="es-MX"/>
              </w:rPr>
              <w:t>l</w:t>
            </w:r>
            <w:r w:rsidRPr="00052849">
              <w:rPr>
                <w:rFonts w:ascii="Verdana" w:hAnsi="Verdana" w:cs="Calibri"/>
                <w:b/>
                <w:bCs/>
                <w:sz w:val="16"/>
                <w:szCs w:val="16"/>
                <w:lang w:eastAsia="es-MX"/>
              </w:rPr>
              <w:t xml:space="preserve">iquidación o </w:t>
            </w:r>
            <w:r w:rsidR="00F376F0">
              <w:rPr>
                <w:rFonts w:ascii="Verdana" w:hAnsi="Verdana" w:cs="Calibri"/>
                <w:b/>
                <w:bCs/>
                <w:sz w:val="16"/>
                <w:szCs w:val="16"/>
                <w:lang w:eastAsia="es-MX"/>
              </w:rPr>
              <w:t>p</w:t>
            </w:r>
            <w:r w:rsidRPr="00052849">
              <w:rPr>
                <w:rFonts w:ascii="Verdana" w:hAnsi="Verdana" w:cs="Calibri"/>
                <w:b/>
                <w:bCs/>
                <w:sz w:val="16"/>
                <w:szCs w:val="16"/>
                <w:lang w:eastAsia="es-MX"/>
              </w:rPr>
              <w:t>ago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Aprovechamientos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296,500.00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Aprovechamientos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Reintegros de recursos públicos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Reintegros por auditoría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Reintegros de recursos de obra pública municipal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Donativos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Donativos </w:t>
            </w:r>
            <w:r w:rsidR="00F376F0">
              <w:rPr>
                <w:rFonts w:ascii="Verdana" w:hAnsi="Verdana" w:cs="Calibri"/>
                <w:sz w:val="16"/>
                <w:szCs w:val="16"/>
                <w:lang w:eastAsia="es-MX"/>
              </w:rPr>
              <w:t>p</w:t>
            </w:r>
            <w:r w:rsidRPr="00052849">
              <w:rPr>
                <w:rFonts w:ascii="Verdana" w:hAnsi="Verdana" w:cs="Calibri"/>
                <w:sz w:val="16"/>
                <w:szCs w:val="16"/>
                <w:lang w:eastAsia="es-MX"/>
              </w:rPr>
              <w:t xml:space="preserve">ersonas </w:t>
            </w:r>
            <w:r w:rsidR="00F376F0">
              <w:rPr>
                <w:rFonts w:ascii="Verdana" w:hAnsi="Verdana" w:cs="Calibri"/>
                <w:sz w:val="16"/>
                <w:szCs w:val="16"/>
                <w:lang w:eastAsia="es-MX"/>
              </w:rPr>
              <w:t>f</w:t>
            </w:r>
            <w:r w:rsidRPr="00052849">
              <w:rPr>
                <w:rFonts w:ascii="Verdana" w:hAnsi="Verdana" w:cs="Calibri"/>
                <w:sz w:val="16"/>
                <w:szCs w:val="16"/>
                <w:lang w:eastAsia="es-MX"/>
              </w:rPr>
              <w:t>ísicas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Donativos personas </w:t>
            </w:r>
            <w:r w:rsidR="00F376F0">
              <w:rPr>
                <w:rFonts w:ascii="Verdana" w:hAnsi="Verdana" w:cs="Calibri"/>
                <w:sz w:val="16"/>
                <w:szCs w:val="16"/>
                <w:lang w:eastAsia="es-MX"/>
              </w:rPr>
              <w:t>m</w:t>
            </w:r>
            <w:r w:rsidRPr="00052849">
              <w:rPr>
                <w:rFonts w:ascii="Verdana" w:hAnsi="Verdana" w:cs="Calibri"/>
                <w:sz w:val="16"/>
                <w:szCs w:val="16"/>
                <w:lang w:eastAsia="es-MX"/>
              </w:rPr>
              <w:t>orales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Donativos </w:t>
            </w:r>
            <w:r w:rsidR="00F376F0">
              <w:rPr>
                <w:rFonts w:ascii="Verdana" w:hAnsi="Verdana" w:cs="Calibri"/>
                <w:sz w:val="16"/>
                <w:szCs w:val="16"/>
                <w:lang w:eastAsia="es-MX"/>
              </w:rPr>
              <w:t>p</w:t>
            </w:r>
            <w:r w:rsidRPr="00052849">
              <w:rPr>
                <w:rFonts w:ascii="Verdana" w:hAnsi="Verdana" w:cs="Calibri"/>
                <w:sz w:val="16"/>
                <w:szCs w:val="16"/>
                <w:lang w:eastAsia="es-MX"/>
              </w:rPr>
              <w:t xml:space="preserve">ara </w:t>
            </w:r>
            <w:r w:rsidR="00F376F0">
              <w:rPr>
                <w:rFonts w:ascii="Verdana" w:hAnsi="Verdana" w:cs="Calibri"/>
                <w:sz w:val="16"/>
                <w:szCs w:val="16"/>
                <w:lang w:eastAsia="es-MX"/>
              </w:rPr>
              <w:t>o</w:t>
            </w:r>
            <w:r w:rsidRPr="00052849">
              <w:rPr>
                <w:rFonts w:ascii="Verdana" w:hAnsi="Verdana" w:cs="Calibri"/>
                <w:sz w:val="16"/>
                <w:szCs w:val="16"/>
                <w:lang w:eastAsia="es-MX"/>
              </w:rPr>
              <w:t xml:space="preserve">bras </w:t>
            </w:r>
            <w:r w:rsidR="00F376F0">
              <w:rPr>
                <w:rFonts w:ascii="Verdana" w:hAnsi="Verdana" w:cs="Calibri"/>
                <w:sz w:val="16"/>
                <w:szCs w:val="16"/>
                <w:lang w:eastAsia="es-MX"/>
              </w:rPr>
              <w:t>p</w:t>
            </w:r>
            <w:r w:rsidRPr="00052849">
              <w:rPr>
                <w:rFonts w:ascii="Verdana" w:hAnsi="Verdana" w:cs="Calibri"/>
                <w:sz w:val="16"/>
                <w:szCs w:val="16"/>
                <w:lang w:eastAsia="es-MX"/>
              </w:rPr>
              <w:t>úblicas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Aprovechamientos </w:t>
            </w:r>
            <w:r w:rsidR="00F376F0">
              <w:rPr>
                <w:rFonts w:ascii="Verdana" w:hAnsi="Verdana" w:cs="Calibri"/>
                <w:b/>
                <w:bCs/>
                <w:sz w:val="16"/>
                <w:szCs w:val="16"/>
                <w:lang w:eastAsia="es-MX"/>
              </w:rPr>
              <w:t>p</w:t>
            </w:r>
            <w:r w:rsidRPr="00052849">
              <w:rPr>
                <w:rFonts w:ascii="Verdana" w:hAnsi="Verdana" w:cs="Calibri"/>
                <w:b/>
                <w:bCs/>
                <w:sz w:val="16"/>
                <w:szCs w:val="16"/>
                <w:lang w:eastAsia="es-MX"/>
              </w:rPr>
              <w:t>atrimoniales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Accesorios de </w:t>
            </w:r>
            <w:r w:rsidR="00F376F0">
              <w:rPr>
                <w:rFonts w:ascii="Verdana" w:hAnsi="Verdana" w:cs="Calibri"/>
                <w:b/>
                <w:bCs/>
                <w:sz w:val="16"/>
                <w:szCs w:val="16"/>
                <w:lang w:eastAsia="es-MX"/>
              </w:rPr>
              <w:t>a</w:t>
            </w:r>
            <w:r w:rsidRPr="00052849">
              <w:rPr>
                <w:rFonts w:ascii="Verdana" w:hAnsi="Verdana" w:cs="Calibri"/>
                <w:b/>
                <w:bCs/>
                <w:sz w:val="16"/>
                <w:szCs w:val="16"/>
                <w:lang w:eastAsia="es-MX"/>
              </w:rPr>
              <w:t>provechamientos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266,500.00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Sanciones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630201</w:t>
            </w:r>
          </w:p>
        </w:tc>
        <w:tc>
          <w:tcPr>
            <w:tcW w:w="2272" w:type="pct"/>
            <w:tcBorders>
              <w:top w:val="nil"/>
              <w:left w:val="nil"/>
              <w:bottom w:val="single" w:sz="4" w:space="0" w:color="000000"/>
              <w:right w:val="nil"/>
            </w:tcBorders>
            <w:shd w:val="clear" w:color="auto" w:fill="auto"/>
            <w:vAlign w:val="center"/>
            <w:hideMark/>
          </w:tcPr>
          <w:p w:rsidR="00EF26F6" w:rsidRPr="00052849" w:rsidRDefault="00F376F0" w:rsidP="00C54368">
            <w:pPr>
              <w:jc w:val="both"/>
              <w:rPr>
                <w:rFonts w:ascii="Verdana" w:hAnsi="Verdana" w:cs="Calibri"/>
                <w:sz w:val="16"/>
                <w:szCs w:val="16"/>
                <w:lang w:eastAsia="es-MX"/>
              </w:rPr>
            </w:pPr>
            <w:r>
              <w:rPr>
                <w:rFonts w:ascii="Verdana" w:hAnsi="Verdana" w:cs="Calibri"/>
                <w:sz w:val="16"/>
                <w:szCs w:val="16"/>
                <w:lang w:eastAsia="es-MX"/>
              </w:rPr>
              <w:t>Sanciones a c</w:t>
            </w:r>
            <w:r w:rsidR="00EF26F6" w:rsidRPr="00052849">
              <w:rPr>
                <w:rFonts w:ascii="Verdana" w:hAnsi="Verdana" w:cs="Calibri"/>
                <w:sz w:val="16"/>
                <w:szCs w:val="16"/>
                <w:lang w:eastAsia="es-MX"/>
              </w:rPr>
              <w:t>ontratistas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630202</w:t>
            </w:r>
          </w:p>
        </w:tc>
        <w:tc>
          <w:tcPr>
            <w:tcW w:w="2272" w:type="pct"/>
            <w:tcBorders>
              <w:top w:val="nil"/>
              <w:left w:val="nil"/>
              <w:bottom w:val="single" w:sz="4" w:space="0" w:color="000000"/>
              <w:right w:val="nil"/>
            </w:tcBorders>
            <w:shd w:val="clear" w:color="auto" w:fill="auto"/>
            <w:vAlign w:val="center"/>
            <w:hideMark/>
          </w:tcPr>
          <w:p w:rsidR="00EF26F6" w:rsidRPr="00052849" w:rsidRDefault="00F376F0" w:rsidP="00C54368">
            <w:pPr>
              <w:jc w:val="both"/>
              <w:rPr>
                <w:rFonts w:ascii="Verdana" w:hAnsi="Verdana" w:cs="Calibri"/>
                <w:sz w:val="16"/>
                <w:szCs w:val="16"/>
                <w:lang w:eastAsia="es-MX"/>
              </w:rPr>
            </w:pPr>
            <w:r>
              <w:rPr>
                <w:rFonts w:ascii="Verdana" w:hAnsi="Verdana" w:cs="Calibri"/>
                <w:sz w:val="16"/>
                <w:szCs w:val="16"/>
                <w:lang w:eastAsia="es-MX"/>
              </w:rPr>
              <w:t>Sanciones a p</w:t>
            </w:r>
            <w:r w:rsidR="00EF26F6" w:rsidRPr="00052849">
              <w:rPr>
                <w:rFonts w:ascii="Verdana" w:hAnsi="Verdana" w:cs="Calibri"/>
                <w:sz w:val="16"/>
                <w:szCs w:val="16"/>
                <w:lang w:eastAsia="es-MX"/>
              </w:rPr>
              <w:t>roveedores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Recargos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630201</w:t>
            </w:r>
          </w:p>
        </w:tc>
        <w:tc>
          <w:tcPr>
            <w:tcW w:w="2272" w:type="pct"/>
            <w:tcBorders>
              <w:top w:val="nil"/>
              <w:left w:val="nil"/>
              <w:bottom w:val="single" w:sz="4" w:space="0" w:color="000000"/>
              <w:right w:val="nil"/>
            </w:tcBorders>
            <w:shd w:val="clear" w:color="auto" w:fill="auto"/>
            <w:vAlign w:val="center"/>
            <w:hideMark/>
          </w:tcPr>
          <w:p w:rsidR="00EF26F6" w:rsidRPr="00052849" w:rsidRDefault="00F376F0" w:rsidP="00C54368">
            <w:pPr>
              <w:jc w:val="both"/>
              <w:rPr>
                <w:rFonts w:ascii="Verdana" w:hAnsi="Verdana" w:cs="Calibri"/>
                <w:sz w:val="16"/>
                <w:szCs w:val="16"/>
                <w:lang w:eastAsia="es-MX"/>
              </w:rPr>
            </w:pPr>
            <w:r>
              <w:rPr>
                <w:rFonts w:ascii="Verdana" w:hAnsi="Verdana" w:cs="Calibri"/>
                <w:sz w:val="16"/>
                <w:szCs w:val="16"/>
                <w:lang w:eastAsia="es-MX"/>
              </w:rPr>
              <w:t>Recargos a c</w:t>
            </w:r>
            <w:r w:rsidR="00EF26F6" w:rsidRPr="00052849">
              <w:rPr>
                <w:rFonts w:ascii="Verdana" w:hAnsi="Verdana" w:cs="Calibri"/>
                <w:sz w:val="16"/>
                <w:szCs w:val="16"/>
                <w:lang w:eastAsia="es-MX"/>
              </w:rPr>
              <w:t>ontratistas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630202</w:t>
            </w:r>
          </w:p>
        </w:tc>
        <w:tc>
          <w:tcPr>
            <w:tcW w:w="2272" w:type="pct"/>
            <w:tcBorders>
              <w:top w:val="nil"/>
              <w:left w:val="nil"/>
              <w:bottom w:val="single" w:sz="4" w:space="0" w:color="000000"/>
              <w:right w:val="nil"/>
            </w:tcBorders>
            <w:shd w:val="clear" w:color="auto" w:fill="auto"/>
            <w:vAlign w:val="center"/>
            <w:hideMark/>
          </w:tcPr>
          <w:p w:rsidR="00EF26F6" w:rsidRPr="00052849" w:rsidRDefault="00F376F0" w:rsidP="00C54368">
            <w:pPr>
              <w:jc w:val="both"/>
              <w:rPr>
                <w:rFonts w:ascii="Verdana" w:hAnsi="Verdana" w:cs="Calibri"/>
                <w:sz w:val="16"/>
                <w:szCs w:val="16"/>
                <w:lang w:eastAsia="es-MX"/>
              </w:rPr>
            </w:pPr>
            <w:r>
              <w:rPr>
                <w:rFonts w:ascii="Verdana" w:hAnsi="Verdana" w:cs="Calibri"/>
                <w:sz w:val="16"/>
                <w:szCs w:val="16"/>
                <w:lang w:eastAsia="es-MX"/>
              </w:rPr>
              <w:t>Recargos o</w:t>
            </w:r>
            <w:r w:rsidR="00EF26F6" w:rsidRPr="00052849">
              <w:rPr>
                <w:rFonts w:ascii="Verdana" w:hAnsi="Verdana" w:cs="Calibri"/>
                <w:sz w:val="16"/>
                <w:szCs w:val="16"/>
                <w:lang w:eastAsia="es-MX"/>
              </w:rPr>
              <w:t xml:space="preserve">bras por </w:t>
            </w:r>
            <w:r>
              <w:rPr>
                <w:rFonts w:ascii="Verdana" w:hAnsi="Verdana" w:cs="Calibri"/>
                <w:sz w:val="16"/>
                <w:szCs w:val="16"/>
                <w:lang w:eastAsia="es-MX"/>
              </w:rPr>
              <w:t>c</w:t>
            </w:r>
            <w:r w:rsidR="00EF26F6" w:rsidRPr="00052849">
              <w:rPr>
                <w:rFonts w:ascii="Verdana" w:hAnsi="Verdana" w:cs="Calibri"/>
                <w:sz w:val="16"/>
                <w:szCs w:val="16"/>
                <w:lang w:eastAsia="es-MX"/>
              </w:rPr>
              <w:t>ooperación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Multas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264,500.00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Multas de transporte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Multas por infracción al bando de </w:t>
            </w:r>
            <w:r w:rsidR="00AC5DA5" w:rsidRPr="00052849">
              <w:rPr>
                <w:rFonts w:ascii="Verdana" w:hAnsi="Verdana" w:cs="Calibri"/>
                <w:sz w:val="16"/>
                <w:szCs w:val="16"/>
                <w:lang w:eastAsia="es-MX"/>
              </w:rPr>
              <w:t>policía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 de tránsito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108,000.00</w:t>
            </w:r>
          </w:p>
        </w:tc>
      </w:tr>
      <w:tr w:rsidR="00EF26F6" w:rsidRPr="00052849" w:rsidTr="00086B16">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630404</w:t>
            </w:r>
          </w:p>
        </w:tc>
        <w:tc>
          <w:tcPr>
            <w:tcW w:w="2272" w:type="pct"/>
            <w:tcBorders>
              <w:top w:val="nil"/>
              <w:left w:val="nil"/>
              <w:bottom w:val="nil"/>
              <w:right w:val="nil"/>
            </w:tcBorders>
            <w:shd w:val="clear" w:color="auto" w:fill="auto"/>
            <w:noWrap/>
            <w:vAlign w:val="center"/>
            <w:hideMark/>
          </w:tcPr>
          <w:p w:rsidR="00EF26F6" w:rsidRPr="00052849" w:rsidRDefault="00EF26F6" w:rsidP="00086B16">
            <w:pPr>
              <w:rPr>
                <w:rFonts w:ascii="Verdana" w:hAnsi="Verdana" w:cs="Calibri"/>
                <w:sz w:val="16"/>
                <w:szCs w:val="16"/>
                <w:lang w:eastAsia="es-MX"/>
              </w:rPr>
            </w:pPr>
            <w:r w:rsidRPr="00052849">
              <w:rPr>
                <w:rFonts w:ascii="Verdana" w:hAnsi="Verdana" w:cs="Calibri"/>
                <w:sz w:val="16"/>
                <w:szCs w:val="16"/>
                <w:lang w:eastAsia="es-MX"/>
              </w:rPr>
              <w:t>Multas de verificación vehicular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630405</w:t>
            </w:r>
          </w:p>
        </w:tc>
        <w:tc>
          <w:tcPr>
            <w:tcW w:w="2272" w:type="pct"/>
            <w:tcBorders>
              <w:top w:val="single" w:sz="4" w:space="0" w:color="000000"/>
              <w:left w:val="nil"/>
              <w:bottom w:val="single" w:sz="4" w:space="0" w:color="000000"/>
              <w:right w:val="nil"/>
            </w:tcBorders>
            <w:shd w:val="clear" w:color="auto" w:fill="auto"/>
            <w:vAlign w:val="center"/>
            <w:hideMark/>
          </w:tcPr>
          <w:p w:rsidR="00EF26F6" w:rsidRPr="00052849" w:rsidRDefault="00D371D6" w:rsidP="00C54368">
            <w:pPr>
              <w:jc w:val="both"/>
              <w:rPr>
                <w:rFonts w:ascii="Verdana" w:hAnsi="Verdana" w:cs="Calibri"/>
                <w:sz w:val="16"/>
                <w:szCs w:val="16"/>
                <w:lang w:eastAsia="es-MX"/>
              </w:rPr>
            </w:pPr>
            <w:r>
              <w:rPr>
                <w:rFonts w:ascii="Verdana" w:hAnsi="Verdana" w:cs="Calibri"/>
                <w:sz w:val="16"/>
                <w:szCs w:val="16"/>
                <w:lang w:eastAsia="es-MX"/>
              </w:rPr>
              <w:t>Multa de p</w:t>
            </w:r>
            <w:r w:rsidR="00EF26F6" w:rsidRPr="00052849">
              <w:rPr>
                <w:rFonts w:ascii="Verdana" w:hAnsi="Verdana" w:cs="Calibri"/>
                <w:sz w:val="16"/>
                <w:szCs w:val="16"/>
                <w:lang w:eastAsia="es-MX"/>
              </w:rPr>
              <w:t>rotección civil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630406</w:t>
            </w:r>
          </w:p>
        </w:tc>
        <w:tc>
          <w:tcPr>
            <w:tcW w:w="2272" w:type="pct"/>
            <w:tcBorders>
              <w:top w:val="nil"/>
              <w:left w:val="nil"/>
              <w:bottom w:val="single" w:sz="4" w:space="0" w:color="000000"/>
              <w:right w:val="nil"/>
            </w:tcBorders>
            <w:shd w:val="clear" w:color="auto" w:fill="auto"/>
            <w:vAlign w:val="center"/>
            <w:hideMark/>
          </w:tcPr>
          <w:p w:rsidR="00EF26F6" w:rsidRPr="00052849" w:rsidRDefault="00D371D6" w:rsidP="00C54368">
            <w:pPr>
              <w:jc w:val="both"/>
              <w:rPr>
                <w:rFonts w:ascii="Verdana" w:hAnsi="Verdana" w:cs="Calibri"/>
                <w:sz w:val="16"/>
                <w:szCs w:val="16"/>
                <w:lang w:eastAsia="es-MX"/>
              </w:rPr>
            </w:pPr>
            <w:r>
              <w:rPr>
                <w:rFonts w:ascii="Verdana" w:hAnsi="Verdana" w:cs="Calibri"/>
                <w:sz w:val="16"/>
                <w:szCs w:val="16"/>
                <w:lang w:eastAsia="es-MX"/>
              </w:rPr>
              <w:t>Multas de f</w:t>
            </w:r>
            <w:r w:rsidR="00EF26F6" w:rsidRPr="00052849">
              <w:rPr>
                <w:rFonts w:ascii="Verdana" w:hAnsi="Verdana" w:cs="Calibri"/>
                <w:sz w:val="16"/>
                <w:szCs w:val="16"/>
                <w:lang w:eastAsia="es-MX"/>
              </w:rPr>
              <w:t>iscalización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630407</w:t>
            </w:r>
          </w:p>
        </w:tc>
        <w:tc>
          <w:tcPr>
            <w:tcW w:w="2272" w:type="pct"/>
            <w:tcBorders>
              <w:top w:val="nil"/>
              <w:left w:val="nil"/>
              <w:bottom w:val="single" w:sz="4" w:space="0" w:color="000000"/>
              <w:right w:val="nil"/>
            </w:tcBorders>
            <w:shd w:val="clear" w:color="auto" w:fill="auto"/>
            <w:vAlign w:val="center"/>
            <w:hideMark/>
          </w:tcPr>
          <w:p w:rsidR="00EF26F6" w:rsidRPr="00052849" w:rsidRDefault="00D371D6" w:rsidP="00C54368">
            <w:pPr>
              <w:jc w:val="both"/>
              <w:rPr>
                <w:rFonts w:ascii="Verdana" w:hAnsi="Verdana" w:cs="Calibri"/>
                <w:sz w:val="16"/>
                <w:szCs w:val="16"/>
                <w:lang w:eastAsia="es-MX"/>
              </w:rPr>
            </w:pPr>
            <w:r>
              <w:rPr>
                <w:rFonts w:ascii="Verdana" w:hAnsi="Verdana" w:cs="Calibri"/>
                <w:sz w:val="16"/>
                <w:szCs w:val="16"/>
                <w:lang w:eastAsia="es-MX"/>
              </w:rPr>
              <w:t>Multas de d</w:t>
            </w:r>
            <w:r w:rsidR="00EF26F6" w:rsidRPr="00052849">
              <w:rPr>
                <w:rFonts w:ascii="Verdana" w:hAnsi="Verdana" w:cs="Calibri"/>
                <w:sz w:val="16"/>
                <w:szCs w:val="16"/>
                <w:lang w:eastAsia="es-MX"/>
              </w:rPr>
              <w:t xml:space="preserve">esarrollo </w:t>
            </w:r>
            <w:r>
              <w:rPr>
                <w:rFonts w:ascii="Verdana" w:hAnsi="Verdana" w:cs="Calibri"/>
                <w:sz w:val="16"/>
                <w:szCs w:val="16"/>
                <w:lang w:eastAsia="es-MX"/>
              </w:rPr>
              <w:t>u</w:t>
            </w:r>
            <w:r w:rsidR="00EF26F6" w:rsidRPr="00052849">
              <w:rPr>
                <w:rFonts w:ascii="Verdana" w:hAnsi="Verdana" w:cs="Calibri"/>
                <w:sz w:val="16"/>
                <w:szCs w:val="16"/>
                <w:lang w:eastAsia="es-MX"/>
              </w:rPr>
              <w:t>rbano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 de mejoramiento ambiental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Multas de mercados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Multas de aseo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630411</w:t>
            </w:r>
          </w:p>
        </w:tc>
        <w:tc>
          <w:tcPr>
            <w:tcW w:w="2272" w:type="pct"/>
            <w:tcBorders>
              <w:top w:val="nil"/>
              <w:left w:val="nil"/>
              <w:bottom w:val="single" w:sz="4" w:space="0" w:color="000000"/>
              <w:right w:val="nil"/>
            </w:tcBorders>
            <w:shd w:val="clear" w:color="auto" w:fill="auto"/>
            <w:vAlign w:val="center"/>
            <w:hideMark/>
          </w:tcPr>
          <w:p w:rsidR="00EF26F6" w:rsidRPr="00052849" w:rsidRDefault="00D371D6" w:rsidP="00C54368">
            <w:pPr>
              <w:jc w:val="both"/>
              <w:rPr>
                <w:rFonts w:ascii="Verdana" w:hAnsi="Verdana" w:cs="Calibri"/>
                <w:sz w:val="16"/>
                <w:szCs w:val="16"/>
                <w:lang w:eastAsia="es-MX"/>
              </w:rPr>
            </w:pPr>
            <w:r>
              <w:rPr>
                <w:rFonts w:ascii="Verdana" w:hAnsi="Verdana" w:cs="Calibri"/>
                <w:sz w:val="16"/>
                <w:szCs w:val="16"/>
                <w:lang w:eastAsia="es-MX"/>
              </w:rPr>
              <w:t>Multas J</w:t>
            </w:r>
            <w:r w:rsidR="00EF26F6" w:rsidRPr="00052849">
              <w:rPr>
                <w:rFonts w:ascii="Verdana" w:hAnsi="Verdana" w:cs="Calibri"/>
                <w:sz w:val="16"/>
                <w:szCs w:val="16"/>
                <w:lang w:eastAsia="es-MX"/>
              </w:rPr>
              <w:t xml:space="preserve">uzgado </w:t>
            </w:r>
            <w:r>
              <w:rPr>
                <w:rFonts w:ascii="Verdana" w:hAnsi="Verdana" w:cs="Calibri"/>
                <w:sz w:val="16"/>
                <w:szCs w:val="16"/>
                <w:lang w:eastAsia="es-MX"/>
              </w:rPr>
              <w:t>A</w:t>
            </w:r>
            <w:r w:rsidR="00AC5DA5" w:rsidRPr="00052849">
              <w:rPr>
                <w:rFonts w:ascii="Verdana" w:hAnsi="Verdana" w:cs="Calibri"/>
                <w:sz w:val="16"/>
                <w:szCs w:val="16"/>
                <w:lang w:eastAsia="es-MX"/>
              </w:rPr>
              <w:t>dministrativo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Indemnizaciones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630501</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daños en </w:t>
            </w:r>
            <w:r w:rsidR="00AC5DA5" w:rsidRPr="00052849">
              <w:rPr>
                <w:rFonts w:ascii="Verdana" w:hAnsi="Verdana" w:cs="Calibri"/>
                <w:sz w:val="16"/>
                <w:szCs w:val="16"/>
                <w:lang w:eastAsia="es-MX"/>
              </w:rPr>
              <w:t>vía</w:t>
            </w:r>
            <w:r w:rsidRPr="00052849">
              <w:rPr>
                <w:rFonts w:ascii="Verdana" w:hAnsi="Verdana" w:cs="Calibri"/>
                <w:sz w:val="16"/>
                <w:szCs w:val="16"/>
                <w:lang w:eastAsia="es-MX"/>
              </w:rPr>
              <w:t xml:space="preserve"> publica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630502</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daños a instalaciones de alumbrado publico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630503</w:t>
            </w:r>
          </w:p>
        </w:tc>
        <w:tc>
          <w:tcPr>
            <w:tcW w:w="2272" w:type="pct"/>
            <w:tcBorders>
              <w:top w:val="nil"/>
              <w:left w:val="nil"/>
              <w:bottom w:val="single" w:sz="4" w:space="0" w:color="000000"/>
              <w:right w:val="nil"/>
            </w:tcBorders>
            <w:shd w:val="clear" w:color="auto" w:fill="auto"/>
            <w:noWrap/>
            <w:hideMark/>
          </w:tcPr>
          <w:p w:rsidR="00EF26F6" w:rsidRPr="00052849" w:rsidRDefault="00D371D6" w:rsidP="00C54368">
            <w:pPr>
              <w:jc w:val="both"/>
              <w:rPr>
                <w:rFonts w:ascii="Verdana" w:hAnsi="Verdana" w:cs="Calibri"/>
                <w:sz w:val="16"/>
                <w:szCs w:val="16"/>
                <w:lang w:eastAsia="es-MX"/>
              </w:rPr>
            </w:pPr>
            <w:r>
              <w:rPr>
                <w:rFonts w:ascii="Verdana" w:hAnsi="Verdana" w:cs="Calibri"/>
                <w:sz w:val="16"/>
                <w:szCs w:val="16"/>
                <w:lang w:eastAsia="es-MX"/>
              </w:rPr>
              <w:t xml:space="preserve">Por daños a </w:t>
            </w:r>
            <w:r w:rsidR="00EF26F6" w:rsidRPr="00052849">
              <w:rPr>
                <w:rFonts w:ascii="Verdana" w:hAnsi="Verdana" w:cs="Calibri"/>
                <w:sz w:val="16"/>
                <w:szCs w:val="16"/>
                <w:lang w:eastAsia="es-MX"/>
              </w:rPr>
              <w:t>seguridad vial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630504</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daños a parques y jardines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630505</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daños seguridad publica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630506</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equipos extraviados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630507</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Daño patrimonial por siniestro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2D6435" w:rsidP="00C54368">
            <w:pPr>
              <w:jc w:val="both"/>
              <w:rPr>
                <w:rFonts w:ascii="Verdana" w:hAnsi="Verdana" w:cs="Calibri"/>
                <w:b/>
                <w:bCs/>
                <w:sz w:val="16"/>
                <w:szCs w:val="16"/>
                <w:lang w:eastAsia="es-MX"/>
              </w:rPr>
            </w:pPr>
            <w:r>
              <w:rPr>
                <w:rFonts w:ascii="Verdana" w:hAnsi="Verdana" w:cs="Calibri"/>
                <w:b/>
                <w:bCs/>
                <w:sz w:val="16"/>
                <w:szCs w:val="16"/>
                <w:lang w:eastAsia="es-MX"/>
              </w:rPr>
              <w:t>Gastos de e</w:t>
            </w:r>
            <w:r w:rsidR="00EF26F6" w:rsidRPr="00052849">
              <w:rPr>
                <w:rFonts w:ascii="Verdana" w:hAnsi="Verdana" w:cs="Calibri"/>
                <w:b/>
                <w:bCs/>
                <w:sz w:val="16"/>
                <w:szCs w:val="16"/>
                <w:lang w:eastAsia="es-MX"/>
              </w:rPr>
              <w:t>jecución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630601</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Gastos de </w:t>
            </w:r>
            <w:r w:rsidR="00AC5DA5" w:rsidRPr="00052849">
              <w:rPr>
                <w:rFonts w:ascii="Verdana" w:hAnsi="Verdana" w:cs="Calibri"/>
                <w:sz w:val="16"/>
                <w:szCs w:val="16"/>
                <w:lang w:eastAsia="es-MX"/>
              </w:rPr>
              <w:t>ejecución</w:t>
            </w:r>
            <w:r w:rsidRPr="00052849">
              <w:rPr>
                <w:rFonts w:ascii="Verdana" w:hAnsi="Verdana" w:cs="Calibri"/>
                <w:sz w:val="16"/>
                <w:szCs w:val="16"/>
                <w:lang w:eastAsia="es-MX"/>
              </w:rPr>
              <w:t xml:space="preserve"> de multas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2D6435" w:rsidP="00C54368">
            <w:pPr>
              <w:jc w:val="both"/>
              <w:rPr>
                <w:rFonts w:ascii="Verdana" w:hAnsi="Verdana" w:cs="Calibri"/>
                <w:sz w:val="16"/>
                <w:szCs w:val="16"/>
                <w:lang w:eastAsia="es-MX"/>
              </w:rPr>
            </w:pPr>
            <w:r>
              <w:rPr>
                <w:rFonts w:ascii="Verdana" w:hAnsi="Verdana" w:cs="Calibri"/>
                <w:sz w:val="16"/>
                <w:szCs w:val="16"/>
                <w:lang w:eastAsia="es-MX"/>
              </w:rPr>
              <w:t>Aprovechamientos no c</w:t>
            </w:r>
            <w:r w:rsidR="00EF26F6" w:rsidRPr="00052849">
              <w:rPr>
                <w:rFonts w:ascii="Verdana" w:hAnsi="Verdana" w:cs="Calibri"/>
                <w:sz w:val="16"/>
                <w:szCs w:val="16"/>
                <w:lang w:eastAsia="es-MX"/>
              </w:rPr>
              <w:t xml:space="preserve">omprendidos en la Ley de </w:t>
            </w:r>
            <w:r>
              <w:rPr>
                <w:rFonts w:ascii="Verdana" w:hAnsi="Verdana" w:cs="Calibri"/>
                <w:sz w:val="16"/>
                <w:szCs w:val="16"/>
                <w:lang w:eastAsia="es-MX"/>
              </w:rPr>
              <w:t>i</w:t>
            </w:r>
            <w:r w:rsidR="00EF26F6" w:rsidRPr="00052849">
              <w:rPr>
                <w:rFonts w:ascii="Verdana" w:hAnsi="Verdana" w:cs="Calibri"/>
                <w:sz w:val="16"/>
                <w:szCs w:val="16"/>
                <w:lang w:eastAsia="es-MX"/>
              </w:rPr>
              <w:t xml:space="preserve">ngresos </w:t>
            </w:r>
            <w:r>
              <w:rPr>
                <w:rFonts w:ascii="Verdana" w:hAnsi="Verdana" w:cs="Calibri"/>
                <w:sz w:val="16"/>
                <w:szCs w:val="16"/>
                <w:lang w:eastAsia="es-MX"/>
              </w:rPr>
              <w:t>v</w:t>
            </w:r>
            <w:r w:rsidR="00EF26F6" w:rsidRPr="00052849">
              <w:rPr>
                <w:rFonts w:ascii="Verdana" w:hAnsi="Verdana" w:cs="Calibri"/>
                <w:sz w:val="16"/>
                <w:szCs w:val="16"/>
                <w:lang w:eastAsia="es-MX"/>
              </w:rPr>
              <w:t xml:space="preserve">igente, </w:t>
            </w:r>
            <w:r>
              <w:rPr>
                <w:rFonts w:ascii="Verdana" w:hAnsi="Verdana" w:cs="Calibri"/>
                <w:sz w:val="16"/>
                <w:szCs w:val="16"/>
                <w:lang w:eastAsia="es-MX"/>
              </w:rPr>
              <w:t>c</w:t>
            </w:r>
            <w:r w:rsidR="00EF26F6" w:rsidRPr="00052849">
              <w:rPr>
                <w:rFonts w:ascii="Verdana" w:hAnsi="Verdana" w:cs="Calibri"/>
                <w:sz w:val="16"/>
                <w:szCs w:val="16"/>
                <w:lang w:eastAsia="es-MX"/>
              </w:rPr>
              <w:t xml:space="preserve">ausados en </w:t>
            </w:r>
            <w:r>
              <w:rPr>
                <w:rFonts w:ascii="Verdana" w:hAnsi="Verdana" w:cs="Calibri"/>
                <w:sz w:val="16"/>
                <w:szCs w:val="16"/>
                <w:lang w:eastAsia="es-MX"/>
              </w:rPr>
              <w:t>e</w:t>
            </w:r>
            <w:r w:rsidR="00EF26F6" w:rsidRPr="00052849">
              <w:rPr>
                <w:rFonts w:ascii="Verdana" w:hAnsi="Verdana" w:cs="Calibri"/>
                <w:sz w:val="16"/>
                <w:szCs w:val="16"/>
                <w:lang w:eastAsia="es-MX"/>
              </w:rPr>
              <w:t xml:space="preserve">jercicios </w:t>
            </w:r>
            <w:r>
              <w:rPr>
                <w:rFonts w:ascii="Verdana" w:hAnsi="Verdana" w:cs="Calibri"/>
                <w:sz w:val="16"/>
                <w:szCs w:val="16"/>
                <w:lang w:eastAsia="es-MX"/>
              </w:rPr>
              <w:t>f</w:t>
            </w:r>
            <w:r w:rsidR="00EF26F6" w:rsidRPr="00052849">
              <w:rPr>
                <w:rFonts w:ascii="Verdana" w:hAnsi="Verdana" w:cs="Calibri"/>
                <w:sz w:val="16"/>
                <w:szCs w:val="16"/>
                <w:lang w:eastAsia="es-MX"/>
              </w:rPr>
              <w:t xml:space="preserve">iscales </w:t>
            </w:r>
            <w:r>
              <w:rPr>
                <w:rFonts w:ascii="Verdana" w:hAnsi="Verdana" w:cs="Calibri"/>
                <w:sz w:val="16"/>
                <w:szCs w:val="16"/>
                <w:lang w:eastAsia="es-MX"/>
              </w:rPr>
              <w:t>a</w:t>
            </w:r>
            <w:r w:rsidR="00EF26F6" w:rsidRPr="00052849">
              <w:rPr>
                <w:rFonts w:ascii="Verdana" w:hAnsi="Verdana" w:cs="Calibri"/>
                <w:sz w:val="16"/>
                <w:szCs w:val="16"/>
                <w:lang w:eastAsia="es-MX"/>
              </w:rPr>
              <w:t xml:space="preserve">nteriores </w:t>
            </w:r>
            <w:r>
              <w:rPr>
                <w:rFonts w:ascii="Verdana" w:hAnsi="Verdana" w:cs="Calibri"/>
                <w:sz w:val="16"/>
                <w:szCs w:val="16"/>
                <w:lang w:eastAsia="es-MX"/>
              </w:rPr>
              <w:t>p</w:t>
            </w:r>
            <w:r w:rsidR="00EF26F6" w:rsidRPr="00052849">
              <w:rPr>
                <w:rFonts w:ascii="Verdana" w:hAnsi="Verdana" w:cs="Calibri"/>
                <w:sz w:val="16"/>
                <w:szCs w:val="16"/>
                <w:lang w:eastAsia="es-MX"/>
              </w:rPr>
              <w:t xml:space="preserve">endientes de </w:t>
            </w:r>
            <w:r>
              <w:rPr>
                <w:rFonts w:ascii="Verdana" w:hAnsi="Verdana" w:cs="Calibri"/>
                <w:sz w:val="16"/>
                <w:szCs w:val="16"/>
                <w:lang w:eastAsia="es-MX"/>
              </w:rPr>
              <w:t>l</w:t>
            </w:r>
            <w:r w:rsidR="00EF26F6" w:rsidRPr="00052849">
              <w:rPr>
                <w:rFonts w:ascii="Verdana" w:hAnsi="Verdana" w:cs="Calibri"/>
                <w:sz w:val="16"/>
                <w:szCs w:val="16"/>
                <w:lang w:eastAsia="es-MX"/>
              </w:rPr>
              <w:t xml:space="preserve">iquidación o </w:t>
            </w:r>
            <w:r>
              <w:rPr>
                <w:rFonts w:ascii="Verdana" w:hAnsi="Verdana" w:cs="Calibri"/>
                <w:sz w:val="16"/>
                <w:szCs w:val="16"/>
                <w:lang w:eastAsia="es-MX"/>
              </w:rPr>
              <w:t>p</w:t>
            </w:r>
            <w:r w:rsidR="00EF26F6" w:rsidRPr="00052849">
              <w:rPr>
                <w:rFonts w:ascii="Verdana" w:hAnsi="Verdana" w:cs="Calibri"/>
                <w:sz w:val="16"/>
                <w:szCs w:val="16"/>
                <w:lang w:eastAsia="es-MX"/>
              </w:rPr>
              <w:t>ago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Ingresos por </w:t>
            </w:r>
            <w:r w:rsidR="006A1286">
              <w:rPr>
                <w:rFonts w:ascii="Verdana" w:hAnsi="Verdana" w:cs="Calibri"/>
                <w:b/>
                <w:bCs/>
                <w:sz w:val="16"/>
                <w:szCs w:val="16"/>
                <w:lang w:eastAsia="es-MX"/>
              </w:rPr>
              <w:t>v</w:t>
            </w:r>
            <w:r w:rsidRPr="00052849">
              <w:rPr>
                <w:rFonts w:ascii="Verdana" w:hAnsi="Verdana" w:cs="Calibri"/>
                <w:b/>
                <w:bCs/>
                <w:sz w:val="16"/>
                <w:szCs w:val="16"/>
                <w:lang w:eastAsia="es-MX"/>
              </w:rPr>
              <w:t xml:space="preserve">enta de </w:t>
            </w:r>
            <w:r w:rsidR="006A1286">
              <w:rPr>
                <w:rFonts w:ascii="Verdana" w:hAnsi="Verdana" w:cs="Calibri"/>
                <w:b/>
                <w:bCs/>
                <w:sz w:val="16"/>
                <w:szCs w:val="16"/>
                <w:lang w:eastAsia="es-MX"/>
              </w:rPr>
              <w:t>b</w:t>
            </w:r>
            <w:r w:rsidRPr="00052849">
              <w:rPr>
                <w:rFonts w:ascii="Verdana" w:hAnsi="Verdana" w:cs="Calibri"/>
                <w:b/>
                <w:bCs/>
                <w:sz w:val="16"/>
                <w:szCs w:val="16"/>
                <w:lang w:eastAsia="es-MX"/>
              </w:rPr>
              <w:t xml:space="preserve">ienes, </w:t>
            </w:r>
            <w:r w:rsidR="006A1286">
              <w:rPr>
                <w:rFonts w:ascii="Verdana" w:hAnsi="Verdana" w:cs="Calibri"/>
                <w:b/>
                <w:bCs/>
                <w:sz w:val="16"/>
                <w:szCs w:val="16"/>
                <w:lang w:eastAsia="es-MX"/>
              </w:rPr>
              <w:t>p</w:t>
            </w:r>
            <w:r w:rsidRPr="00052849">
              <w:rPr>
                <w:rFonts w:ascii="Verdana" w:hAnsi="Verdana" w:cs="Calibri"/>
                <w:b/>
                <w:bCs/>
                <w:sz w:val="16"/>
                <w:szCs w:val="16"/>
                <w:lang w:eastAsia="es-MX"/>
              </w:rPr>
              <w:t xml:space="preserve">restación de </w:t>
            </w:r>
            <w:r w:rsidR="006A1286">
              <w:rPr>
                <w:rFonts w:ascii="Verdana" w:hAnsi="Verdana" w:cs="Calibri"/>
                <w:b/>
                <w:bCs/>
                <w:sz w:val="16"/>
                <w:szCs w:val="16"/>
                <w:lang w:eastAsia="es-MX"/>
              </w:rPr>
              <w:t>s</w:t>
            </w:r>
            <w:r w:rsidRPr="00052849">
              <w:rPr>
                <w:rFonts w:ascii="Verdana" w:hAnsi="Verdana" w:cs="Calibri"/>
                <w:b/>
                <w:bCs/>
                <w:sz w:val="16"/>
                <w:szCs w:val="16"/>
                <w:lang w:eastAsia="es-MX"/>
              </w:rPr>
              <w:t xml:space="preserve">ervicios y </w:t>
            </w:r>
            <w:r w:rsidR="006A1286">
              <w:rPr>
                <w:rFonts w:ascii="Verdana" w:hAnsi="Verdana" w:cs="Calibri"/>
                <w:b/>
                <w:bCs/>
                <w:sz w:val="16"/>
                <w:szCs w:val="16"/>
                <w:lang w:eastAsia="es-MX"/>
              </w:rPr>
              <w:t>o</w:t>
            </w:r>
            <w:r w:rsidRPr="00052849">
              <w:rPr>
                <w:rFonts w:ascii="Verdana" w:hAnsi="Verdana" w:cs="Calibri"/>
                <w:b/>
                <w:bCs/>
                <w:sz w:val="16"/>
                <w:szCs w:val="16"/>
                <w:lang w:eastAsia="es-MX"/>
              </w:rPr>
              <w:t xml:space="preserve">tros </w:t>
            </w:r>
            <w:r w:rsidR="006A1286">
              <w:rPr>
                <w:rFonts w:ascii="Verdana" w:hAnsi="Verdana" w:cs="Calibri"/>
                <w:b/>
                <w:bCs/>
                <w:sz w:val="16"/>
                <w:szCs w:val="16"/>
                <w:lang w:eastAsia="es-MX"/>
              </w:rPr>
              <w:t>i</w:t>
            </w:r>
            <w:r w:rsidRPr="00052849">
              <w:rPr>
                <w:rFonts w:ascii="Verdana" w:hAnsi="Verdana" w:cs="Calibri"/>
                <w:b/>
                <w:bCs/>
                <w:sz w:val="16"/>
                <w:szCs w:val="16"/>
                <w:lang w:eastAsia="es-MX"/>
              </w:rPr>
              <w:t>ngresos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065C07">
              <w:rPr>
                <w:rFonts w:ascii="Verdana" w:hAnsi="Verdana" w:cs="Calibri"/>
                <w:sz w:val="16"/>
                <w:szCs w:val="16"/>
                <w:lang w:eastAsia="es-MX"/>
              </w:rPr>
              <w:t>v</w:t>
            </w:r>
            <w:r w:rsidRPr="00052849">
              <w:rPr>
                <w:rFonts w:ascii="Verdana" w:hAnsi="Verdana" w:cs="Calibri"/>
                <w:sz w:val="16"/>
                <w:szCs w:val="16"/>
                <w:lang w:eastAsia="es-MX"/>
              </w:rPr>
              <w:t xml:space="preserve">enta de </w:t>
            </w:r>
            <w:r w:rsidR="00065C07">
              <w:rPr>
                <w:rFonts w:ascii="Verdana" w:hAnsi="Verdana" w:cs="Calibri"/>
                <w:sz w:val="16"/>
                <w:szCs w:val="16"/>
                <w:lang w:eastAsia="es-MX"/>
              </w:rPr>
              <w:t>b</w:t>
            </w:r>
            <w:r w:rsidRPr="00052849">
              <w:rPr>
                <w:rFonts w:ascii="Verdana" w:hAnsi="Verdana" w:cs="Calibri"/>
                <w:sz w:val="16"/>
                <w:szCs w:val="16"/>
                <w:lang w:eastAsia="es-MX"/>
              </w:rPr>
              <w:t xml:space="preserve">ienes y </w:t>
            </w:r>
            <w:r w:rsidR="00065C07">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065C07">
              <w:rPr>
                <w:rFonts w:ascii="Verdana" w:hAnsi="Verdana" w:cs="Calibri"/>
                <w:sz w:val="16"/>
                <w:szCs w:val="16"/>
                <w:lang w:eastAsia="es-MX"/>
              </w:rPr>
              <w:t>s</w:t>
            </w:r>
            <w:r w:rsidRPr="00052849">
              <w:rPr>
                <w:rFonts w:ascii="Verdana" w:hAnsi="Verdana" w:cs="Calibri"/>
                <w:sz w:val="16"/>
                <w:szCs w:val="16"/>
                <w:lang w:eastAsia="es-MX"/>
              </w:rPr>
              <w:t xml:space="preserve">ervicios de </w:t>
            </w:r>
            <w:r w:rsidR="00065C07">
              <w:rPr>
                <w:rFonts w:ascii="Verdana" w:hAnsi="Verdana" w:cs="Calibri"/>
                <w:sz w:val="16"/>
                <w:szCs w:val="16"/>
                <w:lang w:eastAsia="es-MX"/>
              </w:rPr>
              <w:t>i</w:t>
            </w:r>
            <w:r w:rsidRPr="00052849">
              <w:rPr>
                <w:rFonts w:ascii="Verdana" w:hAnsi="Verdana" w:cs="Calibri"/>
                <w:sz w:val="16"/>
                <w:szCs w:val="16"/>
                <w:lang w:eastAsia="es-MX"/>
              </w:rPr>
              <w:t xml:space="preserve">nstituciones </w:t>
            </w:r>
            <w:r w:rsidR="00065C07">
              <w:rPr>
                <w:rFonts w:ascii="Verdana" w:hAnsi="Verdana" w:cs="Calibri"/>
                <w:sz w:val="16"/>
                <w:szCs w:val="16"/>
                <w:lang w:eastAsia="es-MX"/>
              </w:rPr>
              <w:t>p</w:t>
            </w:r>
            <w:r w:rsidRPr="00052849">
              <w:rPr>
                <w:rFonts w:ascii="Verdana" w:hAnsi="Verdana" w:cs="Calibri"/>
                <w:sz w:val="16"/>
                <w:szCs w:val="16"/>
                <w:lang w:eastAsia="es-MX"/>
              </w:rPr>
              <w:t xml:space="preserve">úblicas de </w:t>
            </w:r>
            <w:r w:rsidR="00065C07">
              <w:rPr>
                <w:rFonts w:ascii="Verdana" w:hAnsi="Verdana" w:cs="Calibri"/>
                <w:sz w:val="16"/>
                <w:szCs w:val="16"/>
                <w:lang w:eastAsia="es-MX"/>
              </w:rPr>
              <w:t>s</w:t>
            </w:r>
            <w:r w:rsidRPr="00052849">
              <w:rPr>
                <w:rFonts w:ascii="Verdana" w:hAnsi="Verdana" w:cs="Calibri"/>
                <w:sz w:val="16"/>
                <w:szCs w:val="16"/>
                <w:lang w:eastAsia="es-MX"/>
              </w:rPr>
              <w:t xml:space="preserve">eguridad </w:t>
            </w:r>
            <w:r w:rsidR="00065C07">
              <w:rPr>
                <w:rFonts w:ascii="Verdana" w:hAnsi="Verdana" w:cs="Calibri"/>
                <w:sz w:val="16"/>
                <w:szCs w:val="16"/>
                <w:lang w:eastAsia="es-MX"/>
              </w:rPr>
              <w:t>s</w:t>
            </w:r>
            <w:r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065C07">
              <w:rPr>
                <w:rFonts w:ascii="Verdana" w:hAnsi="Verdana" w:cs="Calibri"/>
                <w:sz w:val="16"/>
                <w:szCs w:val="16"/>
                <w:lang w:eastAsia="es-MX"/>
              </w:rPr>
              <w:t>v</w:t>
            </w:r>
            <w:r w:rsidRPr="00052849">
              <w:rPr>
                <w:rFonts w:ascii="Verdana" w:hAnsi="Verdana" w:cs="Calibri"/>
                <w:sz w:val="16"/>
                <w:szCs w:val="16"/>
                <w:lang w:eastAsia="es-MX"/>
              </w:rPr>
              <w:t xml:space="preserve">enta de </w:t>
            </w:r>
            <w:r w:rsidR="00065C07">
              <w:rPr>
                <w:rFonts w:ascii="Verdana" w:hAnsi="Verdana" w:cs="Calibri"/>
                <w:sz w:val="16"/>
                <w:szCs w:val="16"/>
                <w:lang w:eastAsia="es-MX"/>
              </w:rPr>
              <w:t>b</w:t>
            </w:r>
            <w:r w:rsidRPr="00052849">
              <w:rPr>
                <w:rFonts w:ascii="Verdana" w:hAnsi="Verdana" w:cs="Calibri"/>
                <w:sz w:val="16"/>
                <w:szCs w:val="16"/>
                <w:lang w:eastAsia="es-MX"/>
              </w:rPr>
              <w:t xml:space="preserve">ienes y </w:t>
            </w:r>
            <w:r w:rsidR="00065C07">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065C07">
              <w:rPr>
                <w:rFonts w:ascii="Verdana" w:hAnsi="Verdana" w:cs="Calibri"/>
                <w:sz w:val="16"/>
                <w:szCs w:val="16"/>
                <w:lang w:eastAsia="es-MX"/>
              </w:rPr>
              <w:t>s</w:t>
            </w:r>
            <w:r w:rsidRPr="00052849">
              <w:rPr>
                <w:rFonts w:ascii="Verdana" w:hAnsi="Verdana" w:cs="Calibri"/>
                <w:sz w:val="16"/>
                <w:szCs w:val="16"/>
                <w:lang w:eastAsia="es-MX"/>
              </w:rPr>
              <w:t xml:space="preserve">ervicios de </w:t>
            </w:r>
            <w:r w:rsidR="00065C07">
              <w:rPr>
                <w:rFonts w:ascii="Verdana" w:hAnsi="Verdana" w:cs="Calibri"/>
                <w:sz w:val="16"/>
                <w:szCs w:val="16"/>
                <w:lang w:eastAsia="es-MX"/>
              </w:rPr>
              <w:t>e</w:t>
            </w:r>
            <w:r w:rsidRPr="00052849">
              <w:rPr>
                <w:rFonts w:ascii="Verdana" w:hAnsi="Verdana" w:cs="Calibri"/>
                <w:sz w:val="16"/>
                <w:szCs w:val="16"/>
                <w:lang w:eastAsia="es-MX"/>
              </w:rPr>
              <w:t xml:space="preserve">mpresas </w:t>
            </w:r>
            <w:r w:rsidR="00065C07">
              <w:rPr>
                <w:rFonts w:ascii="Verdana" w:hAnsi="Verdana" w:cs="Calibri"/>
                <w:sz w:val="16"/>
                <w:szCs w:val="16"/>
                <w:lang w:eastAsia="es-MX"/>
              </w:rPr>
              <w:t>p</w:t>
            </w:r>
            <w:r w:rsidRPr="00052849">
              <w:rPr>
                <w:rFonts w:ascii="Verdana" w:hAnsi="Verdana" w:cs="Calibri"/>
                <w:sz w:val="16"/>
                <w:szCs w:val="16"/>
                <w:lang w:eastAsia="es-MX"/>
              </w:rPr>
              <w:t>roductivas del Estado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29662E">
              <w:rPr>
                <w:rFonts w:ascii="Verdana" w:hAnsi="Verdana" w:cs="Calibri"/>
                <w:sz w:val="16"/>
                <w:szCs w:val="16"/>
                <w:lang w:eastAsia="es-MX"/>
              </w:rPr>
              <w:t>v</w:t>
            </w:r>
            <w:r w:rsidRPr="00052849">
              <w:rPr>
                <w:rFonts w:ascii="Verdana" w:hAnsi="Verdana" w:cs="Calibri"/>
                <w:sz w:val="16"/>
                <w:szCs w:val="16"/>
                <w:lang w:eastAsia="es-MX"/>
              </w:rPr>
              <w:t xml:space="preserve">enta de </w:t>
            </w:r>
            <w:r w:rsidR="0029662E">
              <w:rPr>
                <w:rFonts w:ascii="Verdana" w:hAnsi="Verdana" w:cs="Calibri"/>
                <w:sz w:val="16"/>
                <w:szCs w:val="16"/>
                <w:lang w:eastAsia="es-MX"/>
              </w:rPr>
              <w:t>b</w:t>
            </w:r>
            <w:r w:rsidRPr="00052849">
              <w:rPr>
                <w:rFonts w:ascii="Verdana" w:hAnsi="Verdana" w:cs="Calibri"/>
                <w:sz w:val="16"/>
                <w:szCs w:val="16"/>
                <w:lang w:eastAsia="es-MX"/>
              </w:rPr>
              <w:t xml:space="preserve">ienes y </w:t>
            </w:r>
            <w:r w:rsidR="0029662E">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29662E">
              <w:rPr>
                <w:rFonts w:ascii="Verdana" w:hAnsi="Verdana" w:cs="Calibri"/>
                <w:sz w:val="16"/>
                <w:szCs w:val="16"/>
                <w:lang w:eastAsia="es-MX"/>
              </w:rPr>
              <w:t>s</w:t>
            </w:r>
            <w:r w:rsidRPr="00052849">
              <w:rPr>
                <w:rFonts w:ascii="Verdana" w:hAnsi="Verdana" w:cs="Calibri"/>
                <w:sz w:val="16"/>
                <w:szCs w:val="16"/>
                <w:lang w:eastAsia="es-MX"/>
              </w:rPr>
              <w:t xml:space="preserve">ervicios de </w:t>
            </w:r>
            <w:r w:rsidR="0029662E">
              <w:rPr>
                <w:rFonts w:ascii="Verdana" w:hAnsi="Verdana" w:cs="Calibri"/>
                <w:sz w:val="16"/>
                <w:szCs w:val="16"/>
                <w:lang w:eastAsia="es-MX"/>
              </w:rPr>
              <w:t>e</w:t>
            </w:r>
            <w:r w:rsidRPr="00052849">
              <w:rPr>
                <w:rFonts w:ascii="Verdana" w:hAnsi="Verdana" w:cs="Calibri"/>
                <w:sz w:val="16"/>
                <w:szCs w:val="16"/>
                <w:lang w:eastAsia="es-MX"/>
              </w:rPr>
              <w:t xml:space="preserve">ntidades </w:t>
            </w:r>
            <w:r w:rsidR="0029662E">
              <w:rPr>
                <w:rFonts w:ascii="Verdana" w:hAnsi="Verdana" w:cs="Calibri"/>
                <w:sz w:val="16"/>
                <w:szCs w:val="16"/>
                <w:lang w:eastAsia="es-MX"/>
              </w:rPr>
              <w:t>p</w:t>
            </w:r>
            <w:r w:rsidRPr="00052849">
              <w:rPr>
                <w:rFonts w:ascii="Verdana" w:hAnsi="Verdana" w:cs="Calibri"/>
                <w:sz w:val="16"/>
                <w:szCs w:val="16"/>
                <w:lang w:eastAsia="es-MX"/>
              </w:rPr>
              <w:t xml:space="preserve">araestatales y </w:t>
            </w:r>
            <w:r w:rsidR="0029662E">
              <w:rPr>
                <w:rFonts w:ascii="Verdana" w:hAnsi="Verdana" w:cs="Calibri"/>
                <w:sz w:val="16"/>
                <w:szCs w:val="16"/>
                <w:lang w:eastAsia="es-MX"/>
              </w:rPr>
              <w:t>f</w:t>
            </w:r>
            <w:r w:rsidRPr="00052849">
              <w:rPr>
                <w:rFonts w:ascii="Verdana" w:hAnsi="Verdana" w:cs="Calibri"/>
                <w:sz w:val="16"/>
                <w:szCs w:val="16"/>
                <w:lang w:eastAsia="es-MX"/>
              </w:rPr>
              <w:t xml:space="preserve">ideicomisos </w:t>
            </w:r>
            <w:r w:rsidR="0029662E">
              <w:rPr>
                <w:rFonts w:ascii="Verdana" w:hAnsi="Verdana" w:cs="Calibri"/>
                <w:sz w:val="16"/>
                <w:szCs w:val="16"/>
                <w:lang w:eastAsia="es-MX"/>
              </w:rPr>
              <w:t>n</w:t>
            </w:r>
            <w:r w:rsidRPr="00052849">
              <w:rPr>
                <w:rFonts w:ascii="Verdana" w:hAnsi="Verdana" w:cs="Calibri"/>
                <w:sz w:val="16"/>
                <w:szCs w:val="16"/>
                <w:lang w:eastAsia="es-MX"/>
              </w:rPr>
              <w:t xml:space="preserve">o </w:t>
            </w:r>
            <w:r w:rsidR="0029662E">
              <w:rPr>
                <w:rFonts w:ascii="Verdana" w:hAnsi="Verdana" w:cs="Calibri"/>
                <w:sz w:val="16"/>
                <w:szCs w:val="16"/>
                <w:lang w:eastAsia="es-MX"/>
              </w:rPr>
              <w:t>e</w:t>
            </w:r>
            <w:r w:rsidRPr="00052849">
              <w:rPr>
                <w:rFonts w:ascii="Verdana" w:hAnsi="Verdana" w:cs="Calibri"/>
                <w:sz w:val="16"/>
                <w:szCs w:val="16"/>
                <w:lang w:eastAsia="es-MX"/>
              </w:rPr>
              <w:t xml:space="preserve">mpresariales y </w:t>
            </w:r>
            <w:r w:rsidR="0029662E">
              <w:rPr>
                <w:rFonts w:ascii="Verdana" w:hAnsi="Verdana" w:cs="Calibri"/>
                <w:sz w:val="16"/>
                <w:szCs w:val="16"/>
                <w:lang w:eastAsia="es-MX"/>
              </w:rPr>
              <w:t>n</w:t>
            </w:r>
            <w:r w:rsidRPr="00052849">
              <w:rPr>
                <w:rFonts w:ascii="Verdana" w:hAnsi="Verdana" w:cs="Calibri"/>
                <w:sz w:val="16"/>
                <w:szCs w:val="16"/>
                <w:lang w:eastAsia="es-MX"/>
              </w:rPr>
              <w:t>o Financieros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29662E">
              <w:rPr>
                <w:rFonts w:ascii="Verdana" w:hAnsi="Verdana" w:cs="Calibri"/>
                <w:sz w:val="16"/>
                <w:szCs w:val="16"/>
                <w:lang w:eastAsia="es-MX"/>
              </w:rPr>
              <w:t>v</w:t>
            </w:r>
            <w:r w:rsidRPr="00052849">
              <w:rPr>
                <w:rFonts w:ascii="Verdana" w:hAnsi="Verdana" w:cs="Calibri"/>
                <w:sz w:val="16"/>
                <w:szCs w:val="16"/>
                <w:lang w:eastAsia="es-MX"/>
              </w:rPr>
              <w:t xml:space="preserve">enta de </w:t>
            </w:r>
            <w:r w:rsidR="0029662E">
              <w:rPr>
                <w:rFonts w:ascii="Verdana" w:hAnsi="Verdana" w:cs="Calibri"/>
                <w:sz w:val="16"/>
                <w:szCs w:val="16"/>
                <w:lang w:eastAsia="es-MX"/>
              </w:rPr>
              <w:t>b</w:t>
            </w:r>
            <w:r w:rsidRPr="00052849">
              <w:rPr>
                <w:rFonts w:ascii="Verdana" w:hAnsi="Verdana" w:cs="Calibri"/>
                <w:sz w:val="16"/>
                <w:szCs w:val="16"/>
                <w:lang w:eastAsia="es-MX"/>
              </w:rPr>
              <w:t xml:space="preserve">ienes y </w:t>
            </w:r>
            <w:r w:rsidR="0029662E">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29662E">
              <w:rPr>
                <w:rFonts w:ascii="Verdana" w:hAnsi="Verdana" w:cs="Calibri"/>
                <w:sz w:val="16"/>
                <w:szCs w:val="16"/>
                <w:lang w:eastAsia="es-MX"/>
              </w:rPr>
              <w:t>s</w:t>
            </w:r>
            <w:r w:rsidRPr="00052849">
              <w:rPr>
                <w:rFonts w:ascii="Verdana" w:hAnsi="Verdana" w:cs="Calibri"/>
                <w:sz w:val="16"/>
                <w:szCs w:val="16"/>
                <w:lang w:eastAsia="es-MX"/>
              </w:rPr>
              <w:t xml:space="preserve">ervicios de </w:t>
            </w:r>
            <w:r w:rsidR="0029662E">
              <w:rPr>
                <w:rFonts w:ascii="Verdana" w:hAnsi="Verdana" w:cs="Calibri"/>
                <w:sz w:val="16"/>
                <w:szCs w:val="16"/>
                <w:lang w:eastAsia="es-MX"/>
              </w:rPr>
              <w:t>e</w:t>
            </w:r>
            <w:r w:rsidRPr="00052849">
              <w:rPr>
                <w:rFonts w:ascii="Verdana" w:hAnsi="Verdana" w:cs="Calibri"/>
                <w:sz w:val="16"/>
                <w:szCs w:val="16"/>
                <w:lang w:eastAsia="es-MX"/>
              </w:rPr>
              <w:t xml:space="preserve">ntidades </w:t>
            </w:r>
            <w:r w:rsidR="0029662E">
              <w:rPr>
                <w:rFonts w:ascii="Verdana" w:hAnsi="Verdana" w:cs="Calibri"/>
                <w:sz w:val="16"/>
                <w:szCs w:val="16"/>
                <w:lang w:eastAsia="es-MX"/>
              </w:rPr>
              <w:t>p</w:t>
            </w:r>
            <w:r w:rsidRPr="00052849">
              <w:rPr>
                <w:rFonts w:ascii="Verdana" w:hAnsi="Verdana" w:cs="Calibri"/>
                <w:sz w:val="16"/>
                <w:szCs w:val="16"/>
                <w:lang w:eastAsia="es-MX"/>
              </w:rPr>
              <w:t xml:space="preserve">araestatales </w:t>
            </w:r>
            <w:r w:rsidR="0029662E">
              <w:rPr>
                <w:rFonts w:ascii="Verdana" w:hAnsi="Verdana" w:cs="Calibri"/>
                <w:sz w:val="16"/>
                <w:szCs w:val="16"/>
                <w:lang w:eastAsia="es-MX"/>
              </w:rPr>
              <w:t>e</w:t>
            </w:r>
            <w:r w:rsidRPr="00052849">
              <w:rPr>
                <w:rFonts w:ascii="Verdana" w:hAnsi="Verdana" w:cs="Calibri"/>
                <w:sz w:val="16"/>
                <w:szCs w:val="16"/>
                <w:lang w:eastAsia="es-MX"/>
              </w:rPr>
              <w:t xml:space="preserve">mpresariales </w:t>
            </w:r>
            <w:r w:rsidR="0029662E">
              <w:rPr>
                <w:rFonts w:ascii="Verdana" w:hAnsi="Verdana" w:cs="Calibri"/>
                <w:sz w:val="16"/>
                <w:szCs w:val="16"/>
                <w:lang w:eastAsia="es-MX"/>
              </w:rPr>
              <w:t>n</w:t>
            </w:r>
            <w:r w:rsidRPr="00052849">
              <w:rPr>
                <w:rFonts w:ascii="Verdana" w:hAnsi="Verdana" w:cs="Calibri"/>
                <w:sz w:val="16"/>
                <w:szCs w:val="16"/>
                <w:lang w:eastAsia="es-MX"/>
              </w:rPr>
              <w:t xml:space="preserve">o </w:t>
            </w:r>
            <w:r w:rsidR="0029662E">
              <w:rPr>
                <w:rFonts w:ascii="Verdana" w:hAnsi="Verdana" w:cs="Calibri"/>
                <w:sz w:val="16"/>
                <w:szCs w:val="16"/>
                <w:lang w:eastAsia="es-MX"/>
              </w:rPr>
              <w:t>f</w:t>
            </w:r>
            <w:r w:rsidRPr="00052849">
              <w:rPr>
                <w:rFonts w:ascii="Verdana" w:hAnsi="Verdana" w:cs="Calibri"/>
                <w:sz w:val="16"/>
                <w:szCs w:val="16"/>
                <w:lang w:eastAsia="es-MX"/>
              </w:rPr>
              <w:t xml:space="preserve">inancieras con </w:t>
            </w:r>
            <w:r w:rsidR="0029662E">
              <w:rPr>
                <w:rFonts w:ascii="Verdana" w:hAnsi="Verdana" w:cs="Calibri"/>
                <w:sz w:val="16"/>
                <w:szCs w:val="16"/>
                <w:lang w:eastAsia="es-MX"/>
              </w:rPr>
              <w:t>p</w:t>
            </w:r>
            <w:r w:rsidRPr="00052849">
              <w:rPr>
                <w:rFonts w:ascii="Verdana" w:hAnsi="Verdana" w:cs="Calibri"/>
                <w:sz w:val="16"/>
                <w:szCs w:val="16"/>
                <w:lang w:eastAsia="es-MX"/>
              </w:rPr>
              <w:t xml:space="preserve">articipación </w:t>
            </w:r>
            <w:r w:rsidR="0029662E">
              <w:rPr>
                <w:rFonts w:ascii="Verdana" w:hAnsi="Verdana" w:cs="Calibri"/>
                <w:sz w:val="16"/>
                <w:szCs w:val="16"/>
                <w:lang w:eastAsia="es-MX"/>
              </w:rPr>
              <w:t>e</w:t>
            </w:r>
            <w:r w:rsidRPr="00052849">
              <w:rPr>
                <w:rFonts w:ascii="Verdana" w:hAnsi="Verdana" w:cs="Calibri"/>
                <w:sz w:val="16"/>
                <w:szCs w:val="16"/>
                <w:lang w:eastAsia="es-MX"/>
              </w:rPr>
              <w:t xml:space="preserve">statal </w:t>
            </w:r>
            <w:r w:rsidR="0029662E">
              <w:rPr>
                <w:rFonts w:ascii="Verdana" w:hAnsi="Verdana" w:cs="Calibri"/>
                <w:sz w:val="16"/>
                <w:szCs w:val="16"/>
                <w:lang w:eastAsia="es-MX"/>
              </w:rPr>
              <w:t>m</w:t>
            </w:r>
            <w:r w:rsidRPr="00052849">
              <w:rPr>
                <w:rFonts w:ascii="Verdana" w:hAnsi="Verdana" w:cs="Calibri"/>
                <w:sz w:val="16"/>
                <w:szCs w:val="16"/>
                <w:lang w:eastAsia="es-MX"/>
              </w:rPr>
              <w:t>ayoritaria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29662E">
              <w:rPr>
                <w:rFonts w:ascii="Verdana" w:hAnsi="Verdana" w:cs="Calibri"/>
                <w:sz w:val="16"/>
                <w:szCs w:val="16"/>
                <w:lang w:eastAsia="es-MX"/>
              </w:rPr>
              <w:t>v</w:t>
            </w:r>
            <w:r w:rsidRPr="00052849">
              <w:rPr>
                <w:rFonts w:ascii="Verdana" w:hAnsi="Verdana" w:cs="Calibri"/>
                <w:sz w:val="16"/>
                <w:szCs w:val="16"/>
                <w:lang w:eastAsia="es-MX"/>
              </w:rPr>
              <w:t xml:space="preserve">enta de </w:t>
            </w:r>
            <w:r w:rsidR="0029662E">
              <w:rPr>
                <w:rFonts w:ascii="Verdana" w:hAnsi="Verdana" w:cs="Calibri"/>
                <w:sz w:val="16"/>
                <w:szCs w:val="16"/>
                <w:lang w:eastAsia="es-MX"/>
              </w:rPr>
              <w:t>b</w:t>
            </w:r>
            <w:r w:rsidRPr="00052849">
              <w:rPr>
                <w:rFonts w:ascii="Verdana" w:hAnsi="Verdana" w:cs="Calibri"/>
                <w:sz w:val="16"/>
                <w:szCs w:val="16"/>
                <w:lang w:eastAsia="es-MX"/>
              </w:rPr>
              <w:t xml:space="preserve">ienes y </w:t>
            </w:r>
            <w:r w:rsidR="0029662E">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29662E">
              <w:rPr>
                <w:rFonts w:ascii="Verdana" w:hAnsi="Verdana" w:cs="Calibri"/>
                <w:sz w:val="16"/>
                <w:szCs w:val="16"/>
                <w:lang w:eastAsia="es-MX"/>
              </w:rPr>
              <w:t>s</w:t>
            </w:r>
            <w:r w:rsidRPr="00052849">
              <w:rPr>
                <w:rFonts w:ascii="Verdana" w:hAnsi="Verdana" w:cs="Calibri"/>
                <w:sz w:val="16"/>
                <w:szCs w:val="16"/>
                <w:lang w:eastAsia="es-MX"/>
              </w:rPr>
              <w:t xml:space="preserve">ervicios de </w:t>
            </w:r>
            <w:r w:rsidR="0029662E">
              <w:rPr>
                <w:rFonts w:ascii="Verdana" w:hAnsi="Verdana" w:cs="Calibri"/>
                <w:sz w:val="16"/>
                <w:szCs w:val="16"/>
                <w:lang w:eastAsia="es-MX"/>
              </w:rPr>
              <w:t>e</w:t>
            </w:r>
            <w:r w:rsidRPr="00052849">
              <w:rPr>
                <w:rFonts w:ascii="Verdana" w:hAnsi="Verdana" w:cs="Calibri"/>
                <w:sz w:val="16"/>
                <w:szCs w:val="16"/>
                <w:lang w:eastAsia="es-MX"/>
              </w:rPr>
              <w:t xml:space="preserve">ntidades </w:t>
            </w:r>
            <w:r w:rsidR="0029662E">
              <w:rPr>
                <w:rFonts w:ascii="Verdana" w:hAnsi="Verdana" w:cs="Calibri"/>
                <w:sz w:val="16"/>
                <w:szCs w:val="16"/>
                <w:lang w:eastAsia="es-MX"/>
              </w:rPr>
              <w:t>p</w:t>
            </w:r>
            <w:r w:rsidRPr="00052849">
              <w:rPr>
                <w:rFonts w:ascii="Verdana" w:hAnsi="Verdana" w:cs="Calibri"/>
                <w:sz w:val="16"/>
                <w:szCs w:val="16"/>
                <w:lang w:eastAsia="es-MX"/>
              </w:rPr>
              <w:t xml:space="preserve">araestatales </w:t>
            </w:r>
            <w:r w:rsidR="0029662E">
              <w:rPr>
                <w:rFonts w:ascii="Verdana" w:hAnsi="Verdana" w:cs="Calibri"/>
                <w:sz w:val="16"/>
                <w:szCs w:val="16"/>
                <w:lang w:eastAsia="es-MX"/>
              </w:rPr>
              <w:t>e</w:t>
            </w:r>
            <w:r w:rsidRPr="00052849">
              <w:rPr>
                <w:rFonts w:ascii="Verdana" w:hAnsi="Verdana" w:cs="Calibri"/>
                <w:sz w:val="16"/>
                <w:szCs w:val="16"/>
                <w:lang w:eastAsia="es-MX"/>
              </w:rPr>
              <w:t xml:space="preserve">mpresariales </w:t>
            </w:r>
            <w:r w:rsidR="0029662E">
              <w:rPr>
                <w:rFonts w:ascii="Verdana" w:hAnsi="Verdana" w:cs="Calibri"/>
                <w:sz w:val="16"/>
                <w:szCs w:val="16"/>
                <w:lang w:eastAsia="es-MX"/>
              </w:rPr>
              <w:t>f</w:t>
            </w:r>
            <w:r w:rsidRPr="00052849">
              <w:rPr>
                <w:rFonts w:ascii="Verdana" w:hAnsi="Verdana" w:cs="Calibri"/>
                <w:sz w:val="16"/>
                <w:szCs w:val="16"/>
                <w:lang w:eastAsia="es-MX"/>
              </w:rPr>
              <w:t xml:space="preserve">inancieras </w:t>
            </w:r>
            <w:r w:rsidR="0029662E">
              <w:rPr>
                <w:rFonts w:ascii="Verdana" w:hAnsi="Verdana" w:cs="Calibri"/>
                <w:sz w:val="16"/>
                <w:szCs w:val="16"/>
                <w:lang w:eastAsia="es-MX"/>
              </w:rPr>
              <w:t>m</w:t>
            </w:r>
            <w:r w:rsidRPr="00052849">
              <w:rPr>
                <w:rFonts w:ascii="Verdana" w:hAnsi="Verdana" w:cs="Calibri"/>
                <w:sz w:val="16"/>
                <w:szCs w:val="16"/>
                <w:lang w:eastAsia="es-MX"/>
              </w:rPr>
              <w:t xml:space="preserve">onetarias con </w:t>
            </w:r>
            <w:r w:rsidR="0029662E">
              <w:rPr>
                <w:rFonts w:ascii="Verdana" w:hAnsi="Verdana" w:cs="Calibri"/>
                <w:sz w:val="16"/>
                <w:szCs w:val="16"/>
                <w:lang w:eastAsia="es-MX"/>
              </w:rPr>
              <w:t>p</w:t>
            </w:r>
            <w:r w:rsidRPr="00052849">
              <w:rPr>
                <w:rFonts w:ascii="Verdana" w:hAnsi="Verdana" w:cs="Calibri"/>
                <w:sz w:val="16"/>
                <w:szCs w:val="16"/>
                <w:lang w:eastAsia="es-MX"/>
              </w:rPr>
              <w:t xml:space="preserve">articipación </w:t>
            </w:r>
            <w:r w:rsidR="0029662E">
              <w:rPr>
                <w:rFonts w:ascii="Verdana" w:hAnsi="Verdana" w:cs="Calibri"/>
                <w:sz w:val="16"/>
                <w:szCs w:val="16"/>
                <w:lang w:eastAsia="es-MX"/>
              </w:rPr>
              <w:t>e</w:t>
            </w:r>
            <w:r w:rsidRPr="00052849">
              <w:rPr>
                <w:rFonts w:ascii="Verdana" w:hAnsi="Verdana" w:cs="Calibri"/>
                <w:sz w:val="16"/>
                <w:szCs w:val="16"/>
                <w:lang w:eastAsia="es-MX"/>
              </w:rPr>
              <w:t xml:space="preserve">statal </w:t>
            </w:r>
            <w:r w:rsidR="0029662E">
              <w:rPr>
                <w:rFonts w:ascii="Verdana" w:hAnsi="Verdana" w:cs="Calibri"/>
                <w:sz w:val="16"/>
                <w:szCs w:val="16"/>
                <w:lang w:eastAsia="es-MX"/>
              </w:rPr>
              <w:t>m</w:t>
            </w:r>
            <w:r w:rsidRPr="00052849">
              <w:rPr>
                <w:rFonts w:ascii="Verdana" w:hAnsi="Verdana" w:cs="Calibri"/>
                <w:sz w:val="16"/>
                <w:szCs w:val="16"/>
                <w:lang w:eastAsia="es-MX"/>
              </w:rPr>
              <w:t>ayoritaria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76</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29662E">
              <w:rPr>
                <w:rFonts w:ascii="Verdana" w:hAnsi="Verdana" w:cs="Calibri"/>
                <w:sz w:val="16"/>
                <w:szCs w:val="16"/>
                <w:lang w:eastAsia="es-MX"/>
              </w:rPr>
              <w:t>v</w:t>
            </w:r>
            <w:r w:rsidRPr="00052849">
              <w:rPr>
                <w:rFonts w:ascii="Verdana" w:hAnsi="Verdana" w:cs="Calibri"/>
                <w:sz w:val="16"/>
                <w:szCs w:val="16"/>
                <w:lang w:eastAsia="es-MX"/>
              </w:rPr>
              <w:t xml:space="preserve">enta de </w:t>
            </w:r>
            <w:r w:rsidR="0029662E">
              <w:rPr>
                <w:rFonts w:ascii="Verdana" w:hAnsi="Verdana" w:cs="Calibri"/>
                <w:sz w:val="16"/>
                <w:szCs w:val="16"/>
                <w:lang w:eastAsia="es-MX"/>
              </w:rPr>
              <w:t>b</w:t>
            </w:r>
            <w:r w:rsidRPr="00052849">
              <w:rPr>
                <w:rFonts w:ascii="Verdana" w:hAnsi="Verdana" w:cs="Calibri"/>
                <w:sz w:val="16"/>
                <w:szCs w:val="16"/>
                <w:lang w:eastAsia="es-MX"/>
              </w:rPr>
              <w:t xml:space="preserve">ienes y </w:t>
            </w:r>
            <w:r w:rsidR="0029662E">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29662E">
              <w:rPr>
                <w:rFonts w:ascii="Verdana" w:hAnsi="Verdana" w:cs="Calibri"/>
                <w:sz w:val="16"/>
                <w:szCs w:val="16"/>
                <w:lang w:eastAsia="es-MX"/>
              </w:rPr>
              <w:t>s</w:t>
            </w:r>
            <w:r w:rsidRPr="00052849">
              <w:rPr>
                <w:rFonts w:ascii="Verdana" w:hAnsi="Verdana" w:cs="Calibri"/>
                <w:sz w:val="16"/>
                <w:szCs w:val="16"/>
                <w:lang w:eastAsia="es-MX"/>
              </w:rPr>
              <w:t xml:space="preserve">ervicios de </w:t>
            </w:r>
            <w:r w:rsidR="0029662E">
              <w:rPr>
                <w:rFonts w:ascii="Verdana" w:hAnsi="Verdana" w:cs="Calibri"/>
                <w:sz w:val="16"/>
                <w:szCs w:val="16"/>
                <w:lang w:eastAsia="es-MX"/>
              </w:rPr>
              <w:t>e</w:t>
            </w:r>
            <w:r w:rsidRPr="00052849">
              <w:rPr>
                <w:rFonts w:ascii="Verdana" w:hAnsi="Verdana" w:cs="Calibri"/>
                <w:sz w:val="16"/>
                <w:szCs w:val="16"/>
                <w:lang w:eastAsia="es-MX"/>
              </w:rPr>
              <w:t xml:space="preserve">ntidades </w:t>
            </w:r>
            <w:r w:rsidR="0029662E">
              <w:rPr>
                <w:rFonts w:ascii="Verdana" w:hAnsi="Verdana" w:cs="Calibri"/>
                <w:sz w:val="16"/>
                <w:szCs w:val="16"/>
                <w:lang w:eastAsia="es-MX"/>
              </w:rPr>
              <w:t>p</w:t>
            </w:r>
            <w:r w:rsidRPr="00052849">
              <w:rPr>
                <w:rFonts w:ascii="Verdana" w:hAnsi="Verdana" w:cs="Calibri"/>
                <w:sz w:val="16"/>
                <w:szCs w:val="16"/>
                <w:lang w:eastAsia="es-MX"/>
              </w:rPr>
              <w:t xml:space="preserve">araestatales </w:t>
            </w:r>
            <w:r w:rsidR="0029662E">
              <w:rPr>
                <w:rFonts w:ascii="Verdana" w:hAnsi="Verdana" w:cs="Calibri"/>
                <w:sz w:val="16"/>
                <w:szCs w:val="16"/>
                <w:lang w:eastAsia="es-MX"/>
              </w:rPr>
              <w:t>e</w:t>
            </w:r>
            <w:r w:rsidRPr="00052849">
              <w:rPr>
                <w:rFonts w:ascii="Verdana" w:hAnsi="Verdana" w:cs="Calibri"/>
                <w:sz w:val="16"/>
                <w:szCs w:val="16"/>
                <w:lang w:eastAsia="es-MX"/>
              </w:rPr>
              <w:t xml:space="preserve">mpresariales </w:t>
            </w:r>
            <w:r w:rsidR="0029662E">
              <w:rPr>
                <w:rFonts w:ascii="Verdana" w:hAnsi="Verdana" w:cs="Calibri"/>
                <w:sz w:val="16"/>
                <w:szCs w:val="16"/>
                <w:lang w:eastAsia="es-MX"/>
              </w:rPr>
              <w:t>f</w:t>
            </w:r>
            <w:r w:rsidRPr="00052849">
              <w:rPr>
                <w:rFonts w:ascii="Verdana" w:hAnsi="Verdana" w:cs="Calibri"/>
                <w:sz w:val="16"/>
                <w:szCs w:val="16"/>
                <w:lang w:eastAsia="es-MX"/>
              </w:rPr>
              <w:t xml:space="preserve">inancieras </w:t>
            </w:r>
            <w:r w:rsidR="0029662E">
              <w:rPr>
                <w:rFonts w:ascii="Verdana" w:hAnsi="Verdana" w:cs="Calibri"/>
                <w:sz w:val="16"/>
                <w:szCs w:val="16"/>
                <w:lang w:eastAsia="es-MX"/>
              </w:rPr>
              <w:t>n</w:t>
            </w:r>
            <w:r w:rsidRPr="00052849">
              <w:rPr>
                <w:rFonts w:ascii="Verdana" w:hAnsi="Verdana" w:cs="Calibri"/>
                <w:sz w:val="16"/>
                <w:szCs w:val="16"/>
                <w:lang w:eastAsia="es-MX"/>
              </w:rPr>
              <w:t>o</w:t>
            </w:r>
            <w:r w:rsidR="0029662E">
              <w:rPr>
                <w:rFonts w:ascii="Verdana" w:hAnsi="Verdana" w:cs="Calibri"/>
                <w:sz w:val="16"/>
                <w:szCs w:val="16"/>
                <w:lang w:eastAsia="es-MX"/>
              </w:rPr>
              <w:t xml:space="preserve"> m</w:t>
            </w:r>
            <w:r w:rsidRPr="00052849">
              <w:rPr>
                <w:rFonts w:ascii="Verdana" w:hAnsi="Verdana" w:cs="Calibri"/>
                <w:sz w:val="16"/>
                <w:szCs w:val="16"/>
                <w:lang w:eastAsia="es-MX"/>
              </w:rPr>
              <w:t xml:space="preserve">onetarias con </w:t>
            </w:r>
            <w:r w:rsidR="0029662E">
              <w:rPr>
                <w:rFonts w:ascii="Verdana" w:hAnsi="Verdana" w:cs="Calibri"/>
                <w:sz w:val="16"/>
                <w:szCs w:val="16"/>
                <w:lang w:eastAsia="es-MX"/>
              </w:rPr>
              <w:t>p</w:t>
            </w:r>
            <w:r w:rsidRPr="00052849">
              <w:rPr>
                <w:rFonts w:ascii="Verdana" w:hAnsi="Verdana" w:cs="Calibri"/>
                <w:sz w:val="16"/>
                <w:szCs w:val="16"/>
                <w:lang w:eastAsia="es-MX"/>
              </w:rPr>
              <w:t xml:space="preserve">articipación </w:t>
            </w:r>
            <w:r w:rsidR="0029662E">
              <w:rPr>
                <w:rFonts w:ascii="Verdana" w:hAnsi="Verdana" w:cs="Calibri"/>
                <w:sz w:val="16"/>
                <w:szCs w:val="16"/>
                <w:lang w:eastAsia="es-MX"/>
              </w:rPr>
              <w:t>e</w:t>
            </w:r>
            <w:r w:rsidRPr="00052849">
              <w:rPr>
                <w:rFonts w:ascii="Verdana" w:hAnsi="Verdana" w:cs="Calibri"/>
                <w:sz w:val="16"/>
                <w:szCs w:val="16"/>
                <w:lang w:eastAsia="es-MX"/>
              </w:rPr>
              <w:t xml:space="preserve">statal </w:t>
            </w:r>
            <w:r w:rsidR="0029662E">
              <w:rPr>
                <w:rFonts w:ascii="Verdana" w:hAnsi="Verdana" w:cs="Calibri"/>
                <w:sz w:val="16"/>
                <w:szCs w:val="16"/>
                <w:lang w:eastAsia="es-MX"/>
              </w:rPr>
              <w:t>m</w:t>
            </w:r>
            <w:r w:rsidRPr="00052849">
              <w:rPr>
                <w:rFonts w:ascii="Verdana" w:hAnsi="Verdana" w:cs="Calibri"/>
                <w:sz w:val="16"/>
                <w:szCs w:val="16"/>
                <w:lang w:eastAsia="es-MX"/>
              </w:rPr>
              <w:t>ayoritaria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B740BD" w:rsidP="00C54368">
            <w:pPr>
              <w:jc w:val="both"/>
              <w:rPr>
                <w:rFonts w:ascii="Verdana" w:hAnsi="Verdana" w:cs="Calibri"/>
                <w:sz w:val="16"/>
                <w:szCs w:val="16"/>
                <w:lang w:eastAsia="es-MX"/>
              </w:rPr>
            </w:pPr>
            <w:r>
              <w:rPr>
                <w:rFonts w:ascii="Verdana" w:hAnsi="Verdana" w:cs="Calibri"/>
                <w:sz w:val="16"/>
                <w:szCs w:val="16"/>
                <w:lang w:eastAsia="es-MX"/>
              </w:rPr>
              <w:t>Ingresos por v</w:t>
            </w:r>
            <w:r w:rsidR="00EF26F6" w:rsidRPr="00052849">
              <w:rPr>
                <w:rFonts w:ascii="Verdana" w:hAnsi="Verdana" w:cs="Calibri"/>
                <w:sz w:val="16"/>
                <w:szCs w:val="16"/>
                <w:lang w:eastAsia="es-MX"/>
              </w:rPr>
              <w:t xml:space="preserve">enta de </w:t>
            </w:r>
            <w:r>
              <w:rPr>
                <w:rFonts w:ascii="Verdana" w:hAnsi="Verdana" w:cs="Calibri"/>
                <w:sz w:val="16"/>
                <w:szCs w:val="16"/>
                <w:lang w:eastAsia="es-MX"/>
              </w:rPr>
              <w:t>b</w:t>
            </w:r>
            <w:r w:rsidR="00EF26F6" w:rsidRPr="00052849">
              <w:rPr>
                <w:rFonts w:ascii="Verdana" w:hAnsi="Verdana" w:cs="Calibri"/>
                <w:sz w:val="16"/>
                <w:szCs w:val="16"/>
                <w:lang w:eastAsia="es-MX"/>
              </w:rPr>
              <w:t xml:space="preserve">ienes y </w:t>
            </w:r>
            <w:r>
              <w:rPr>
                <w:rFonts w:ascii="Verdana" w:hAnsi="Verdana" w:cs="Calibri"/>
                <w:sz w:val="16"/>
                <w:szCs w:val="16"/>
                <w:lang w:eastAsia="es-MX"/>
              </w:rPr>
              <w:t>p</w:t>
            </w:r>
            <w:r w:rsidR="00EF26F6" w:rsidRPr="00052849">
              <w:rPr>
                <w:rFonts w:ascii="Verdana" w:hAnsi="Verdana" w:cs="Calibri"/>
                <w:sz w:val="16"/>
                <w:szCs w:val="16"/>
                <w:lang w:eastAsia="es-MX"/>
              </w:rPr>
              <w:t xml:space="preserve">restación de </w:t>
            </w:r>
            <w:r>
              <w:rPr>
                <w:rFonts w:ascii="Verdana" w:hAnsi="Verdana" w:cs="Calibri"/>
                <w:sz w:val="16"/>
                <w:szCs w:val="16"/>
                <w:lang w:eastAsia="es-MX"/>
              </w:rPr>
              <w:t>s</w:t>
            </w:r>
            <w:r w:rsidR="00EF26F6" w:rsidRPr="00052849">
              <w:rPr>
                <w:rFonts w:ascii="Verdana" w:hAnsi="Verdana" w:cs="Calibri"/>
                <w:sz w:val="16"/>
                <w:szCs w:val="16"/>
                <w:lang w:eastAsia="es-MX"/>
              </w:rPr>
              <w:t xml:space="preserve">ervicios de </w:t>
            </w:r>
            <w:r>
              <w:rPr>
                <w:rFonts w:ascii="Verdana" w:hAnsi="Verdana" w:cs="Calibri"/>
                <w:sz w:val="16"/>
                <w:szCs w:val="16"/>
                <w:lang w:eastAsia="es-MX"/>
              </w:rPr>
              <w:t>f</w:t>
            </w:r>
            <w:r w:rsidR="00EF26F6" w:rsidRPr="00052849">
              <w:rPr>
                <w:rFonts w:ascii="Verdana" w:hAnsi="Verdana" w:cs="Calibri"/>
                <w:sz w:val="16"/>
                <w:szCs w:val="16"/>
                <w:lang w:eastAsia="es-MX"/>
              </w:rPr>
              <w:t xml:space="preserve">ideicomisos </w:t>
            </w:r>
            <w:r>
              <w:rPr>
                <w:rFonts w:ascii="Verdana" w:hAnsi="Verdana" w:cs="Calibri"/>
                <w:sz w:val="16"/>
                <w:szCs w:val="16"/>
                <w:lang w:eastAsia="es-MX"/>
              </w:rPr>
              <w:t>f</w:t>
            </w:r>
            <w:r w:rsidR="00EF26F6" w:rsidRPr="00052849">
              <w:rPr>
                <w:rFonts w:ascii="Verdana" w:hAnsi="Verdana" w:cs="Calibri"/>
                <w:sz w:val="16"/>
                <w:szCs w:val="16"/>
                <w:lang w:eastAsia="es-MX"/>
              </w:rPr>
              <w:t xml:space="preserve">inancieros </w:t>
            </w:r>
            <w:r>
              <w:rPr>
                <w:rFonts w:ascii="Verdana" w:hAnsi="Verdana" w:cs="Calibri"/>
                <w:sz w:val="16"/>
                <w:szCs w:val="16"/>
                <w:lang w:eastAsia="es-MX"/>
              </w:rPr>
              <w:t>p</w:t>
            </w:r>
            <w:r w:rsidR="00EF26F6" w:rsidRPr="00052849">
              <w:rPr>
                <w:rFonts w:ascii="Verdana" w:hAnsi="Verdana" w:cs="Calibri"/>
                <w:sz w:val="16"/>
                <w:szCs w:val="16"/>
                <w:lang w:eastAsia="es-MX"/>
              </w:rPr>
              <w:t xml:space="preserve">úblicos con </w:t>
            </w:r>
            <w:r>
              <w:rPr>
                <w:rFonts w:ascii="Verdana" w:hAnsi="Verdana" w:cs="Calibri"/>
                <w:sz w:val="16"/>
                <w:szCs w:val="16"/>
                <w:lang w:eastAsia="es-MX"/>
              </w:rPr>
              <w:t>p</w:t>
            </w:r>
            <w:r w:rsidR="00EF26F6" w:rsidRPr="00052849">
              <w:rPr>
                <w:rFonts w:ascii="Verdana" w:hAnsi="Verdana" w:cs="Calibri"/>
                <w:sz w:val="16"/>
                <w:szCs w:val="16"/>
                <w:lang w:eastAsia="es-MX"/>
              </w:rPr>
              <w:t xml:space="preserve">articipación </w:t>
            </w:r>
            <w:r>
              <w:rPr>
                <w:rFonts w:ascii="Verdana" w:hAnsi="Verdana" w:cs="Calibri"/>
                <w:sz w:val="16"/>
                <w:szCs w:val="16"/>
                <w:lang w:eastAsia="es-MX"/>
              </w:rPr>
              <w:t>e</w:t>
            </w:r>
            <w:r w:rsidR="00EF26F6" w:rsidRPr="00052849">
              <w:rPr>
                <w:rFonts w:ascii="Verdana" w:hAnsi="Verdana" w:cs="Calibri"/>
                <w:sz w:val="16"/>
                <w:szCs w:val="16"/>
                <w:lang w:eastAsia="es-MX"/>
              </w:rPr>
              <w:t xml:space="preserve">statal </w:t>
            </w:r>
            <w:r>
              <w:rPr>
                <w:rFonts w:ascii="Verdana" w:hAnsi="Verdana" w:cs="Calibri"/>
                <w:sz w:val="16"/>
                <w:szCs w:val="16"/>
                <w:lang w:eastAsia="es-MX"/>
              </w:rPr>
              <w:t>m</w:t>
            </w:r>
            <w:r w:rsidR="00EF26F6" w:rsidRPr="00052849">
              <w:rPr>
                <w:rFonts w:ascii="Verdana" w:hAnsi="Verdana" w:cs="Calibri"/>
                <w:sz w:val="16"/>
                <w:szCs w:val="16"/>
                <w:lang w:eastAsia="es-MX"/>
              </w:rPr>
              <w:t>ayoritaria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78</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CB554B">
              <w:rPr>
                <w:rFonts w:ascii="Verdana" w:hAnsi="Verdana" w:cs="Calibri"/>
                <w:sz w:val="16"/>
                <w:szCs w:val="16"/>
                <w:lang w:eastAsia="es-MX"/>
              </w:rPr>
              <w:t>v</w:t>
            </w:r>
            <w:r w:rsidRPr="00052849">
              <w:rPr>
                <w:rFonts w:ascii="Verdana" w:hAnsi="Verdana" w:cs="Calibri"/>
                <w:sz w:val="16"/>
                <w:szCs w:val="16"/>
                <w:lang w:eastAsia="es-MX"/>
              </w:rPr>
              <w:t xml:space="preserve">enta de </w:t>
            </w:r>
            <w:r w:rsidR="00CB554B">
              <w:rPr>
                <w:rFonts w:ascii="Verdana" w:hAnsi="Verdana" w:cs="Calibri"/>
                <w:sz w:val="16"/>
                <w:szCs w:val="16"/>
                <w:lang w:eastAsia="es-MX"/>
              </w:rPr>
              <w:t>b</w:t>
            </w:r>
            <w:r w:rsidRPr="00052849">
              <w:rPr>
                <w:rFonts w:ascii="Verdana" w:hAnsi="Verdana" w:cs="Calibri"/>
                <w:sz w:val="16"/>
                <w:szCs w:val="16"/>
                <w:lang w:eastAsia="es-MX"/>
              </w:rPr>
              <w:t xml:space="preserve">ienes y </w:t>
            </w:r>
            <w:r w:rsidR="00CB554B">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CB554B">
              <w:rPr>
                <w:rFonts w:ascii="Verdana" w:hAnsi="Verdana" w:cs="Calibri"/>
                <w:sz w:val="16"/>
                <w:szCs w:val="16"/>
                <w:lang w:eastAsia="es-MX"/>
              </w:rPr>
              <w:t>s</w:t>
            </w:r>
            <w:r w:rsidRPr="00052849">
              <w:rPr>
                <w:rFonts w:ascii="Verdana" w:hAnsi="Verdana" w:cs="Calibri"/>
                <w:sz w:val="16"/>
                <w:szCs w:val="16"/>
                <w:lang w:eastAsia="es-MX"/>
              </w:rPr>
              <w:t xml:space="preserve">ervicios de los Poderes Legislativo y Judicial, y de los </w:t>
            </w:r>
            <w:r w:rsidR="00CB554B">
              <w:rPr>
                <w:rFonts w:ascii="Verdana" w:hAnsi="Verdana" w:cs="Calibri"/>
                <w:sz w:val="16"/>
                <w:szCs w:val="16"/>
                <w:lang w:eastAsia="es-MX"/>
              </w:rPr>
              <w:t>ó</w:t>
            </w:r>
            <w:r w:rsidRPr="00052849">
              <w:rPr>
                <w:rFonts w:ascii="Verdana" w:hAnsi="Verdana" w:cs="Calibri"/>
                <w:sz w:val="16"/>
                <w:szCs w:val="16"/>
                <w:lang w:eastAsia="es-MX"/>
              </w:rPr>
              <w:t xml:space="preserve">rganos </w:t>
            </w:r>
            <w:r w:rsidR="00CB554B">
              <w:rPr>
                <w:rFonts w:ascii="Verdana" w:hAnsi="Verdana" w:cs="Calibri"/>
                <w:sz w:val="16"/>
                <w:szCs w:val="16"/>
                <w:lang w:eastAsia="es-MX"/>
              </w:rPr>
              <w:t>a</w:t>
            </w:r>
            <w:r w:rsidRPr="00052849">
              <w:rPr>
                <w:rFonts w:ascii="Verdana" w:hAnsi="Verdana" w:cs="Calibri"/>
                <w:sz w:val="16"/>
                <w:szCs w:val="16"/>
                <w:lang w:eastAsia="es-MX"/>
              </w:rPr>
              <w:t>utónomos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97AC9" w:rsidP="00C54368">
            <w:pPr>
              <w:jc w:val="both"/>
              <w:rPr>
                <w:rFonts w:ascii="Verdana" w:hAnsi="Verdana" w:cs="Calibri"/>
                <w:sz w:val="16"/>
                <w:szCs w:val="16"/>
                <w:lang w:eastAsia="es-MX"/>
              </w:rPr>
            </w:pPr>
            <w:r>
              <w:rPr>
                <w:rFonts w:ascii="Verdana" w:hAnsi="Verdana" w:cs="Calibri"/>
                <w:sz w:val="16"/>
                <w:szCs w:val="16"/>
                <w:lang w:eastAsia="es-MX"/>
              </w:rPr>
              <w:t>Otros i</w:t>
            </w:r>
            <w:r w:rsidR="00EF26F6" w:rsidRPr="00052849">
              <w:rPr>
                <w:rFonts w:ascii="Verdana" w:hAnsi="Verdana" w:cs="Calibri"/>
                <w:sz w:val="16"/>
                <w:szCs w:val="16"/>
                <w:lang w:eastAsia="es-MX"/>
              </w:rPr>
              <w:t>ngresos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914426" w:rsidP="00C54368">
            <w:pPr>
              <w:jc w:val="both"/>
              <w:rPr>
                <w:rFonts w:ascii="Verdana" w:hAnsi="Verdana" w:cs="Calibri"/>
                <w:b/>
                <w:bCs/>
                <w:sz w:val="16"/>
                <w:szCs w:val="16"/>
                <w:lang w:eastAsia="es-MX"/>
              </w:rPr>
            </w:pPr>
            <w:r>
              <w:rPr>
                <w:rFonts w:ascii="Verdana" w:hAnsi="Verdana" w:cs="Calibri"/>
                <w:b/>
                <w:bCs/>
                <w:sz w:val="16"/>
                <w:szCs w:val="16"/>
                <w:lang w:eastAsia="es-MX"/>
              </w:rPr>
              <w:t>Participaciones, a</w:t>
            </w:r>
            <w:r w:rsidR="00EF26F6" w:rsidRPr="00052849">
              <w:rPr>
                <w:rFonts w:ascii="Verdana" w:hAnsi="Verdana" w:cs="Calibri"/>
                <w:b/>
                <w:bCs/>
                <w:sz w:val="16"/>
                <w:szCs w:val="16"/>
                <w:lang w:eastAsia="es-MX"/>
              </w:rPr>
              <w:t xml:space="preserve">portaciones, </w:t>
            </w:r>
            <w:r>
              <w:rPr>
                <w:rFonts w:ascii="Verdana" w:hAnsi="Verdana" w:cs="Calibri"/>
                <w:b/>
                <w:bCs/>
                <w:sz w:val="16"/>
                <w:szCs w:val="16"/>
                <w:lang w:eastAsia="es-MX"/>
              </w:rPr>
              <w:t>c</w:t>
            </w:r>
            <w:r w:rsidR="00EF26F6" w:rsidRPr="00052849">
              <w:rPr>
                <w:rFonts w:ascii="Verdana" w:hAnsi="Verdana" w:cs="Calibri"/>
                <w:b/>
                <w:bCs/>
                <w:sz w:val="16"/>
                <w:szCs w:val="16"/>
                <w:lang w:eastAsia="es-MX"/>
              </w:rPr>
              <w:t xml:space="preserve">onvenios, </w:t>
            </w:r>
            <w:r>
              <w:rPr>
                <w:rFonts w:ascii="Verdana" w:hAnsi="Verdana" w:cs="Calibri"/>
                <w:b/>
                <w:bCs/>
                <w:sz w:val="16"/>
                <w:szCs w:val="16"/>
                <w:lang w:eastAsia="es-MX"/>
              </w:rPr>
              <w:t>i</w:t>
            </w:r>
            <w:r w:rsidR="00EF26F6" w:rsidRPr="00052849">
              <w:rPr>
                <w:rFonts w:ascii="Verdana" w:hAnsi="Verdana" w:cs="Calibri"/>
                <w:b/>
                <w:bCs/>
                <w:sz w:val="16"/>
                <w:szCs w:val="16"/>
                <w:lang w:eastAsia="es-MX"/>
              </w:rPr>
              <w:t xml:space="preserve">ncentivos </w:t>
            </w:r>
            <w:r>
              <w:rPr>
                <w:rFonts w:ascii="Verdana" w:hAnsi="Verdana" w:cs="Calibri"/>
                <w:b/>
                <w:bCs/>
                <w:sz w:val="16"/>
                <w:szCs w:val="16"/>
                <w:lang w:eastAsia="es-MX"/>
              </w:rPr>
              <w:t>d</w:t>
            </w:r>
            <w:r w:rsidR="00EF26F6" w:rsidRPr="00052849">
              <w:rPr>
                <w:rFonts w:ascii="Verdana" w:hAnsi="Verdana" w:cs="Calibri"/>
                <w:b/>
                <w:bCs/>
                <w:sz w:val="16"/>
                <w:szCs w:val="16"/>
                <w:lang w:eastAsia="es-MX"/>
              </w:rPr>
              <w:t xml:space="preserve">erivados de la </w:t>
            </w:r>
            <w:r>
              <w:rPr>
                <w:rFonts w:ascii="Verdana" w:hAnsi="Verdana" w:cs="Calibri"/>
                <w:b/>
                <w:bCs/>
                <w:sz w:val="16"/>
                <w:szCs w:val="16"/>
                <w:lang w:eastAsia="es-MX"/>
              </w:rPr>
              <w:t>c</w:t>
            </w:r>
            <w:r w:rsidR="00EF26F6" w:rsidRPr="00052849">
              <w:rPr>
                <w:rFonts w:ascii="Verdana" w:hAnsi="Verdana" w:cs="Calibri"/>
                <w:b/>
                <w:bCs/>
                <w:sz w:val="16"/>
                <w:szCs w:val="16"/>
                <w:lang w:eastAsia="es-MX"/>
              </w:rPr>
              <w:t xml:space="preserve">olaboración </w:t>
            </w:r>
            <w:r>
              <w:rPr>
                <w:rFonts w:ascii="Verdana" w:hAnsi="Verdana" w:cs="Calibri"/>
                <w:b/>
                <w:bCs/>
                <w:sz w:val="16"/>
                <w:szCs w:val="16"/>
                <w:lang w:eastAsia="es-MX"/>
              </w:rPr>
              <w:t>f</w:t>
            </w:r>
            <w:r w:rsidR="00EF26F6" w:rsidRPr="00052849">
              <w:rPr>
                <w:rFonts w:ascii="Verdana" w:hAnsi="Verdana" w:cs="Calibri"/>
                <w:b/>
                <w:bCs/>
                <w:sz w:val="16"/>
                <w:szCs w:val="16"/>
                <w:lang w:eastAsia="es-MX"/>
              </w:rPr>
              <w:t xml:space="preserve">iscal y </w:t>
            </w:r>
            <w:r>
              <w:rPr>
                <w:rFonts w:ascii="Verdana" w:hAnsi="Verdana" w:cs="Calibri"/>
                <w:b/>
                <w:bCs/>
                <w:sz w:val="16"/>
                <w:szCs w:val="16"/>
                <w:lang w:eastAsia="es-MX"/>
              </w:rPr>
              <w:t>f</w:t>
            </w:r>
            <w:r w:rsidR="00EF26F6" w:rsidRPr="00052849">
              <w:rPr>
                <w:rFonts w:ascii="Verdana" w:hAnsi="Verdana" w:cs="Calibri"/>
                <w:b/>
                <w:bCs/>
                <w:sz w:val="16"/>
                <w:szCs w:val="16"/>
                <w:lang w:eastAsia="es-MX"/>
              </w:rPr>
              <w:t xml:space="preserve">ondos </w:t>
            </w:r>
            <w:r>
              <w:rPr>
                <w:rFonts w:ascii="Verdana" w:hAnsi="Verdana" w:cs="Calibri"/>
                <w:b/>
                <w:bCs/>
                <w:sz w:val="16"/>
                <w:szCs w:val="16"/>
                <w:lang w:eastAsia="es-MX"/>
              </w:rPr>
              <w:t>d</w:t>
            </w:r>
            <w:r w:rsidR="00EF26F6" w:rsidRPr="00052849">
              <w:rPr>
                <w:rFonts w:ascii="Verdana" w:hAnsi="Verdana" w:cs="Calibri"/>
                <w:b/>
                <w:bCs/>
                <w:sz w:val="16"/>
                <w:szCs w:val="16"/>
                <w:lang w:eastAsia="es-MX"/>
              </w:rPr>
              <w:t xml:space="preserve">istintos de </w:t>
            </w:r>
            <w:r>
              <w:rPr>
                <w:rFonts w:ascii="Verdana" w:hAnsi="Verdana" w:cs="Calibri"/>
                <w:b/>
                <w:bCs/>
                <w:sz w:val="16"/>
                <w:szCs w:val="16"/>
                <w:lang w:eastAsia="es-MX"/>
              </w:rPr>
              <w:t>a</w:t>
            </w:r>
            <w:r w:rsidR="00EF26F6" w:rsidRPr="00052849">
              <w:rPr>
                <w:rFonts w:ascii="Verdana" w:hAnsi="Verdana" w:cs="Calibri"/>
                <w:b/>
                <w:bCs/>
                <w:sz w:val="16"/>
                <w:szCs w:val="16"/>
                <w:lang w:eastAsia="es-MX"/>
              </w:rPr>
              <w:t>portaciones</w:t>
            </w:r>
          </w:p>
        </w:tc>
        <w:tc>
          <w:tcPr>
            <w:tcW w:w="907" w:type="pct"/>
            <w:tcBorders>
              <w:top w:val="nil"/>
              <w:left w:val="single" w:sz="4" w:space="0" w:color="auto"/>
              <w:bottom w:val="single" w:sz="4" w:space="0" w:color="auto"/>
              <w:right w:val="single" w:sz="4" w:space="0" w:color="auto"/>
            </w:tcBorders>
            <w:shd w:val="clear" w:color="auto" w:fill="auto"/>
            <w:noWrap/>
            <w:vAlign w:val="center"/>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71,184,780.00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Participaciones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46,749,000.00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D45C9" w:rsidP="00C54368">
            <w:pPr>
              <w:jc w:val="both"/>
              <w:rPr>
                <w:rFonts w:ascii="Verdana" w:hAnsi="Verdana" w:cs="Calibri"/>
                <w:b/>
                <w:bCs/>
                <w:sz w:val="16"/>
                <w:szCs w:val="16"/>
                <w:lang w:eastAsia="es-MX"/>
              </w:rPr>
            </w:pPr>
            <w:r>
              <w:rPr>
                <w:rFonts w:ascii="Verdana" w:hAnsi="Verdana" w:cs="Calibri"/>
                <w:b/>
                <w:bCs/>
                <w:sz w:val="16"/>
                <w:szCs w:val="16"/>
                <w:lang w:eastAsia="es-MX"/>
              </w:rPr>
              <w:t>Fondo g</w:t>
            </w:r>
            <w:r w:rsidR="00EF26F6" w:rsidRPr="00052849">
              <w:rPr>
                <w:rFonts w:ascii="Verdana" w:hAnsi="Verdana" w:cs="Calibri"/>
                <w:b/>
                <w:bCs/>
                <w:sz w:val="16"/>
                <w:szCs w:val="16"/>
                <w:lang w:eastAsia="es-MX"/>
              </w:rPr>
              <w:t xml:space="preserve">eneral de </w:t>
            </w:r>
            <w:r>
              <w:rPr>
                <w:rFonts w:ascii="Verdana" w:hAnsi="Verdana" w:cs="Calibri"/>
                <w:b/>
                <w:bCs/>
                <w:sz w:val="16"/>
                <w:szCs w:val="16"/>
                <w:lang w:eastAsia="es-MX"/>
              </w:rPr>
              <w:t>p</w:t>
            </w:r>
            <w:r w:rsidR="00EF26F6" w:rsidRPr="00052849">
              <w:rPr>
                <w:rFonts w:ascii="Verdana" w:hAnsi="Verdana" w:cs="Calibri"/>
                <w:b/>
                <w:bCs/>
                <w:sz w:val="16"/>
                <w:szCs w:val="16"/>
                <w:lang w:eastAsia="es-MX"/>
              </w:rPr>
              <w:t>articipaciones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18,833,000.00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Fondo </w:t>
            </w:r>
            <w:r w:rsidR="00ED45C9">
              <w:rPr>
                <w:rFonts w:ascii="Verdana" w:hAnsi="Verdana" w:cs="Calibri"/>
                <w:sz w:val="16"/>
                <w:szCs w:val="16"/>
                <w:lang w:eastAsia="es-MX"/>
              </w:rPr>
              <w:t>g</w:t>
            </w:r>
            <w:r w:rsidRPr="00052849">
              <w:rPr>
                <w:rFonts w:ascii="Verdana" w:hAnsi="Verdana" w:cs="Calibri"/>
                <w:sz w:val="16"/>
                <w:szCs w:val="16"/>
                <w:lang w:eastAsia="es-MX"/>
              </w:rPr>
              <w:t xml:space="preserve">eneral de </w:t>
            </w:r>
            <w:r w:rsidR="00ED45C9">
              <w:rPr>
                <w:rFonts w:ascii="Verdana" w:hAnsi="Verdana" w:cs="Calibri"/>
                <w:sz w:val="16"/>
                <w:szCs w:val="16"/>
                <w:lang w:eastAsia="es-MX"/>
              </w:rPr>
              <w:t>p</w:t>
            </w:r>
            <w:r w:rsidRPr="00052849">
              <w:rPr>
                <w:rFonts w:ascii="Verdana" w:hAnsi="Verdana" w:cs="Calibri"/>
                <w:sz w:val="16"/>
                <w:szCs w:val="16"/>
                <w:lang w:eastAsia="es-MX"/>
              </w:rPr>
              <w:t>articipaciones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18,833,000.00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Fondo de </w:t>
            </w:r>
            <w:r w:rsidR="00ED45C9">
              <w:rPr>
                <w:rFonts w:ascii="Verdana" w:hAnsi="Verdana" w:cs="Calibri"/>
                <w:b/>
                <w:bCs/>
                <w:sz w:val="16"/>
                <w:szCs w:val="16"/>
                <w:lang w:eastAsia="es-MX"/>
              </w:rPr>
              <w:t>f</w:t>
            </w:r>
            <w:r w:rsidRPr="00052849">
              <w:rPr>
                <w:rFonts w:ascii="Verdana" w:hAnsi="Verdana" w:cs="Calibri"/>
                <w:b/>
                <w:bCs/>
                <w:sz w:val="16"/>
                <w:szCs w:val="16"/>
                <w:lang w:eastAsia="es-MX"/>
              </w:rPr>
              <w:t xml:space="preserve">omento </w:t>
            </w:r>
            <w:r w:rsidR="00ED45C9">
              <w:rPr>
                <w:rFonts w:ascii="Verdana" w:hAnsi="Verdana" w:cs="Calibri"/>
                <w:b/>
                <w:bCs/>
                <w:sz w:val="16"/>
                <w:szCs w:val="16"/>
                <w:lang w:eastAsia="es-MX"/>
              </w:rPr>
              <w:t>m</w:t>
            </w:r>
            <w:r w:rsidRPr="00052849">
              <w:rPr>
                <w:rFonts w:ascii="Verdana" w:hAnsi="Verdana" w:cs="Calibri"/>
                <w:b/>
                <w:bCs/>
                <w:sz w:val="16"/>
                <w:szCs w:val="16"/>
                <w:lang w:eastAsia="es-MX"/>
              </w:rPr>
              <w:t>unicipal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23,498,000.00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Fondo de </w:t>
            </w:r>
            <w:r w:rsidR="00ED45C9">
              <w:rPr>
                <w:rFonts w:ascii="Verdana" w:hAnsi="Verdana" w:cs="Calibri"/>
                <w:sz w:val="16"/>
                <w:szCs w:val="16"/>
                <w:lang w:eastAsia="es-MX"/>
              </w:rPr>
              <w:t>f</w:t>
            </w:r>
            <w:r w:rsidRPr="00052849">
              <w:rPr>
                <w:rFonts w:ascii="Verdana" w:hAnsi="Verdana" w:cs="Calibri"/>
                <w:sz w:val="16"/>
                <w:szCs w:val="16"/>
                <w:lang w:eastAsia="es-MX"/>
              </w:rPr>
              <w:t xml:space="preserve">omento </w:t>
            </w:r>
            <w:r w:rsidR="00ED45C9">
              <w:rPr>
                <w:rFonts w:ascii="Verdana" w:hAnsi="Verdana" w:cs="Calibri"/>
                <w:sz w:val="16"/>
                <w:szCs w:val="16"/>
                <w:lang w:eastAsia="es-MX"/>
              </w:rPr>
              <w:t>m</w:t>
            </w:r>
            <w:r w:rsidRPr="00052849">
              <w:rPr>
                <w:rFonts w:ascii="Verdana" w:hAnsi="Verdana" w:cs="Calibri"/>
                <w:sz w:val="16"/>
                <w:szCs w:val="16"/>
                <w:lang w:eastAsia="es-MX"/>
              </w:rPr>
              <w:t>unicipal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23,498,000.00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Fondo de </w:t>
            </w:r>
            <w:r w:rsidR="00ED45C9">
              <w:rPr>
                <w:rFonts w:ascii="Verdana" w:hAnsi="Verdana" w:cs="Calibri"/>
                <w:b/>
                <w:bCs/>
                <w:sz w:val="16"/>
                <w:szCs w:val="16"/>
                <w:lang w:eastAsia="es-MX"/>
              </w:rPr>
              <w:t>f</w:t>
            </w:r>
            <w:r w:rsidRPr="00052849">
              <w:rPr>
                <w:rFonts w:ascii="Verdana" w:hAnsi="Verdana" w:cs="Calibri"/>
                <w:b/>
                <w:bCs/>
                <w:sz w:val="16"/>
                <w:szCs w:val="16"/>
                <w:lang w:eastAsia="es-MX"/>
              </w:rPr>
              <w:t xml:space="preserve">iscalización y </w:t>
            </w:r>
            <w:r w:rsidR="00ED45C9">
              <w:rPr>
                <w:rFonts w:ascii="Verdana" w:hAnsi="Verdana" w:cs="Calibri"/>
                <w:b/>
                <w:bCs/>
                <w:sz w:val="16"/>
                <w:szCs w:val="16"/>
                <w:lang w:eastAsia="es-MX"/>
              </w:rPr>
              <w:t>r</w:t>
            </w:r>
            <w:r w:rsidRPr="00052849">
              <w:rPr>
                <w:rFonts w:ascii="Verdana" w:hAnsi="Verdana" w:cs="Calibri"/>
                <w:b/>
                <w:bCs/>
                <w:sz w:val="16"/>
                <w:szCs w:val="16"/>
                <w:lang w:eastAsia="es-MX"/>
              </w:rPr>
              <w:t>ecaudación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608,000.00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Fondo de </w:t>
            </w:r>
            <w:r w:rsidR="00ED45C9">
              <w:rPr>
                <w:rFonts w:ascii="Verdana" w:hAnsi="Verdana" w:cs="Calibri"/>
                <w:sz w:val="16"/>
                <w:szCs w:val="16"/>
                <w:lang w:eastAsia="es-MX"/>
              </w:rPr>
              <w:t>f</w:t>
            </w:r>
            <w:r w:rsidRPr="00052849">
              <w:rPr>
                <w:rFonts w:ascii="Verdana" w:hAnsi="Verdana" w:cs="Calibri"/>
                <w:sz w:val="16"/>
                <w:szCs w:val="16"/>
                <w:lang w:eastAsia="es-MX"/>
              </w:rPr>
              <w:t xml:space="preserve">iscalización y </w:t>
            </w:r>
            <w:r w:rsidR="00ED45C9">
              <w:rPr>
                <w:rFonts w:ascii="Verdana" w:hAnsi="Verdana" w:cs="Calibri"/>
                <w:sz w:val="16"/>
                <w:szCs w:val="16"/>
                <w:lang w:eastAsia="es-MX"/>
              </w:rPr>
              <w:t>r</w:t>
            </w:r>
            <w:r w:rsidRPr="00052849">
              <w:rPr>
                <w:rFonts w:ascii="Verdana" w:hAnsi="Verdana" w:cs="Calibri"/>
                <w:sz w:val="16"/>
                <w:szCs w:val="16"/>
                <w:lang w:eastAsia="es-MX"/>
              </w:rPr>
              <w:t>ecaudación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608,000.00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Impuesto </w:t>
            </w:r>
            <w:r w:rsidR="00ED45C9">
              <w:rPr>
                <w:rFonts w:ascii="Verdana" w:hAnsi="Verdana" w:cs="Calibri"/>
                <w:b/>
                <w:bCs/>
                <w:sz w:val="16"/>
                <w:szCs w:val="16"/>
                <w:lang w:eastAsia="es-MX"/>
              </w:rPr>
              <w:t>E</w:t>
            </w:r>
            <w:r w:rsidRPr="00052849">
              <w:rPr>
                <w:rFonts w:ascii="Verdana" w:hAnsi="Verdana" w:cs="Calibri"/>
                <w:b/>
                <w:bCs/>
                <w:sz w:val="16"/>
                <w:szCs w:val="16"/>
                <w:lang w:eastAsia="es-MX"/>
              </w:rPr>
              <w:t xml:space="preserve">special </w:t>
            </w:r>
            <w:r w:rsidR="00ED45C9">
              <w:rPr>
                <w:rFonts w:ascii="Verdana" w:hAnsi="Verdana" w:cs="Calibri"/>
                <w:b/>
                <w:bCs/>
                <w:sz w:val="16"/>
                <w:szCs w:val="16"/>
                <w:lang w:eastAsia="es-MX"/>
              </w:rPr>
              <w:t>s</w:t>
            </w:r>
            <w:r w:rsidRPr="00052849">
              <w:rPr>
                <w:rFonts w:ascii="Verdana" w:hAnsi="Verdana" w:cs="Calibri"/>
                <w:b/>
                <w:bCs/>
                <w:sz w:val="16"/>
                <w:szCs w:val="16"/>
                <w:lang w:eastAsia="es-MX"/>
              </w:rPr>
              <w:t xml:space="preserve">obre </w:t>
            </w:r>
            <w:r w:rsidR="00ED45C9">
              <w:rPr>
                <w:rFonts w:ascii="Verdana" w:hAnsi="Verdana" w:cs="Calibri"/>
                <w:b/>
                <w:bCs/>
                <w:sz w:val="16"/>
                <w:szCs w:val="16"/>
                <w:lang w:eastAsia="es-MX"/>
              </w:rPr>
              <w:t>P</w:t>
            </w:r>
            <w:r w:rsidRPr="00052849">
              <w:rPr>
                <w:rFonts w:ascii="Verdana" w:hAnsi="Verdana" w:cs="Calibri"/>
                <w:b/>
                <w:bCs/>
                <w:sz w:val="16"/>
                <w:szCs w:val="16"/>
                <w:lang w:eastAsia="es-MX"/>
              </w:rPr>
              <w:t xml:space="preserve">roducción y </w:t>
            </w:r>
            <w:r w:rsidR="00ED45C9">
              <w:rPr>
                <w:rFonts w:ascii="Verdana" w:hAnsi="Verdana" w:cs="Calibri"/>
                <w:b/>
                <w:bCs/>
                <w:sz w:val="16"/>
                <w:szCs w:val="16"/>
                <w:lang w:eastAsia="es-MX"/>
              </w:rPr>
              <w:t>S</w:t>
            </w:r>
            <w:r w:rsidRPr="00052849">
              <w:rPr>
                <w:rFonts w:ascii="Verdana" w:hAnsi="Verdana" w:cs="Calibri"/>
                <w:b/>
                <w:bCs/>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2,250,000.00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 Especial Sobre Producción y Servicios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2,250,000.00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Gasolinas y </w:t>
            </w:r>
            <w:r w:rsidR="00ED45C9">
              <w:rPr>
                <w:rFonts w:ascii="Verdana" w:hAnsi="Verdana" w:cs="Calibri"/>
                <w:b/>
                <w:bCs/>
                <w:sz w:val="16"/>
                <w:szCs w:val="16"/>
                <w:lang w:eastAsia="es-MX"/>
              </w:rPr>
              <w:t>d</w:t>
            </w:r>
            <w:r w:rsidRPr="00052849">
              <w:rPr>
                <w:rFonts w:ascii="Verdana" w:hAnsi="Verdana" w:cs="Calibri"/>
                <w:b/>
                <w:bCs/>
                <w:sz w:val="16"/>
                <w:szCs w:val="16"/>
                <w:lang w:eastAsia="es-MX"/>
              </w:rPr>
              <w:t>iésel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477,000.00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810501</w:t>
            </w:r>
          </w:p>
        </w:tc>
        <w:tc>
          <w:tcPr>
            <w:tcW w:w="2272" w:type="pct"/>
            <w:tcBorders>
              <w:top w:val="nil"/>
              <w:left w:val="nil"/>
              <w:bottom w:val="single" w:sz="4" w:space="0" w:color="000000"/>
              <w:right w:val="nil"/>
            </w:tcBorders>
            <w:shd w:val="clear" w:color="auto" w:fill="auto"/>
            <w:vAlign w:val="center"/>
            <w:hideMark/>
          </w:tcPr>
          <w:p w:rsidR="00EF26F6" w:rsidRPr="00052849" w:rsidRDefault="00ED45C9" w:rsidP="00C54368">
            <w:pPr>
              <w:jc w:val="both"/>
              <w:rPr>
                <w:rFonts w:ascii="Verdana" w:hAnsi="Verdana" w:cs="Calibri"/>
                <w:sz w:val="16"/>
                <w:szCs w:val="16"/>
                <w:lang w:eastAsia="es-MX"/>
              </w:rPr>
            </w:pPr>
            <w:r>
              <w:rPr>
                <w:rFonts w:ascii="Verdana" w:hAnsi="Verdana" w:cs="Calibri"/>
                <w:sz w:val="16"/>
                <w:szCs w:val="16"/>
                <w:lang w:eastAsia="es-MX"/>
              </w:rPr>
              <w:t>Gasolinas y d</w:t>
            </w:r>
            <w:r w:rsidR="00EF26F6" w:rsidRPr="00052849">
              <w:rPr>
                <w:rFonts w:ascii="Verdana" w:hAnsi="Verdana" w:cs="Calibri"/>
                <w:sz w:val="16"/>
                <w:szCs w:val="16"/>
                <w:lang w:eastAsia="es-MX"/>
              </w:rPr>
              <w:t>iésel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477,000.00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lastRenderedPageBreak/>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Fondo del Impuesto Sobre la Renta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810601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Fondo del Impuesto Sobre la Renta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Tenencia o </w:t>
            </w:r>
            <w:r w:rsidR="003328E5">
              <w:rPr>
                <w:rFonts w:ascii="Verdana" w:hAnsi="Verdana" w:cs="Calibri"/>
                <w:b/>
                <w:bCs/>
                <w:sz w:val="16"/>
                <w:szCs w:val="16"/>
                <w:lang w:eastAsia="es-MX"/>
              </w:rPr>
              <w:t>u</w:t>
            </w:r>
            <w:r w:rsidRPr="00052849">
              <w:rPr>
                <w:rFonts w:ascii="Verdana" w:hAnsi="Verdana" w:cs="Calibri"/>
                <w:b/>
                <w:bCs/>
                <w:sz w:val="16"/>
                <w:szCs w:val="16"/>
                <w:lang w:eastAsia="es-MX"/>
              </w:rPr>
              <w:t xml:space="preserve">so de </w:t>
            </w:r>
            <w:r w:rsidR="003328E5">
              <w:rPr>
                <w:rFonts w:ascii="Verdana" w:hAnsi="Verdana" w:cs="Calibri"/>
                <w:b/>
                <w:bCs/>
                <w:sz w:val="16"/>
                <w:szCs w:val="16"/>
                <w:lang w:eastAsia="es-MX"/>
              </w:rPr>
              <w:t>v</w:t>
            </w:r>
            <w:r w:rsidRPr="00052849">
              <w:rPr>
                <w:rFonts w:ascii="Verdana" w:hAnsi="Verdana" w:cs="Calibri"/>
                <w:b/>
                <w:bCs/>
                <w:sz w:val="16"/>
                <w:szCs w:val="16"/>
                <w:lang w:eastAsia="es-MX"/>
              </w:rPr>
              <w:t>ehículos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810701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Tenencia o </w:t>
            </w:r>
            <w:r w:rsidR="003328E5">
              <w:rPr>
                <w:rFonts w:ascii="Verdana" w:hAnsi="Verdana" w:cs="Calibri"/>
                <w:sz w:val="16"/>
                <w:szCs w:val="16"/>
                <w:lang w:eastAsia="es-MX"/>
              </w:rPr>
              <w:t>u</w:t>
            </w:r>
            <w:r w:rsidRPr="00052849">
              <w:rPr>
                <w:rFonts w:ascii="Verdana" w:hAnsi="Verdana" w:cs="Calibri"/>
                <w:sz w:val="16"/>
                <w:szCs w:val="16"/>
                <w:lang w:eastAsia="es-MX"/>
              </w:rPr>
              <w:t xml:space="preserve">so de </w:t>
            </w:r>
            <w:r w:rsidR="003328E5">
              <w:rPr>
                <w:rFonts w:ascii="Verdana" w:hAnsi="Verdana" w:cs="Calibri"/>
                <w:sz w:val="16"/>
                <w:szCs w:val="16"/>
                <w:lang w:eastAsia="es-MX"/>
              </w:rPr>
              <w:t>v</w:t>
            </w:r>
            <w:r w:rsidRPr="00052849">
              <w:rPr>
                <w:rFonts w:ascii="Verdana" w:hAnsi="Verdana" w:cs="Calibri"/>
                <w:sz w:val="16"/>
                <w:szCs w:val="16"/>
                <w:lang w:eastAsia="es-MX"/>
              </w:rPr>
              <w:t>ehículos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Fondo de </w:t>
            </w:r>
            <w:r w:rsidR="003328E5">
              <w:rPr>
                <w:rFonts w:ascii="Verdana" w:hAnsi="Verdana" w:cs="Calibri"/>
                <w:b/>
                <w:bCs/>
                <w:sz w:val="16"/>
                <w:szCs w:val="16"/>
                <w:lang w:eastAsia="es-MX"/>
              </w:rPr>
              <w:t>c</w:t>
            </w:r>
            <w:r w:rsidRPr="00052849">
              <w:rPr>
                <w:rFonts w:ascii="Verdana" w:hAnsi="Verdana" w:cs="Calibri"/>
                <w:b/>
                <w:bCs/>
                <w:sz w:val="16"/>
                <w:szCs w:val="16"/>
                <w:lang w:eastAsia="es-MX"/>
              </w:rPr>
              <w:t>ompensación ISAN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292,000.00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810801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Fondo de </w:t>
            </w:r>
            <w:r w:rsidR="003328E5">
              <w:rPr>
                <w:rFonts w:ascii="Verdana" w:hAnsi="Verdana" w:cs="Calibri"/>
                <w:sz w:val="16"/>
                <w:szCs w:val="16"/>
                <w:lang w:eastAsia="es-MX"/>
              </w:rPr>
              <w:t>c</w:t>
            </w:r>
            <w:r w:rsidRPr="00052849">
              <w:rPr>
                <w:rFonts w:ascii="Verdana" w:hAnsi="Verdana" w:cs="Calibri"/>
                <w:sz w:val="16"/>
                <w:szCs w:val="16"/>
                <w:lang w:eastAsia="es-MX"/>
              </w:rPr>
              <w:t>ompensación ISAN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292,000.00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Impuesto</w:t>
            </w:r>
            <w:r w:rsidR="003328E5">
              <w:rPr>
                <w:rFonts w:ascii="Verdana" w:hAnsi="Verdana" w:cs="Calibri"/>
                <w:b/>
                <w:bCs/>
                <w:sz w:val="16"/>
                <w:szCs w:val="16"/>
                <w:lang w:eastAsia="es-MX"/>
              </w:rPr>
              <w:t xml:space="preserve"> s</w:t>
            </w:r>
            <w:r w:rsidRPr="00052849">
              <w:rPr>
                <w:rFonts w:ascii="Verdana" w:hAnsi="Verdana" w:cs="Calibri"/>
                <w:b/>
                <w:bCs/>
                <w:sz w:val="16"/>
                <w:szCs w:val="16"/>
                <w:lang w:eastAsia="es-MX"/>
              </w:rPr>
              <w:t xml:space="preserve">obre </w:t>
            </w:r>
            <w:r w:rsidR="003328E5">
              <w:rPr>
                <w:rFonts w:ascii="Verdana" w:hAnsi="Verdana" w:cs="Calibri"/>
                <w:b/>
                <w:bCs/>
                <w:sz w:val="16"/>
                <w:szCs w:val="16"/>
                <w:lang w:eastAsia="es-MX"/>
              </w:rPr>
              <w:t>a</w:t>
            </w:r>
            <w:r w:rsidRPr="00052849">
              <w:rPr>
                <w:rFonts w:ascii="Verdana" w:hAnsi="Verdana" w:cs="Calibri"/>
                <w:b/>
                <w:bCs/>
                <w:sz w:val="16"/>
                <w:szCs w:val="16"/>
                <w:lang w:eastAsia="es-MX"/>
              </w:rPr>
              <w:t xml:space="preserve">utomóviles </w:t>
            </w:r>
            <w:r w:rsidR="003328E5">
              <w:rPr>
                <w:rFonts w:ascii="Verdana" w:hAnsi="Verdana" w:cs="Calibri"/>
                <w:b/>
                <w:bCs/>
                <w:sz w:val="16"/>
                <w:szCs w:val="16"/>
                <w:lang w:eastAsia="es-MX"/>
              </w:rPr>
              <w:t>n</w:t>
            </w:r>
            <w:r w:rsidRPr="00052849">
              <w:rPr>
                <w:rFonts w:ascii="Verdana" w:hAnsi="Verdana" w:cs="Calibri"/>
                <w:b/>
                <w:bCs/>
                <w:sz w:val="16"/>
                <w:szCs w:val="16"/>
                <w:lang w:eastAsia="es-MX"/>
              </w:rPr>
              <w:t>uevos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810901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Impuesto </w:t>
            </w:r>
            <w:r w:rsidR="003328E5">
              <w:rPr>
                <w:rFonts w:ascii="Verdana" w:hAnsi="Verdana" w:cs="Calibri"/>
                <w:sz w:val="16"/>
                <w:szCs w:val="16"/>
                <w:lang w:eastAsia="es-MX"/>
              </w:rPr>
              <w:t>s</w:t>
            </w:r>
            <w:r w:rsidRPr="00052849">
              <w:rPr>
                <w:rFonts w:ascii="Verdana" w:hAnsi="Verdana" w:cs="Calibri"/>
                <w:sz w:val="16"/>
                <w:szCs w:val="16"/>
                <w:lang w:eastAsia="es-MX"/>
              </w:rPr>
              <w:t xml:space="preserve">obre </w:t>
            </w:r>
            <w:r w:rsidR="003328E5">
              <w:rPr>
                <w:rFonts w:ascii="Verdana" w:hAnsi="Verdana" w:cs="Calibri"/>
                <w:sz w:val="16"/>
                <w:szCs w:val="16"/>
                <w:lang w:eastAsia="es-MX"/>
              </w:rPr>
              <w:t>a</w:t>
            </w:r>
            <w:r w:rsidRPr="00052849">
              <w:rPr>
                <w:rFonts w:ascii="Verdana" w:hAnsi="Verdana" w:cs="Calibri"/>
                <w:sz w:val="16"/>
                <w:szCs w:val="16"/>
                <w:lang w:eastAsia="es-MX"/>
              </w:rPr>
              <w:t xml:space="preserve">utomóviles </w:t>
            </w:r>
            <w:r w:rsidR="003328E5">
              <w:rPr>
                <w:rFonts w:ascii="Verdana" w:hAnsi="Verdana" w:cs="Calibri"/>
                <w:sz w:val="16"/>
                <w:szCs w:val="16"/>
                <w:lang w:eastAsia="es-MX"/>
              </w:rPr>
              <w:t>n</w:t>
            </w:r>
            <w:r w:rsidRPr="00052849">
              <w:rPr>
                <w:rFonts w:ascii="Verdana" w:hAnsi="Verdana" w:cs="Calibri"/>
                <w:sz w:val="16"/>
                <w:szCs w:val="16"/>
                <w:lang w:eastAsia="es-MX"/>
              </w:rPr>
              <w:t>uevos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Otros </w:t>
            </w:r>
            <w:r w:rsidR="003328E5">
              <w:rPr>
                <w:rFonts w:ascii="Verdana" w:hAnsi="Verdana" w:cs="Calibri"/>
                <w:b/>
                <w:bCs/>
                <w:sz w:val="16"/>
                <w:szCs w:val="16"/>
                <w:lang w:eastAsia="es-MX"/>
              </w:rPr>
              <w:t>i</w:t>
            </w:r>
            <w:r w:rsidRPr="00052849">
              <w:rPr>
                <w:rFonts w:ascii="Verdana" w:hAnsi="Verdana" w:cs="Calibri"/>
                <w:b/>
                <w:bCs/>
                <w:sz w:val="16"/>
                <w:szCs w:val="16"/>
                <w:lang w:eastAsia="es-MX"/>
              </w:rPr>
              <w:t xml:space="preserve">ncentivos </w:t>
            </w:r>
            <w:r w:rsidR="003328E5">
              <w:rPr>
                <w:rFonts w:ascii="Verdana" w:hAnsi="Verdana" w:cs="Calibri"/>
                <w:b/>
                <w:bCs/>
                <w:sz w:val="16"/>
                <w:szCs w:val="16"/>
                <w:lang w:eastAsia="es-MX"/>
              </w:rPr>
              <w:t>e</w:t>
            </w:r>
            <w:r w:rsidRPr="00052849">
              <w:rPr>
                <w:rFonts w:ascii="Verdana" w:hAnsi="Verdana" w:cs="Calibri"/>
                <w:b/>
                <w:bCs/>
                <w:sz w:val="16"/>
                <w:szCs w:val="16"/>
                <w:lang w:eastAsia="es-MX"/>
              </w:rPr>
              <w:t>conómicos (Derecho de alcoholes)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737,000.00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811001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Otros </w:t>
            </w:r>
            <w:r w:rsidR="003328E5">
              <w:rPr>
                <w:rFonts w:ascii="Verdana" w:hAnsi="Verdana" w:cs="Calibri"/>
                <w:sz w:val="16"/>
                <w:szCs w:val="16"/>
                <w:lang w:eastAsia="es-MX"/>
              </w:rPr>
              <w:t>i</w:t>
            </w:r>
            <w:r w:rsidRPr="00052849">
              <w:rPr>
                <w:rFonts w:ascii="Verdana" w:hAnsi="Verdana" w:cs="Calibri"/>
                <w:sz w:val="16"/>
                <w:szCs w:val="16"/>
                <w:lang w:eastAsia="es-MX"/>
              </w:rPr>
              <w:t xml:space="preserve">ncentivos </w:t>
            </w:r>
            <w:r w:rsidR="003328E5">
              <w:rPr>
                <w:rFonts w:ascii="Verdana" w:hAnsi="Verdana" w:cs="Calibri"/>
                <w:sz w:val="16"/>
                <w:szCs w:val="16"/>
                <w:lang w:eastAsia="es-MX"/>
              </w:rPr>
              <w:t>e</w:t>
            </w:r>
            <w:r w:rsidRPr="00052849">
              <w:rPr>
                <w:rFonts w:ascii="Verdana" w:hAnsi="Verdana" w:cs="Calibri"/>
                <w:sz w:val="16"/>
                <w:szCs w:val="16"/>
                <w:lang w:eastAsia="es-MX"/>
              </w:rPr>
              <w:t>conómicos (Derecho de alcoholes)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737,000.00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Aportaciones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16,431,780.00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Fondo para la Infraestructura Social Municipal</w:t>
            </w:r>
            <w:r w:rsidR="00544DEE">
              <w:rPr>
                <w:rFonts w:ascii="Verdana" w:hAnsi="Verdana" w:cs="Calibri"/>
                <w:b/>
                <w:bCs/>
                <w:sz w:val="16"/>
                <w:szCs w:val="16"/>
                <w:lang w:eastAsia="es-MX"/>
              </w:rPr>
              <w:t xml:space="preserve"> </w:t>
            </w:r>
            <w:r w:rsidRPr="00052849">
              <w:rPr>
                <w:rFonts w:ascii="Verdana" w:hAnsi="Verdana" w:cs="Calibri"/>
                <w:b/>
                <w:bCs/>
                <w:sz w:val="16"/>
                <w:szCs w:val="16"/>
                <w:lang w:eastAsia="es-MX"/>
              </w:rPr>
              <w:t>(FAISM)</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9,090,430.00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Fondo para la Infraestructura Social Municipal</w:t>
            </w:r>
            <w:r w:rsidR="00544DEE">
              <w:rPr>
                <w:rFonts w:ascii="Verdana" w:hAnsi="Verdana" w:cs="Calibri"/>
                <w:sz w:val="16"/>
                <w:szCs w:val="16"/>
                <w:lang w:eastAsia="es-MX"/>
              </w:rPr>
              <w:t xml:space="preserve"> </w:t>
            </w:r>
            <w:r w:rsidRPr="00052849">
              <w:rPr>
                <w:rFonts w:ascii="Verdana" w:hAnsi="Verdana" w:cs="Calibri"/>
                <w:sz w:val="16"/>
                <w:szCs w:val="16"/>
                <w:lang w:eastAsia="es-MX"/>
              </w:rPr>
              <w:t>(FAISM)</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9,089,430.00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820102</w:t>
            </w:r>
          </w:p>
        </w:tc>
        <w:tc>
          <w:tcPr>
            <w:tcW w:w="2272" w:type="pct"/>
            <w:tcBorders>
              <w:top w:val="nil"/>
              <w:left w:val="nil"/>
              <w:bottom w:val="nil"/>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Intereses del Fondo para la Infraestructura Municipal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820103</w:t>
            </w:r>
          </w:p>
        </w:tc>
        <w:tc>
          <w:tcPr>
            <w:tcW w:w="2272" w:type="pct"/>
            <w:tcBorders>
              <w:top w:val="single" w:sz="4" w:space="0" w:color="auto"/>
              <w:left w:val="single" w:sz="4" w:space="0" w:color="auto"/>
              <w:bottom w:val="single" w:sz="4" w:space="0" w:color="auto"/>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Disponibilidad para aplicar en el ejercicio siguiente (FAISM)</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Fondo de Aportaciones para el Fortalecimientos de los Municipios (FORTAMUN)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7,341,350.00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Fondo de Aportaciones para el Fortalecimientos de los Municipios (FORTAMUN)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7,340,350.00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Intereses del </w:t>
            </w:r>
            <w:r w:rsidR="00544DEE">
              <w:rPr>
                <w:rFonts w:ascii="Verdana" w:hAnsi="Verdana" w:cs="Calibri"/>
                <w:sz w:val="16"/>
                <w:szCs w:val="16"/>
                <w:lang w:eastAsia="es-MX"/>
              </w:rPr>
              <w:t>F</w:t>
            </w:r>
            <w:r w:rsidRPr="00052849">
              <w:rPr>
                <w:rFonts w:ascii="Verdana" w:hAnsi="Verdana" w:cs="Calibri"/>
                <w:sz w:val="16"/>
                <w:szCs w:val="16"/>
                <w:lang w:eastAsia="es-MX"/>
              </w:rPr>
              <w:t>ondo para el Fortalecimiento de los Municipios (FORTAMUN)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Disponibilidad para aplicar en </w:t>
            </w:r>
            <w:proofErr w:type="gramStart"/>
            <w:r w:rsidRPr="00052849">
              <w:rPr>
                <w:rFonts w:ascii="Verdana" w:hAnsi="Verdana" w:cs="Calibri"/>
                <w:sz w:val="16"/>
                <w:szCs w:val="16"/>
                <w:lang w:eastAsia="es-MX"/>
              </w:rPr>
              <w:t>el  ejercicio</w:t>
            </w:r>
            <w:proofErr w:type="gramEnd"/>
            <w:r w:rsidRPr="00052849">
              <w:rPr>
                <w:rFonts w:ascii="Verdana" w:hAnsi="Verdana" w:cs="Calibri"/>
                <w:sz w:val="16"/>
                <w:szCs w:val="16"/>
                <w:lang w:eastAsia="es-MX"/>
              </w:rPr>
              <w:t xml:space="preserve"> siguiente (FORTAMUN)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Convenios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8,004,000.00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Convenios con la Federación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4,000,000.00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c</w:t>
            </w:r>
            <w:r w:rsidRPr="00052849">
              <w:rPr>
                <w:rFonts w:ascii="Verdana" w:hAnsi="Verdana" w:cs="Calibri"/>
                <w:sz w:val="16"/>
                <w:szCs w:val="16"/>
                <w:lang w:eastAsia="es-MX"/>
              </w:rPr>
              <w:t xml:space="preserve">omunicaciones y </w:t>
            </w:r>
            <w:r w:rsidR="00694DA9">
              <w:rPr>
                <w:rFonts w:ascii="Verdana" w:hAnsi="Verdana" w:cs="Calibri"/>
                <w:sz w:val="16"/>
                <w:szCs w:val="16"/>
                <w:lang w:eastAsia="es-MX"/>
              </w:rPr>
              <w:t>t</w:t>
            </w:r>
            <w:r w:rsidRPr="00052849">
              <w:rPr>
                <w:rFonts w:ascii="Verdana" w:hAnsi="Verdana" w:cs="Calibri"/>
                <w:sz w:val="16"/>
                <w:szCs w:val="16"/>
                <w:lang w:eastAsia="es-MX"/>
              </w:rPr>
              <w:t>ransporte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a</w:t>
            </w:r>
            <w:r w:rsidRPr="00052849">
              <w:rPr>
                <w:rFonts w:ascii="Verdana" w:hAnsi="Verdana" w:cs="Calibri"/>
                <w:sz w:val="16"/>
                <w:szCs w:val="16"/>
                <w:lang w:eastAsia="es-MX"/>
              </w:rPr>
              <w:t>gua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830103</w:t>
            </w:r>
          </w:p>
        </w:tc>
        <w:tc>
          <w:tcPr>
            <w:tcW w:w="2272" w:type="pct"/>
            <w:tcBorders>
              <w:top w:val="nil"/>
              <w:left w:val="nil"/>
              <w:bottom w:val="single" w:sz="4" w:space="0" w:color="000000"/>
              <w:right w:val="nil"/>
            </w:tcBorders>
            <w:shd w:val="clear" w:color="auto" w:fill="auto"/>
            <w:vAlign w:val="center"/>
            <w:hideMark/>
          </w:tcPr>
          <w:p w:rsidR="00EF26F6" w:rsidRPr="00052849" w:rsidRDefault="00694DA9" w:rsidP="00C54368">
            <w:pPr>
              <w:jc w:val="both"/>
              <w:rPr>
                <w:rFonts w:ascii="Verdana" w:hAnsi="Verdana" w:cs="Calibri"/>
                <w:sz w:val="16"/>
                <w:szCs w:val="16"/>
                <w:lang w:eastAsia="es-MX"/>
              </w:rPr>
            </w:pPr>
            <w:r>
              <w:rPr>
                <w:rFonts w:ascii="Verdana" w:hAnsi="Verdana" w:cs="Calibri"/>
                <w:sz w:val="16"/>
                <w:szCs w:val="16"/>
                <w:lang w:eastAsia="es-MX"/>
              </w:rPr>
              <w:t>En materia de s</w:t>
            </w:r>
            <w:r w:rsidR="00EF26F6" w:rsidRPr="00052849">
              <w:rPr>
                <w:rFonts w:ascii="Verdana" w:hAnsi="Verdana" w:cs="Calibri"/>
                <w:sz w:val="16"/>
                <w:szCs w:val="16"/>
                <w:lang w:eastAsia="es-MX"/>
              </w:rPr>
              <w:t xml:space="preserve">eguridad </w:t>
            </w:r>
            <w:r>
              <w:rPr>
                <w:rFonts w:ascii="Verdana" w:hAnsi="Verdana" w:cs="Calibri"/>
                <w:sz w:val="16"/>
                <w:szCs w:val="16"/>
                <w:lang w:eastAsia="es-MX"/>
              </w:rPr>
              <w:t>p</w:t>
            </w:r>
            <w:r w:rsidR="00EF26F6"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o</w:t>
            </w:r>
            <w:r w:rsidRPr="00052849">
              <w:rPr>
                <w:rFonts w:ascii="Verdana" w:hAnsi="Verdana" w:cs="Calibri"/>
                <w:sz w:val="16"/>
                <w:szCs w:val="16"/>
                <w:lang w:eastAsia="es-MX"/>
              </w:rPr>
              <w:t xml:space="preserve">bra </w:t>
            </w:r>
            <w:r w:rsidR="00694DA9">
              <w:rPr>
                <w:rFonts w:ascii="Verdana" w:hAnsi="Verdana" w:cs="Calibri"/>
                <w:sz w:val="16"/>
                <w:szCs w:val="16"/>
                <w:lang w:eastAsia="es-MX"/>
              </w:rPr>
              <w:t>p</w:t>
            </w:r>
            <w:r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En materia de apoyo al migrante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c</w:t>
            </w:r>
            <w:r w:rsidRPr="00052849">
              <w:rPr>
                <w:rFonts w:ascii="Verdana" w:hAnsi="Verdana" w:cs="Calibri"/>
                <w:sz w:val="16"/>
                <w:szCs w:val="16"/>
                <w:lang w:eastAsia="es-MX"/>
              </w:rPr>
              <w:t>ultura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830107</w:t>
            </w:r>
          </w:p>
        </w:tc>
        <w:tc>
          <w:tcPr>
            <w:tcW w:w="2272" w:type="pct"/>
            <w:tcBorders>
              <w:top w:val="nil"/>
              <w:left w:val="nil"/>
              <w:bottom w:val="single" w:sz="4" w:space="0" w:color="000000"/>
              <w:right w:val="nil"/>
            </w:tcBorders>
            <w:shd w:val="clear" w:color="auto" w:fill="auto"/>
            <w:vAlign w:val="center"/>
            <w:hideMark/>
          </w:tcPr>
          <w:p w:rsidR="00EF26F6" w:rsidRPr="00052849" w:rsidRDefault="00694DA9" w:rsidP="00C54368">
            <w:pPr>
              <w:jc w:val="both"/>
              <w:rPr>
                <w:rFonts w:ascii="Verdana" w:hAnsi="Verdana" w:cs="Calibri"/>
                <w:sz w:val="16"/>
                <w:szCs w:val="16"/>
                <w:lang w:eastAsia="es-MX"/>
              </w:rPr>
            </w:pPr>
            <w:r>
              <w:rPr>
                <w:rFonts w:ascii="Verdana" w:hAnsi="Verdana" w:cs="Calibri"/>
                <w:sz w:val="16"/>
                <w:szCs w:val="16"/>
                <w:lang w:eastAsia="es-MX"/>
              </w:rPr>
              <w:t>En materia de t</w:t>
            </w:r>
            <w:r w:rsidR="00EF26F6" w:rsidRPr="00052849">
              <w:rPr>
                <w:rFonts w:ascii="Verdana" w:hAnsi="Verdana" w:cs="Calibri"/>
                <w:sz w:val="16"/>
                <w:szCs w:val="16"/>
                <w:lang w:eastAsia="es-MX"/>
              </w:rPr>
              <w:t>urismo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830108</w:t>
            </w:r>
          </w:p>
        </w:tc>
        <w:tc>
          <w:tcPr>
            <w:tcW w:w="2272" w:type="pct"/>
            <w:tcBorders>
              <w:top w:val="nil"/>
              <w:left w:val="nil"/>
              <w:bottom w:val="single" w:sz="4" w:space="0" w:color="000000"/>
              <w:right w:val="nil"/>
            </w:tcBorders>
            <w:shd w:val="clear" w:color="auto" w:fill="auto"/>
            <w:vAlign w:val="center"/>
            <w:hideMark/>
          </w:tcPr>
          <w:p w:rsidR="00EF26F6" w:rsidRPr="00052849" w:rsidRDefault="00694DA9" w:rsidP="00C54368">
            <w:pPr>
              <w:jc w:val="both"/>
              <w:rPr>
                <w:rFonts w:ascii="Verdana" w:hAnsi="Verdana" w:cs="Calibri"/>
                <w:sz w:val="16"/>
                <w:szCs w:val="16"/>
                <w:lang w:eastAsia="es-MX"/>
              </w:rPr>
            </w:pPr>
            <w:r>
              <w:rPr>
                <w:rFonts w:ascii="Verdana" w:hAnsi="Verdana" w:cs="Calibri"/>
                <w:sz w:val="16"/>
                <w:szCs w:val="16"/>
                <w:lang w:eastAsia="es-MX"/>
              </w:rPr>
              <w:t>En materia de d</w:t>
            </w:r>
            <w:r w:rsidR="00EF26F6" w:rsidRPr="00052849">
              <w:rPr>
                <w:rFonts w:ascii="Verdana" w:hAnsi="Verdana" w:cs="Calibri"/>
                <w:sz w:val="16"/>
                <w:szCs w:val="16"/>
                <w:lang w:eastAsia="es-MX"/>
              </w:rPr>
              <w:t xml:space="preserve">esarrollo </w:t>
            </w:r>
            <w:r>
              <w:rPr>
                <w:rFonts w:ascii="Verdana" w:hAnsi="Verdana" w:cs="Calibri"/>
                <w:sz w:val="16"/>
                <w:szCs w:val="16"/>
                <w:lang w:eastAsia="es-MX"/>
              </w:rPr>
              <w:t>s</w:t>
            </w:r>
            <w:r w:rsidR="00EF26F6"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Intereses de la</w:t>
            </w:r>
            <w:r w:rsidR="00694DA9">
              <w:rPr>
                <w:rFonts w:ascii="Verdana" w:hAnsi="Verdana" w:cs="Calibri"/>
                <w:b/>
                <w:bCs/>
                <w:sz w:val="16"/>
                <w:szCs w:val="16"/>
                <w:lang w:eastAsia="es-MX"/>
              </w:rPr>
              <w:t>s</w:t>
            </w:r>
            <w:r w:rsidRPr="00052849">
              <w:rPr>
                <w:rFonts w:ascii="Verdana" w:hAnsi="Verdana" w:cs="Calibri"/>
                <w:b/>
                <w:bCs/>
                <w:sz w:val="16"/>
                <w:szCs w:val="16"/>
                <w:lang w:eastAsia="es-MX"/>
              </w:rPr>
              <w:t xml:space="preserve"> </w:t>
            </w:r>
            <w:r w:rsidR="00694DA9">
              <w:rPr>
                <w:rFonts w:ascii="Verdana" w:hAnsi="Verdana" w:cs="Calibri"/>
                <w:b/>
                <w:bCs/>
                <w:sz w:val="16"/>
                <w:szCs w:val="16"/>
                <w:lang w:eastAsia="es-MX"/>
              </w:rPr>
              <w:t>c</w:t>
            </w:r>
            <w:r w:rsidRPr="00052849">
              <w:rPr>
                <w:rFonts w:ascii="Verdana" w:hAnsi="Verdana" w:cs="Calibri"/>
                <w:b/>
                <w:bCs/>
                <w:sz w:val="16"/>
                <w:szCs w:val="16"/>
                <w:lang w:eastAsia="es-MX"/>
              </w:rPr>
              <w:t>uenta</w:t>
            </w:r>
            <w:r w:rsidR="00694DA9">
              <w:rPr>
                <w:rFonts w:ascii="Verdana" w:hAnsi="Verdana" w:cs="Calibri"/>
                <w:b/>
                <w:bCs/>
                <w:sz w:val="16"/>
                <w:szCs w:val="16"/>
                <w:lang w:eastAsia="es-MX"/>
              </w:rPr>
              <w:t>s</w:t>
            </w:r>
            <w:r w:rsidRPr="00052849">
              <w:rPr>
                <w:rFonts w:ascii="Verdana" w:hAnsi="Verdana" w:cs="Calibri"/>
                <w:b/>
                <w:bCs/>
                <w:sz w:val="16"/>
                <w:szCs w:val="16"/>
                <w:lang w:eastAsia="es-MX"/>
              </w:rPr>
              <w:t xml:space="preserve"> </w:t>
            </w:r>
            <w:r w:rsidR="00694DA9">
              <w:rPr>
                <w:rFonts w:ascii="Verdana" w:hAnsi="Verdana" w:cs="Calibri"/>
                <w:b/>
                <w:bCs/>
                <w:sz w:val="16"/>
                <w:szCs w:val="16"/>
                <w:lang w:eastAsia="es-MX"/>
              </w:rPr>
              <w:t>b</w:t>
            </w:r>
            <w:r w:rsidRPr="00052849">
              <w:rPr>
                <w:rFonts w:ascii="Verdana" w:hAnsi="Verdana" w:cs="Calibri"/>
                <w:b/>
                <w:bCs/>
                <w:sz w:val="16"/>
                <w:szCs w:val="16"/>
                <w:lang w:eastAsia="es-MX"/>
              </w:rPr>
              <w:t xml:space="preserve">ancarias de </w:t>
            </w:r>
            <w:r w:rsidR="00694DA9">
              <w:rPr>
                <w:rFonts w:ascii="Verdana" w:hAnsi="Verdana" w:cs="Calibri"/>
                <w:b/>
                <w:bCs/>
                <w:sz w:val="16"/>
                <w:szCs w:val="16"/>
                <w:lang w:eastAsia="es-MX"/>
              </w:rPr>
              <w:t>c</w:t>
            </w:r>
            <w:r w:rsidRPr="00052849">
              <w:rPr>
                <w:rFonts w:ascii="Verdana" w:hAnsi="Verdana" w:cs="Calibri"/>
                <w:b/>
                <w:bCs/>
                <w:sz w:val="16"/>
                <w:szCs w:val="16"/>
                <w:lang w:eastAsia="es-MX"/>
              </w:rPr>
              <w:t xml:space="preserve">onvenios </w:t>
            </w:r>
            <w:r w:rsidR="00694DA9">
              <w:rPr>
                <w:rFonts w:ascii="Verdana" w:hAnsi="Verdana" w:cs="Calibri"/>
                <w:b/>
                <w:bCs/>
                <w:sz w:val="16"/>
                <w:szCs w:val="16"/>
                <w:lang w:eastAsia="es-MX"/>
              </w:rPr>
              <w:t>f</w:t>
            </w:r>
            <w:r w:rsidRPr="00052849">
              <w:rPr>
                <w:rFonts w:ascii="Verdana" w:hAnsi="Verdana" w:cs="Calibri"/>
                <w:b/>
                <w:bCs/>
                <w:sz w:val="16"/>
                <w:szCs w:val="16"/>
                <w:lang w:eastAsia="es-MX"/>
              </w:rPr>
              <w:t>ederales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c</w:t>
            </w:r>
            <w:r w:rsidRPr="00052849">
              <w:rPr>
                <w:rFonts w:ascii="Verdana" w:hAnsi="Verdana" w:cs="Calibri"/>
                <w:sz w:val="16"/>
                <w:szCs w:val="16"/>
                <w:lang w:eastAsia="es-MX"/>
              </w:rPr>
              <w:t xml:space="preserve">omunicaciones y </w:t>
            </w:r>
            <w:r w:rsidR="00694DA9">
              <w:rPr>
                <w:rFonts w:ascii="Verdana" w:hAnsi="Verdana" w:cs="Calibri"/>
                <w:sz w:val="16"/>
                <w:szCs w:val="16"/>
                <w:lang w:eastAsia="es-MX"/>
              </w:rPr>
              <w:t>t</w:t>
            </w:r>
            <w:r w:rsidRPr="00052849">
              <w:rPr>
                <w:rFonts w:ascii="Verdana" w:hAnsi="Verdana" w:cs="Calibri"/>
                <w:sz w:val="16"/>
                <w:szCs w:val="16"/>
                <w:lang w:eastAsia="es-MX"/>
              </w:rPr>
              <w:t>ransporte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a</w:t>
            </w:r>
            <w:r w:rsidRPr="00052849">
              <w:rPr>
                <w:rFonts w:ascii="Verdana" w:hAnsi="Verdana" w:cs="Calibri"/>
                <w:sz w:val="16"/>
                <w:szCs w:val="16"/>
                <w:lang w:eastAsia="es-MX"/>
              </w:rPr>
              <w:t>gua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s</w:t>
            </w:r>
            <w:r w:rsidRPr="00052849">
              <w:rPr>
                <w:rFonts w:ascii="Verdana" w:hAnsi="Verdana" w:cs="Calibri"/>
                <w:sz w:val="16"/>
                <w:szCs w:val="16"/>
                <w:lang w:eastAsia="es-MX"/>
              </w:rPr>
              <w:t xml:space="preserve">eguridad </w:t>
            </w:r>
            <w:r w:rsidR="00694DA9">
              <w:rPr>
                <w:rFonts w:ascii="Verdana" w:hAnsi="Verdana" w:cs="Calibri"/>
                <w:sz w:val="16"/>
                <w:szCs w:val="16"/>
                <w:lang w:eastAsia="es-MX"/>
              </w:rPr>
              <w:t>p</w:t>
            </w:r>
            <w:r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o</w:t>
            </w:r>
            <w:r w:rsidRPr="00052849">
              <w:rPr>
                <w:rFonts w:ascii="Verdana" w:hAnsi="Verdana" w:cs="Calibri"/>
                <w:sz w:val="16"/>
                <w:szCs w:val="16"/>
                <w:lang w:eastAsia="es-MX"/>
              </w:rPr>
              <w:t xml:space="preserve">bra </w:t>
            </w:r>
            <w:r w:rsidR="00694DA9">
              <w:rPr>
                <w:rFonts w:ascii="Verdana" w:hAnsi="Verdana" w:cs="Calibri"/>
                <w:sz w:val="16"/>
                <w:szCs w:val="16"/>
                <w:lang w:eastAsia="es-MX"/>
              </w:rPr>
              <w:t>p</w:t>
            </w:r>
            <w:r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En materia de apoyo al migrante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En materi</w:t>
            </w:r>
            <w:r w:rsidR="007F3F65">
              <w:rPr>
                <w:rFonts w:ascii="Verdana" w:hAnsi="Verdana" w:cs="Calibri"/>
                <w:sz w:val="16"/>
                <w:szCs w:val="16"/>
                <w:lang w:eastAsia="es-MX"/>
              </w:rPr>
              <w:t>a de c</w:t>
            </w:r>
            <w:r w:rsidRPr="00052849">
              <w:rPr>
                <w:rFonts w:ascii="Verdana" w:hAnsi="Verdana" w:cs="Calibri"/>
                <w:sz w:val="16"/>
                <w:szCs w:val="16"/>
                <w:lang w:eastAsia="es-MX"/>
              </w:rPr>
              <w:t>ultura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830207</w:t>
            </w:r>
          </w:p>
        </w:tc>
        <w:tc>
          <w:tcPr>
            <w:tcW w:w="2272" w:type="pct"/>
            <w:tcBorders>
              <w:top w:val="nil"/>
              <w:left w:val="nil"/>
              <w:bottom w:val="single" w:sz="4" w:space="0" w:color="000000"/>
              <w:right w:val="nil"/>
            </w:tcBorders>
            <w:shd w:val="clear" w:color="auto" w:fill="auto"/>
            <w:vAlign w:val="center"/>
            <w:hideMark/>
          </w:tcPr>
          <w:p w:rsidR="00EF26F6" w:rsidRPr="00052849" w:rsidRDefault="007F3F65" w:rsidP="00C54368">
            <w:pPr>
              <w:jc w:val="both"/>
              <w:rPr>
                <w:rFonts w:ascii="Verdana" w:hAnsi="Verdana" w:cs="Calibri"/>
                <w:sz w:val="16"/>
                <w:szCs w:val="16"/>
                <w:lang w:eastAsia="es-MX"/>
              </w:rPr>
            </w:pPr>
            <w:r>
              <w:rPr>
                <w:rFonts w:ascii="Verdana" w:hAnsi="Verdana" w:cs="Calibri"/>
                <w:sz w:val="16"/>
                <w:szCs w:val="16"/>
                <w:lang w:eastAsia="es-MX"/>
              </w:rPr>
              <w:t>En materia de t</w:t>
            </w:r>
            <w:r w:rsidR="00EF26F6" w:rsidRPr="00052849">
              <w:rPr>
                <w:rFonts w:ascii="Verdana" w:hAnsi="Verdana" w:cs="Calibri"/>
                <w:sz w:val="16"/>
                <w:szCs w:val="16"/>
                <w:lang w:eastAsia="es-MX"/>
              </w:rPr>
              <w:t>urismo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830208</w:t>
            </w:r>
          </w:p>
        </w:tc>
        <w:tc>
          <w:tcPr>
            <w:tcW w:w="2272" w:type="pct"/>
            <w:tcBorders>
              <w:top w:val="nil"/>
              <w:left w:val="nil"/>
              <w:bottom w:val="single" w:sz="4" w:space="0" w:color="000000"/>
              <w:right w:val="nil"/>
            </w:tcBorders>
            <w:shd w:val="clear" w:color="auto" w:fill="auto"/>
            <w:vAlign w:val="center"/>
            <w:hideMark/>
          </w:tcPr>
          <w:p w:rsidR="00EF26F6" w:rsidRPr="00052849" w:rsidRDefault="007F3F65" w:rsidP="00C54368">
            <w:pPr>
              <w:jc w:val="both"/>
              <w:rPr>
                <w:rFonts w:ascii="Verdana" w:hAnsi="Verdana" w:cs="Calibri"/>
                <w:sz w:val="16"/>
                <w:szCs w:val="16"/>
                <w:lang w:eastAsia="es-MX"/>
              </w:rPr>
            </w:pPr>
            <w:r>
              <w:rPr>
                <w:rFonts w:ascii="Verdana" w:hAnsi="Verdana" w:cs="Calibri"/>
                <w:sz w:val="16"/>
                <w:szCs w:val="16"/>
                <w:lang w:eastAsia="es-MX"/>
              </w:rPr>
              <w:t>En materia de d</w:t>
            </w:r>
            <w:r w:rsidR="00EF26F6" w:rsidRPr="00052849">
              <w:rPr>
                <w:rFonts w:ascii="Verdana" w:hAnsi="Verdana" w:cs="Calibri"/>
                <w:sz w:val="16"/>
                <w:szCs w:val="16"/>
                <w:lang w:eastAsia="es-MX"/>
              </w:rPr>
              <w:t xml:space="preserve">esarrollo </w:t>
            </w:r>
            <w:r>
              <w:rPr>
                <w:rFonts w:ascii="Verdana" w:hAnsi="Verdana" w:cs="Calibri"/>
                <w:sz w:val="16"/>
                <w:szCs w:val="16"/>
                <w:lang w:eastAsia="es-MX"/>
              </w:rPr>
              <w:t>s</w:t>
            </w:r>
            <w:r w:rsidR="00EF26F6"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Convenios con Gobierno del Estado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4,000,000.00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F3F65">
              <w:rPr>
                <w:rFonts w:ascii="Verdana" w:hAnsi="Verdana" w:cs="Calibri"/>
                <w:sz w:val="16"/>
                <w:szCs w:val="16"/>
                <w:lang w:eastAsia="es-MX"/>
              </w:rPr>
              <w:t>c</w:t>
            </w:r>
            <w:r w:rsidRPr="00052849">
              <w:rPr>
                <w:rFonts w:ascii="Verdana" w:hAnsi="Verdana" w:cs="Calibri"/>
                <w:sz w:val="16"/>
                <w:szCs w:val="16"/>
                <w:lang w:eastAsia="es-MX"/>
              </w:rPr>
              <w:t xml:space="preserve">omunicaciones y </w:t>
            </w:r>
            <w:r w:rsidR="007F3F65">
              <w:rPr>
                <w:rFonts w:ascii="Verdana" w:hAnsi="Verdana" w:cs="Calibri"/>
                <w:sz w:val="16"/>
                <w:szCs w:val="16"/>
                <w:lang w:eastAsia="es-MX"/>
              </w:rPr>
              <w:t>t</w:t>
            </w:r>
            <w:r w:rsidRPr="00052849">
              <w:rPr>
                <w:rFonts w:ascii="Verdana" w:hAnsi="Verdana" w:cs="Calibri"/>
                <w:sz w:val="16"/>
                <w:szCs w:val="16"/>
                <w:lang w:eastAsia="es-MX"/>
              </w:rPr>
              <w:t>ransporte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F3F65">
              <w:rPr>
                <w:rFonts w:ascii="Verdana" w:hAnsi="Verdana" w:cs="Calibri"/>
                <w:sz w:val="16"/>
                <w:szCs w:val="16"/>
                <w:lang w:eastAsia="es-MX"/>
              </w:rPr>
              <w:t>a</w:t>
            </w:r>
            <w:r w:rsidRPr="00052849">
              <w:rPr>
                <w:rFonts w:ascii="Verdana" w:hAnsi="Verdana" w:cs="Calibri"/>
                <w:sz w:val="16"/>
                <w:szCs w:val="16"/>
                <w:lang w:eastAsia="es-MX"/>
              </w:rPr>
              <w:t>gua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nil"/>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F3F65">
              <w:rPr>
                <w:rFonts w:ascii="Verdana" w:hAnsi="Verdana" w:cs="Calibri"/>
                <w:sz w:val="16"/>
                <w:szCs w:val="16"/>
                <w:lang w:eastAsia="es-MX"/>
              </w:rPr>
              <w:t>s</w:t>
            </w:r>
            <w:r w:rsidRPr="00052849">
              <w:rPr>
                <w:rFonts w:ascii="Verdana" w:hAnsi="Verdana" w:cs="Calibri"/>
                <w:sz w:val="16"/>
                <w:szCs w:val="16"/>
                <w:lang w:eastAsia="es-MX"/>
              </w:rPr>
              <w:t xml:space="preserve">eguridad </w:t>
            </w:r>
            <w:r w:rsidR="007F3F65">
              <w:rPr>
                <w:rFonts w:ascii="Verdana" w:hAnsi="Verdana" w:cs="Calibri"/>
                <w:sz w:val="16"/>
                <w:szCs w:val="16"/>
                <w:lang w:eastAsia="es-MX"/>
              </w:rPr>
              <w:t>p</w:t>
            </w:r>
            <w:r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single" w:sz="4" w:space="0" w:color="000000"/>
              <w:left w:val="single" w:sz="4" w:space="0" w:color="000000"/>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single" w:sz="4" w:space="0" w:color="000000"/>
              <w:left w:val="nil"/>
              <w:bottom w:val="nil"/>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single" w:sz="4" w:space="0" w:color="auto"/>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F3F65">
              <w:rPr>
                <w:rFonts w:ascii="Verdana" w:hAnsi="Verdana" w:cs="Calibri"/>
                <w:sz w:val="16"/>
                <w:szCs w:val="16"/>
                <w:lang w:eastAsia="es-MX"/>
              </w:rPr>
              <w:t>o</w:t>
            </w:r>
            <w:r w:rsidRPr="00052849">
              <w:rPr>
                <w:rFonts w:ascii="Verdana" w:hAnsi="Verdana" w:cs="Calibri"/>
                <w:sz w:val="16"/>
                <w:szCs w:val="16"/>
                <w:lang w:eastAsia="es-MX"/>
              </w:rPr>
              <w:t xml:space="preserve">bra </w:t>
            </w:r>
            <w:r w:rsidR="007F3F65">
              <w:rPr>
                <w:rFonts w:ascii="Verdana" w:hAnsi="Verdana" w:cs="Calibri"/>
                <w:sz w:val="16"/>
                <w:szCs w:val="16"/>
                <w:lang w:eastAsia="es-MX"/>
              </w:rPr>
              <w:t>p</w:t>
            </w:r>
            <w:r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2,000,000.00</w:t>
            </w:r>
          </w:p>
        </w:tc>
      </w:tr>
      <w:tr w:rsidR="00EF26F6" w:rsidRPr="00052849" w:rsidTr="007B58BD">
        <w:trPr>
          <w:trHeight w:val="300"/>
        </w:trPr>
        <w:tc>
          <w:tcPr>
            <w:tcW w:w="331" w:type="pct"/>
            <w:tcBorders>
              <w:top w:val="single" w:sz="4" w:space="0" w:color="auto"/>
              <w:left w:val="single" w:sz="4" w:space="0" w:color="auto"/>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830505</w:t>
            </w:r>
          </w:p>
        </w:tc>
        <w:tc>
          <w:tcPr>
            <w:tcW w:w="2272" w:type="pct"/>
            <w:tcBorders>
              <w:top w:val="nil"/>
              <w:left w:val="nil"/>
              <w:bottom w:val="nil"/>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En materia de apoyo al migrante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single" w:sz="4" w:space="0" w:color="auto"/>
              <w:left w:val="single" w:sz="4" w:space="0" w:color="auto"/>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830506</w:t>
            </w:r>
          </w:p>
        </w:tc>
        <w:tc>
          <w:tcPr>
            <w:tcW w:w="2272" w:type="pct"/>
            <w:tcBorders>
              <w:top w:val="single" w:sz="4" w:space="0" w:color="000000"/>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F3F65">
              <w:rPr>
                <w:rFonts w:ascii="Verdana" w:hAnsi="Verdana" w:cs="Calibri"/>
                <w:sz w:val="16"/>
                <w:szCs w:val="16"/>
                <w:lang w:eastAsia="es-MX"/>
              </w:rPr>
              <w:t>c</w:t>
            </w:r>
            <w:r w:rsidRPr="00052849">
              <w:rPr>
                <w:rFonts w:ascii="Verdana" w:hAnsi="Verdana" w:cs="Calibri"/>
                <w:sz w:val="16"/>
                <w:szCs w:val="16"/>
                <w:lang w:eastAsia="es-MX"/>
              </w:rPr>
              <w:t>ultura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single" w:sz="4" w:space="0" w:color="auto"/>
              <w:left w:val="single" w:sz="4" w:space="0" w:color="auto"/>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830507</w:t>
            </w:r>
          </w:p>
        </w:tc>
        <w:tc>
          <w:tcPr>
            <w:tcW w:w="2272" w:type="pct"/>
            <w:tcBorders>
              <w:top w:val="nil"/>
              <w:left w:val="nil"/>
              <w:bottom w:val="single" w:sz="4" w:space="0" w:color="000000"/>
              <w:right w:val="nil"/>
            </w:tcBorders>
            <w:shd w:val="clear" w:color="auto" w:fill="auto"/>
            <w:vAlign w:val="center"/>
            <w:hideMark/>
          </w:tcPr>
          <w:p w:rsidR="00EF26F6" w:rsidRPr="00052849" w:rsidRDefault="007F3F65" w:rsidP="00C54368">
            <w:pPr>
              <w:jc w:val="both"/>
              <w:rPr>
                <w:rFonts w:ascii="Verdana" w:hAnsi="Verdana" w:cs="Calibri"/>
                <w:sz w:val="16"/>
                <w:szCs w:val="16"/>
                <w:lang w:eastAsia="es-MX"/>
              </w:rPr>
            </w:pPr>
            <w:r>
              <w:rPr>
                <w:rFonts w:ascii="Verdana" w:hAnsi="Verdana" w:cs="Calibri"/>
                <w:sz w:val="16"/>
                <w:szCs w:val="16"/>
                <w:lang w:eastAsia="es-MX"/>
              </w:rPr>
              <w:t>En materia de t</w:t>
            </w:r>
            <w:r w:rsidR="00EF26F6" w:rsidRPr="00052849">
              <w:rPr>
                <w:rFonts w:ascii="Verdana" w:hAnsi="Verdana" w:cs="Calibri"/>
                <w:sz w:val="16"/>
                <w:szCs w:val="16"/>
                <w:lang w:eastAsia="es-MX"/>
              </w:rPr>
              <w:t>urismo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single" w:sz="4" w:space="0" w:color="auto"/>
              <w:left w:val="single" w:sz="4" w:space="0" w:color="auto"/>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F3F65">
              <w:rPr>
                <w:rFonts w:ascii="Verdana" w:hAnsi="Verdana" w:cs="Calibri"/>
                <w:sz w:val="16"/>
                <w:szCs w:val="16"/>
                <w:lang w:eastAsia="es-MX"/>
              </w:rPr>
              <w:t>d</w:t>
            </w:r>
            <w:r w:rsidRPr="00052849">
              <w:rPr>
                <w:rFonts w:ascii="Verdana" w:hAnsi="Verdana" w:cs="Calibri"/>
                <w:sz w:val="16"/>
                <w:szCs w:val="16"/>
                <w:lang w:eastAsia="es-MX"/>
              </w:rPr>
              <w:t xml:space="preserve">esarrollo </w:t>
            </w:r>
            <w:r w:rsidR="007F3F65">
              <w:rPr>
                <w:rFonts w:ascii="Verdana" w:hAnsi="Verdana" w:cs="Calibri"/>
                <w:sz w:val="16"/>
                <w:szCs w:val="16"/>
                <w:lang w:eastAsia="es-MX"/>
              </w:rPr>
              <w:t>s</w:t>
            </w:r>
            <w:r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Intereses de la</w:t>
            </w:r>
            <w:r w:rsidR="00A553A4">
              <w:rPr>
                <w:rFonts w:ascii="Verdana" w:hAnsi="Verdana" w:cs="Calibri"/>
                <w:b/>
                <w:bCs/>
                <w:sz w:val="16"/>
                <w:szCs w:val="16"/>
                <w:lang w:eastAsia="es-MX"/>
              </w:rPr>
              <w:t>s</w:t>
            </w:r>
            <w:r w:rsidRPr="00052849">
              <w:rPr>
                <w:rFonts w:ascii="Verdana" w:hAnsi="Verdana" w:cs="Calibri"/>
                <w:b/>
                <w:bCs/>
                <w:sz w:val="16"/>
                <w:szCs w:val="16"/>
                <w:lang w:eastAsia="es-MX"/>
              </w:rPr>
              <w:t xml:space="preserve"> </w:t>
            </w:r>
            <w:r w:rsidR="00A553A4">
              <w:rPr>
                <w:rFonts w:ascii="Verdana" w:hAnsi="Verdana" w:cs="Calibri"/>
                <w:b/>
                <w:bCs/>
                <w:sz w:val="16"/>
                <w:szCs w:val="16"/>
                <w:lang w:eastAsia="es-MX"/>
              </w:rPr>
              <w:t>c</w:t>
            </w:r>
            <w:r w:rsidRPr="00052849">
              <w:rPr>
                <w:rFonts w:ascii="Verdana" w:hAnsi="Verdana" w:cs="Calibri"/>
                <w:b/>
                <w:bCs/>
                <w:sz w:val="16"/>
                <w:szCs w:val="16"/>
                <w:lang w:eastAsia="es-MX"/>
              </w:rPr>
              <w:t>uenta</w:t>
            </w:r>
            <w:r w:rsidR="00A553A4">
              <w:rPr>
                <w:rFonts w:ascii="Verdana" w:hAnsi="Verdana" w:cs="Calibri"/>
                <w:b/>
                <w:bCs/>
                <w:sz w:val="16"/>
                <w:szCs w:val="16"/>
                <w:lang w:eastAsia="es-MX"/>
              </w:rPr>
              <w:t>s</w:t>
            </w:r>
            <w:r w:rsidRPr="00052849">
              <w:rPr>
                <w:rFonts w:ascii="Verdana" w:hAnsi="Verdana" w:cs="Calibri"/>
                <w:b/>
                <w:bCs/>
                <w:sz w:val="16"/>
                <w:szCs w:val="16"/>
                <w:lang w:eastAsia="es-MX"/>
              </w:rPr>
              <w:t xml:space="preserve"> </w:t>
            </w:r>
            <w:r w:rsidR="00A553A4">
              <w:rPr>
                <w:rFonts w:ascii="Verdana" w:hAnsi="Verdana" w:cs="Calibri"/>
                <w:b/>
                <w:bCs/>
                <w:sz w:val="16"/>
                <w:szCs w:val="16"/>
                <w:lang w:eastAsia="es-MX"/>
              </w:rPr>
              <w:t>b</w:t>
            </w:r>
            <w:r w:rsidRPr="00052849">
              <w:rPr>
                <w:rFonts w:ascii="Verdana" w:hAnsi="Verdana" w:cs="Calibri"/>
                <w:b/>
                <w:bCs/>
                <w:sz w:val="16"/>
                <w:szCs w:val="16"/>
                <w:lang w:eastAsia="es-MX"/>
              </w:rPr>
              <w:t>ancarias de Convenios Estatales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400D3">
              <w:rPr>
                <w:rFonts w:ascii="Verdana" w:hAnsi="Verdana" w:cs="Calibri"/>
                <w:sz w:val="16"/>
                <w:szCs w:val="16"/>
                <w:lang w:eastAsia="es-MX"/>
              </w:rPr>
              <w:t>c</w:t>
            </w:r>
            <w:r w:rsidRPr="00052849">
              <w:rPr>
                <w:rFonts w:ascii="Verdana" w:hAnsi="Verdana" w:cs="Calibri"/>
                <w:sz w:val="16"/>
                <w:szCs w:val="16"/>
                <w:lang w:eastAsia="es-MX"/>
              </w:rPr>
              <w:t xml:space="preserve">omunicaciones y </w:t>
            </w:r>
            <w:r w:rsidR="007400D3">
              <w:rPr>
                <w:rFonts w:ascii="Verdana" w:hAnsi="Verdana" w:cs="Calibri"/>
                <w:sz w:val="16"/>
                <w:szCs w:val="16"/>
                <w:lang w:eastAsia="es-MX"/>
              </w:rPr>
              <w:t>t</w:t>
            </w:r>
            <w:r w:rsidRPr="00052849">
              <w:rPr>
                <w:rFonts w:ascii="Verdana" w:hAnsi="Verdana" w:cs="Calibri"/>
                <w:sz w:val="16"/>
                <w:szCs w:val="16"/>
                <w:lang w:eastAsia="es-MX"/>
              </w:rPr>
              <w:t>ransporte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400D3">
              <w:rPr>
                <w:rFonts w:ascii="Verdana" w:hAnsi="Verdana" w:cs="Calibri"/>
                <w:sz w:val="16"/>
                <w:szCs w:val="16"/>
                <w:lang w:eastAsia="es-MX"/>
              </w:rPr>
              <w:t>a</w:t>
            </w:r>
            <w:r w:rsidRPr="00052849">
              <w:rPr>
                <w:rFonts w:ascii="Verdana" w:hAnsi="Verdana" w:cs="Calibri"/>
                <w:sz w:val="16"/>
                <w:szCs w:val="16"/>
                <w:lang w:eastAsia="es-MX"/>
              </w:rPr>
              <w:t>gua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830603</w:t>
            </w:r>
          </w:p>
        </w:tc>
        <w:tc>
          <w:tcPr>
            <w:tcW w:w="2272" w:type="pct"/>
            <w:tcBorders>
              <w:top w:val="nil"/>
              <w:left w:val="nil"/>
              <w:bottom w:val="single" w:sz="4" w:space="0" w:color="000000"/>
              <w:right w:val="nil"/>
            </w:tcBorders>
            <w:shd w:val="clear" w:color="auto" w:fill="auto"/>
            <w:vAlign w:val="center"/>
            <w:hideMark/>
          </w:tcPr>
          <w:p w:rsidR="00EF26F6" w:rsidRPr="00052849" w:rsidRDefault="007400D3" w:rsidP="00C54368">
            <w:pPr>
              <w:jc w:val="both"/>
              <w:rPr>
                <w:rFonts w:ascii="Verdana" w:hAnsi="Verdana" w:cs="Calibri"/>
                <w:sz w:val="16"/>
                <w:szCs w:val="16"/>
                <w:lang w:eastAsia="es-MX"/>
              </w:rPr>
            </w:pPr>
            <w:r>
              <w:rPr>
                <w:rFonts w:ascii="Verdana" w:hAnsi="Verdana" w:cs="Calibri"/>
                <w:sz w:val="16"/>
                <w:szCs w:val="16"/>
                <w:lang w:eastAsia="es-MX"/>
              </w:rPr>
              <w:t>En materia de s</w:t>
            </w:r>
            <w:r w:rsidR="00EF26F6" w:rsidRPr="00052849">
              <w:rPr>
                <w:rFonts w:ascii="Verdana" w:hAnsi="Verdana" w:cs="Calibri"/>
                <w:sz w:val="16"/>
                <w:szCs w:val="16"/>
                <w:lang w:eastAsia="es-MX"/>
              </w:rPr>
              <w:t xml:space="preserve">eguridad </w:t>
            </w:r>
            <w:r>
              <w:rPr>
                <w:rFonts w:ascii="Verdana" w:hAnsi="Verdana" w:cs="Calibri"/>
                <w:sz w:val="16"/>
                <w:szCs w:val="16"/>
                <w:lang w:eastAsia="es-MX"/>
              </w:rPr>
              <w:t>p</w:t>
            </w:r>
            <w:r w:rsidR="00EF26F6"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400D3">
              <w:rPr>
                <w:rFonts w:ascii="Verdana" w:hAnsi="Verdana" w:cs="Calibri"/>
                <w:sz w:val="16"/>
                <w:szCs w:val="16"/>
                <w:lang w:eastAsia="es-MX"/>
              </w:rPr>
              <w:t>o</w:t>
            </w:r>
            <w:r w:rsidRPr="00052849">
              <w:rPr>
                <w:rFonts w:ascii="Verdana" w:hAnsi="Verdana" w:cs="Calibri"/>
                <w:sz w:val="16"/>
                <w:szCs w:val="16"/>
                <w:lang w:eastAsia="es-MX"/>
              </w:rPr>
              <w:t xml:space="preserve">bra </w:t>
            </w:r>
            <w:r w:rsidR="007400D3">
              <w:rPr>
                <w:rFonts w:ascii="Verdana" w:hAnsi="Verdana" w:cs="Calibri"/>
                <w:sz w:val="16"/>
                <w:szCs w:val="16"/>
                <w:lang w:eastAsia="es-MX"/>
              </w:rPr>
              <w:t>p</w:t>
            </w:r>
            <w:r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En materia de apoyo al migrante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400D3">
              <w:rPr>
                <w:rFonts w:ascii="Verdana" w:hAnsi="Verdana" w:cs="Calibri"/>
                <w:sz w:val="16"/>
                <w:szCs w:val="16"/>
                <w:lang w:eastAsia="es-MX"/>
              </w:rPr>
              <w:t>c</w:t>
            </w:r>
            <w:r w:rsidRPr="00052849">
              <w:rPr>
                <w:rFonts w:ascii="Verdana" w:hAnsi="Verdana" w:cs="Calibri"/>
                <w:sz w:val="16"/>
                <w:szCs w:val="16"/>
                <w:lang w:eastAsia="es-MX"/>
              </w:rPr>
              <w:t>ultura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830607</w:t>
            </w:r>
          </w:p>
        </w:tc>
        <w:tc>
          <w:tcPr>
            <w:tcW w:w="2272" w:type="pct"/>
            <w:tcBorders>
              <w:top w:val="nil"/>
              <w:left w:val="nil"/>
              <w:bottom w:val="single" w:sz="4" w:space="0" w:color="000000"/>
              <w:right w:val="nil"/>
            </w:tcBorders>
            <w:shd w:val="clear" w:color="auto" w:fill="auto"/>
            <w:vAlign w:val="center"/>
            <w:hideMark/>
          </w:tcPr>
          <w:p w:rsidR="00EF26F6" w:rsidRPr="00052849" w:rsidRDefault="007400D3" w:rsidP="00C54368">
            <w:pPr>
              <w:jc w:val="both"/>
              <w:rPr>
                <w:rFonts w:ascii="Verdana" w:hAnsi="Verdana" w:cs="Calibri"/>
                <w:sz w:val="16"/>
                <w:szCs w:val="16"/>
                <w:lang w:eastAsia="es-MX"/>
              </w:rPr>
            </w:pPr>
            <w:r>
              <w:rPr>
                <w:rFonts w:ascii="Verdana" w:hAnsi="Verdana" w:cs="Calibri"/>
                <w:sz w:val="16"/>
                <w:szCs w:val="16"/>
                <w:lang w:eastAsia="es-MX"/>
              </w:rPr>
              <w:t>En materia de t</w:t>
            </w:r>
            <w:r w:rsidR="00EF26F6" w:rsidRPr="00052849">
              <w:rPr>
                <w:rFonts w:ascii="Verdana" w:hAnsi="Verdana" w:cs="Calibri"/>
                <w:sz w:val="16"/>
                <w:szCs w:val="16"/>
                <w:lang w:eastAsia="es-MX"/>
              </w:rPr>
              <w:t>urismo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830608</w:t>
            </w:r>
          </w:p>
        </w:tc>
        <w:tc>
          <w:tcPr>
            <w:tcW w:w="2272" w:type="pct"/>
            <w:tcBorders>
              <w:top w:val="nil"/>
              <w:left w:val="nil"/>
              <w:bottom w:val="single" w:sz="4" w:space="0" w:color="000000"/>
              <w:right w:val="nil"/>
            </w:tcBorders>
            <w:shd w:val="clear" w:color="auto" w:fill="auto"/>
            <w:vAlign w:val="center"/>
            <w:hideMark/>
          </w:tcPr>
          <w:p w:rsidR="00EF26F6" w:rsidRPr="00052849" w:rsidRDefault="007400D3" w:rsidP="00C54368">
            <w:pPr>
              <w:jc w:val="both"/>
              <w:rPr>
                <w:rFonts w:ascii="Verdana" w:hAnsi="Verdana" w:cs="Calibri"/>
                <w:sz w:val="16"/>
                <w:szCs w:val="16"/>
                <w:lang w:eastAsia="es-MX"/>
              </w:rPr>
            </w:pPr>
            <w:r>
              <w:rPr>
                <w:rFonts w:ascii="Verdana" w:hAnsi="Verdana" w:cs="Calibri"/>
                <w:sz w:val="16"/>
                <w:szCs w:val="16"/>
                <w:lang w:eastAsia="es-MX"/>
              </w:rPr>
              <w:t>En materia de d</w:t>
            </w:r>
            <w:r w:rsidR="00EF26F6" w:rsidRPr="00052849">
              <w:rPr>
                <w:rFonts w:ascii="Verdana" w:hAnsi="Verdana" w:cs="Calibri"/>
                <w:sz w:val="16"/>
                <w:szCs w:val="16"/>
                <w:lang w:eastAsia="es-MX"/>
              </w:rPr>
              <w:t xml:space="preserve">esarrollo </w:t>
            </w:r>
            <w:r>
              <w:rPr>
                <w:rFonts w:ascii="Verdana" w:hAnsi="Verdana" w:cs="Calibri"/>
                <w:sz w:val="16"/>
                <w:szCs w:val="16"/>
                <w:lang w:eastAsia="es-MX"/>
              </w:rPr>
              <w:t>s</w:t>
            </w:r>
            <w:r w:rsidR="00EF26F6"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Incentivos </w:t>
            </w:r>
            <w:r w:rsidR="0057167D">
              <w:rPr>
                <w:rFonts w:ascii="Verdana" w:hAnsi="Verdana" w:cs="Calibri"/>
                <w:b/>
                <w:bCs/>
                <w:sz w:val="16"/>
                <w:szCs w:val="16"/>
                <w:lang w:eastAsia="es-MX"/>
              </w:rPr>
              <w:t>d</w:t>
            </w:r>
            <w:r w:rsidRPr="00052849">
              <w:rPr>
                <w:rFonts w:ascii="Verdana" w:hAnsi="Verdana" w:cs="Calibri"/>
                <w:b/>
                <w:bCs/>
                <w:sz w:val="16"/>
                <w:szCs w:val="16"/>
                <w:lang w:eastAsia="es-MX"/>
              </w:rPr>
              <w:t xml:space="preserve">erivados de la </w:t>
            </w:r>
            <w:r w:rsidR="0057167D">
              <w:rPr>
                <w:rFonts w:ascii="Verdana" w:hAnsi="Verdana" w:cs="Calibri"/>
                <w:b/>
                <w:bCs/>
                <w:sz w:val="16"/>
                <w:szCs w:val="16"/>
                <w:lang w:eastAsia="es-MX"/>
              </w:rPr>
              <w:t>c</w:t>
            </w:r>
            <w:r w:rsidRPr="00052849">
              <w:rPr>
                <w:rFonts w:ascii="Verdana" w:hAnsi="Verdana" w:cs="Calibri"/>
                <w:b/>
                <w:bCs/>
                <w:sz w:val="16"/>
                <w:szCs w:val="16"/>
                <w:lang w:eastAsia="es-MX"/>
              </w:rPr>
              <w:t xml:space="preserve">olaboración </w:t>
            </w:r>
            <w:r w:rsidR="0057167D">
              <w:rPr>
                <w:rFonts w:ascii="Verdana" w:hAnsi="Verdana" w:cs="Calibri"/>
                <w:b/>
                <w:bCs/>
                <w:sz w:val="16"/>
                <w:szCs w:val="16"/>
                <w:lang w:eastAsia="es-MX"/>
              </w:rPr>
              <w:t>f</w:t>
            </w:r>
            <w:r w:rsidRPr="00052849">
              <w:rPr>
                <w:rFonts w:ascii="Verdana" w:hAnsi="Verdana" w:cs="Calibri"/>
                <w:b/>
                <w:bCs/>
                <w:sz w:val="16"/>
                <w:szCs w:val="16"/>
                <w:lang w:eastAsia="es-MX"/>
              </w:rPr>
              <w:t>iscal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Multas </w:t>
            </w:r>
            <w:r w:rsidR="0057167D">
              <w:rPr>
                <w:rFonts w:ascii="Verdana" w:hAnsi="Verdana" w:cs="Calibri"/>
                <w:b/>
                <w:bCs/>
                <w:sz w:val="16"/>
                <w:szCs w:val="16"/>
                <w:lang w:eastAsia="es-MX"/>
              </w:rPr>
              <w:t>f</w:t>
            </w:r>
            <w:r w:rsidRPr="00052849">
              <w:rPr>
                <w:rFonts w:ascii="Verdana" w:hAnsi="Verdana" w:cs="Calibri"/>
                <w:b/>
                <w:bCs/>
                <w:sz w:val="16"/>
                <w:szCs w:val="16"/>
                <w:lang w:eastAsia="es-MX"/>
              </w:rPr>
              <w:t xml:space="preserve">ederales no </w:t>
            </w:r>
            <w:r w:rsidR="0057167D">
              <w:rPr>
                <w:rFonts w:ascii="Verdana" w:hAnsi="Verdana" w:cs="Calibri"/>
                <w:b/>
                <w:bCs/>
                <w:sz w:val="16"/>
                <w:szCs w:val="16"/>
                <w:lang w:eastAsia="es-MX"/>
              </w:rPr>
              <w:t>d</w:t>
            </w:r>
            <w:r w:rsidRPr="00052849">
              <w:rPr>
                <w:rFonts w:ascii="Verdana" w:hAnsi="Verdana" w:cs="Calibri"/>
                <w:b/>
                <w:bCs/>
                <w:sz w:val="16"/>
                <w:szCs w:val="16"/>
                <w:lang w:eastAsia="es-MX"/>
              </w:rPr>
              <w:t>iscales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Multas </w:t>
            </w:r>
            <w:r w:rsidR="0057167D" w:rsidRPr="00052849">
              <w:rPr>
                <w:rFonts w:ascii="Verdana" w:hAnsi="Verdana" w:cs="Calibri"/>
                <w:sz w:val="16"/>
                <w:szCs w:val="16"/>
                <w:lang w:eastAsia="es-MX"/>
              </w:rPr>
              <w:t>PROFECO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Multas impuestas Ley Federal del Trabajo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proofErr w:type="gramStart"/>
            <w:r w:rsidRPr="00052849">
              <w:rPr>
                <w:rFonts w:ascii="Verdana" w:hAnsi="Verdana" w:cs="Calibri"/>
                <w:sz w:val="16"/>
                <w:szCs w:val="16"/>
                <w:lang w:eastAsia="es-MX"/>
              </w:rPr>
              <w:t>Multas  SAGARPA</w:t>
            </w:r>
            <w:proofErr w:type="gramEnd"/>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840104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Multas SCT</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En </w:t>
            </w:r>
            <w:r w:rsidR="0057167D">
              <w:rPr>
                <w:rFonts w:ascii="Verdana" w:hAnsi="Verdana" w:cs="Calibri"/>
                <w:b/>
                <w:bCs/>
                <w:sz w:val="16"/>
                <w:szCs w:val="16"/>
                <w:lang w:eastAsia="es-MX"/>
              </w:rPr>
              <w:t>m</w:t>
            </w:r>
            <w:r w:rsidRPr="00052849">
              <w:rPr>
                <w:rFonts w:ascii="Verdana" w:hAnsi="Verdana" w:cs="Calibri"/>
                <w:b/>
                <w:bCs/>
                <w:sz w:val="16"/>
                <w:szCs w:val="16"/>
                <w:lang w:eastAsia="es-MX"/>
              </w:rPr>
              <w:t xml:space="preserve">ateria de </w:t>
            </w:r>
            <w:r w:rsidR="0057167D">
              <w:rPr>
                <w:rFonts w:ascii="Verdana" w:hAnsi="Verdana" w:cs="Calibri"/>
                <w:b/>
                <w:bCs/>
                <w:sz w:val="16"/>
                <w:szCs w:val="16"/>
                <w:lang w:eastAsia="es-MX"/>
              </w:rPr>
              <w:t>r</w:t>
            </w:r>
            <w:r w:rsidRPr="00052849">
              <w:rPr>
                <w:rFonts w:ascii="Verdana" w:hAnsi="Verdana" w:cs="Calibri"/>
                <w:b/>
                <w:bCs/>
                <w:sz w:val="16"/>
                <w:szCs w:val="16"/>
                <w:lang w:eastAsia="es-MX"/>
              </w:rPr>
              <w:t xml:space="preserve">efrendo </w:t>
            </w:r>
            <w:r w:rsidR="0057167D">
              <w:rPr>
                <w:rFonts w:ascii="Verdana" w:hAnsi="Verdana" w:cs="Calibri"/>
                <w:b/>
                <w:bCs/>
                <w:sz w:val="16"/>
                <w:szCs w:val="16"/>
                <w:lang w:eastAsia="es-MX"/>
              </w:rPr>
              <w:t>v</w:t>
            </w:r>
            <w:r w:rsidRPr="00052849">
              <w:rPr>
                <w:rFonts w:ascii="Verdana" w:hAnsi="Verdana" w:cs="Calibri"/>
                <w:b/>
                <w:bCs/>
                <w:sz w:val="16"/>
                <w:szCs w:val="16"/>
                <w:lang w:eastAsia="es-MX"/>
              </w:rPr>
              <w:t>ehicular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Incentivo del monto del refrendo recaudado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De los accesorios por refrendo vehicular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Del monto de los derechos por expedición de placas motocicletas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Convenios de </w:t>
            </w:r>
            <w:r w:rsidR="001065C5">
              <w:rPr>
                <w:rFonts w:ascii="Verdana" w:hAnsi="Verdana" w:cs="Calibri"/>
                <w:b/>
                <w:bCs/>
                <w:sz w:val="16"/>
                <w:szCs w:val="16"/>
                <w:lang w:eastAsia="es-MX"/>
              </w:rPr>
              <w:t>c</w:t>
            </w:r>
            <w:r w:rsidRPr="00052849">
              <w:rPr>
                <w:rFonts w:ascii="Verdana" w:hAnsi="Verdana" w:cs="Calibri"/>
                <w:b/>
                <w:bCs/>
                <w:sz w:val="16"/>
                <w:szCs w:val="16"/>
                <w:lang w:eastAsia="es-MX"/>
              </w:rPr>
              <w:t xml:space="preserve">olaboración en </w:t>
            </w:r>
            <w:r w:rsidR="001065C5">
              <w:rPr>
                <w:rFonts w:ascii="Verdana" w:hAnsi="Verdana" w:cs="Calibri"/>
                <w:b/>
                <w:bCs/>
                <w:sz w:val="16"/>
                <w:szCs w:val="16"/>
                <w:lang w:eastAsia="es-MX"/>
              </w:rPr>
              <w:t>m</w:t>
            </w:r>
            <w:r w:rsidRPr="00052849">
              <w:rPr>
                <w:rFonts w:ascii="Verdana" w:hAnsi="Verdana" w:cs="Calibri"/>
                <w:b/>
                <w:bCs/>
                <w:sz w:val="16"/>
                <w:szCs w:val="16"/>
                <w:lang w:eastAsia="es-MX"/>
              </w:rPr>
              <w:t xml:space="preserve">ateria de </w:t>
            </w:r>
            <w:r w:rsidR="001065C5">
              <w:rPr>
                <w:rFonts w:ascii="Verdana" w:hAnsi="Verdana" w:cs="Calibri"/>
                <w:b/>
                <w:bCs/>
                <w:sz w:val="16"/>
                <w:szCs w:val="16"/>
                <w:lang w:eastAsia="es-MX"/>
              </w:rPr>
              <w:t>a</w:t>
            </w:r>
            <w:r w:rsidRPr="00052849">
              <w:rPr>
                <w:rFonts w:ascii="Verdana" w:hAnsi="Verdana" w:cs="Calibri"/>
                <w:b/>
                <w:bCs/>
                <w:sz w:val="16"/>
                <w:szCs w:val="16"/>
                <w:lang w:eastAsia="es-MX"/>
              </w:rPr>
              <w:t xml:space="preserve">dministración del </w:t>
            </w:r>
            <w:r w:rsidR="001065C5">
              <w:rPr>
                <w:rFonts w:ascii="Verdana" w:hAnsi="Verdana" w:cs="Calibri"/>
                <w:b/>
                <w:bCs/>
                <w:sz w:val="16"/>
                <w:szCs w:val="16"/>
                <w:lang w:eastAsia="es-MX"/>
              </w:rPr>
              <w:t>r</w:t>
            </w:r>
            <w:r w:rsidRPr="00052849">
              <w:rPr>
                <w:rFonts w:ascii="Verdana" w:hAnsi="Verdana" w:cs="Calibri"/>
                <w:b/>
                <w:bCs/>
                <w:sz w:val="16"/>
                <w:szCs w:val="16"/>
                <w:lang w:eastAsia="es-MX"/>
              </w:rPr>
              <w:t xml:space="preserve">égimen de </w:t>
            </w:r>
            <w:r w:rsidR="001065C5">
              <w:rPr>
                <w:rFonts w:ascii="Verdana" w:hAnsi="Verdana" w:cs="Calibri"/>
                <w:b/>
                <w:bCs/>
                <w:sz w:val="16"/>
                <w:szCs w:val="16"/>
                <w:lang w:eastAsia="es-MX"/>
              </w:rPr>
              <w:t>i</w:t>
            </w:r>
            <w:r w:rsidRPr="00052849">
              <w:rPr>
                <w:rFonts w:ascii="Verdana" w:hAnsi="Verdana" w:cs="Calibri"/>
                <w:b/>
                <w:bCs/>
                <w:sz w:val="16"/>
                <w:szCs w:val="16"/>
                <w:lang w:eastAsia="es-MX"/>
              </w:rPr>
              <w:t xml:space="preserve">ncorporación </w:t>
            </w:r>
            <w:r w:rsidR="001065C5">
              <w:rPr>
                <w:rFonts w:ascii="Verdana" w:hAnsi="Verdana" w:cs="Calibri"/>
                <w:b/>
                <w:bCs/>
                <w:sz w:val="16"/>
                <w:szCs w:val="16"/>
                <w:lang w:eastAsia="es-MX"/>
              </w:rPr>
              <w:t>f</w:t>
            </w:r>
            <w:r w:rsidRPr="00052849">
              <w:rPr>
                <w:rFonts w:ascii="Verdana" w:hAnsi="Verdana" w:cs="Calibri"/>
                <w:b/>
                <w:bCs/>
                <w:sz w:val="16"/>
                <w:szCs w:val="16"/>
                <w:lang w:eastAsia="es-MX"/>
              </w:rPr>
              <w:t>iscal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Valor del incentivo económico en multas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Valor del incentivo económico en créditos fiscales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Fondos </w:t>
            </w:r>
            <w:r w:rsidR="001065C5">
              <w:rPr>
                <w:rFonts w:ascii="Verdana" w:hAnsi="Verdana" w:cs="Calibri"/>
                <w:b/>
                <w:bCs/>
                <w:sz w:val="16"/>
                <w:szCs w:val="16"/>
                <w:lang w:eastAsia="es-MX"/>
              </w:rPr>
              <w:t>d</w:t>
            </w:r>
            <w:r w:rsidRPr="00052849">
              <w:rPr>
                <w:rFonts w:ascii="Verdana" w:hAnsi="Verdana" w:cs="Calibri"/>
                <w:b/>
                <w:bCs/>
                <w:sz w:val="16"/>
                <w:szCs w:val="16"/>
                <w:lang w:eastAsia="es-MX"/>
              </w:rPr>
              <w:t xml:space="preserve">istintos de </w:t>
            </w:r>
            <w:r w:rsidR="001065C5">
              <w:rPr>
                <w:rFonts w:ascii="Verdana" w:hAnsi="Verdana" w:cs="Calibri"/>
                <w:b/>
                <w:bCs/>
                <w:sz w:val="16"/>
                <w:szCs w:val="16"/>
                <w:lang w:eastAsia="es-MX"/>
              </w:rPr>
              <w:t>a</w:t>
            </w:r>
            <w:r w:rsidRPr="00052849">
              <w:rPr>
                <w:rFonts w:ascii="Verdana" w:hAnsi="Verdana" w:cs="Calibri"/>
                <w:b/>
                <w:bCs/>
                <w:sz w:val="16"/>
                <w:szCs w:val="16"/>
                <w:lang w:eastAsia="es-MX"/>
              </w:rPr>
              <w:t>portaciones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lastRenderedPageBreak/>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Fondo para Entidades Federativas y Municipios </w:t>
            </w:r>
            <w:r w:rsidR="00122677">
              <w:rPr>
                <w:rFonts w:ascii="Verdana" w:hAnsi="Verdana" w:cs="Calibri"/>
                <w:b/>
                <w:bCs/>
                <w:sz w:val="16"/>
                <w:szCs w:val="16"/>
                <w:lang w:eastAsia="es-MX"/>
              </w:rPr>
              <w:t>p</w:t>
            </w:r>
            <w:r w:rsidRPr="00052849">
              <w:rPr>
                <w:rFonts w:ascii="Verdana" w:hAnsi="Verdana" w:cs="Calibri"/>
                <w:b/>
                <w:bCs/>
                <w:sz w:val="16"/>
                <w:szCs w:val="16"/>
                <w:lang w:eastAsia="es-MX"/>
              </w:rPr>
              <w:t xml:space="preserve">roductores de </w:t>
            </w:r>
            <w:r w:rsidR="00122677">
              <w:rPr>
                <w:rFonts w:ascii="Verdana" w:hAnsi="Verdana" w:cs="Calibri"/>
                <w:b/>
                <w:bCs/>
                <w:sz w:val="16"/>
                <w:szCs w:val="16"/>
                <w:lang w:eastAsia="es-MX"/>
              </w:rPr>
              <w:t>h</w:t>
            </w:r>
            <w:r w:rsidRPr="00052849">
              <w:rPr>
                <w:rFonts w:ascii="Verdana" w:hAnsi="Verdana" w:cs="Calibri"/>
                <w:b/>
                <w:bCs/>
                <w:sz w:val="16"/>
                <w:szCs w:val="16"/>
                <w:lang w:eastAsia="es-MX"/>
              </w:rPr>
              <w:t>idrocarburos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850101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Fondo para Entidades Federativas y Municipios </w:t>
            </w:r>
            <w:r w:rsidR="00E561E6">
              <w:rPr>
                <w:rFonts w:ascii="Verdana" w:hAnsi="Verdana" w:cs="Calibri"/>
                <w:sz w:val="16"/>
                <w:szCs w:val="16"/>
                <w:lang w:eastAsia="es-MX"/>
              </w:rPr>
              <w:t>p</w:t>
            </w:r>
            <w:r w:rsidRPr="00052849">
              <w:rPr>
                <w:rFonts w:ascii="Verdana" w:hAnsi="Verdana" w:cs="Calibri"/>
                <w:sz w:val="16"/>
                <w:szCs w:val="16"/>
                <w:lang w:eastAsia="es-MX"/>
              </w:rPr>
              <w:t xml:space="preserve">roductores de </w:t>
            </w:r>
            <w:r w:rsidR="00E561E6">
              <w:rPr>
                <w:rFonts w:ascii="Verdana" w:hAnsi="Verdana" w:cs="Calibri"/>
                <w:sz w:val="16"/>
                <w:szCs w:val="16"/>
                <w:lang w:eastAsia="es-MX"/>
              </w:rPr>
              <w:t>h</w:t>
            </w:r>
            <w:r w:rsidRPr="00052849">
              <w:rPr>
                <w:rFonts w:ascii="Verdana" w:hAnsi="Verdana" w:cs="Calibri"/>
                <w:sz w:val="16"/>
                <w:szCs w:val="16"/>
                <w:lang w:eastAsia="es-MX"/>
              </w:rPr>
              <w:t>idrocarburos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Fondo para el Desarrollo Regional Sustentable de Estados y Municipios Mineros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850201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Fondo </w:t>
            </w:r>
            <w:r w:rsidR="00E561E6">
              <w:rPr>
                <w:rFonts w:ascii="Verdana" w:hAnsi="Verdana" w:cs="Calibri"/>
                <w:sz w:val="16"/>
                <w:szCs w:val="16"/>
                <w:lang w:eastAsia="es-MX"/>
              </w:rPr>
              <w:t>m</w:t>
            </w:r>
            <w:r w:rsidRPr="00052849">
              <w:rPr>
                <w:rFonts w:ascii="Verdana" w:hAnsi="Verdana" w:cs="Calibri"/>
                <w:sz w:val="16"/>
                <w:szCs w:val="16"/>
                <w:lang w:eastAsia="es-MX"/>
              </w:rPr>
              <w:t>inero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Transferencias, </w:t>
            </w:r>
            <w:r w:rsidR="00E561E6">
              <w:rPr>
                <w:rFonts w:ascii="Verdana" w:hAnsi="Verdana" w:cs="Calibri"/>
                <w:b/>
                <w:bCs/>
                <w:sz w:val="16"/>
                <w:szCs w:val="16"/>
                <w:lang w:eastAsia="es-MX"/>
              </w:rPr>
              <w:t>a</w:t>
            </w:r>
            <w:r w:rsidRPr="00052849">
              <w:rPr>
                <w:rFonts w:ascii="Verdana" w:hAnsi="Verdana" w:cs="Calibri"/>
                <w:b/>
                <w:bCs/>
                <w:sz w:val="16"/>
                <w:szCs w:val="16"/>
                <w:lang w:eastAsia="es-MX"/>
              </w:rPr>
              <w:t xml:space="preserve">signaciones, </w:t>
            </w:r>
            <w:r w:rsidR="00E561E6">
              <w:rPr>
                <w:rFonts w:ascii="Verdana" w:hAnsi="Verdana" w:cs="Calibri"/>
                <w:b/>
                <w:bCs/>
                <w:sz w:val="16"/>
                <w:szCs w:val="16"/>
                <w:lang w:eastAsia="es-MX"/>
              </w:rPr>
              <w:t>s</w:t>
            </w:r>
            <w:r w:rsidRPr="00052849">
              <w:rPr>
                <w:rFonts w:ascii="Verdana" w:hAnsi="Verdana" w:cs="Calibri"/>
                <w:b/>
                <w:bCs/>
                <w:sz w:val="16"/>
                <w:szCs w:val="16"/>
                <w:lang w:eastAsia="es-MX"/>
              </w:rPr>
              <w:t xml:space="preserve">ubsidios y </w:t>
            </w:r>
            <w:r w:rsidR="00E561E6">
              <w:rPr>
                <w:rFonts w:ascii="Verdana" w:hAnsi="Verdana" w:cs="Calibri"/>
                <w:b/>
                <w:bCs/>
                <w:sz w:val="16"/>
                <w:szCs w:val="16"/>
                <w:lang w:eastAsia="es-MX"/>
              </w:rPr>
              <w:t>s</w:t>
            </w:r>
            <w:r w:rsidRPr="00052849">
              <w:rPr>
                <w:rFonts w:ascii="Verdana" w:hAnsi="Verdana" w:cs="Calibri"/>
                <w:b/>
                <w:bCs/>
                <w:sz w:val="16"/>
                <w:szCs w:val="16"/>
                <w:lang w:eastAsia="es-MX"/>
              </w:rPr>
              <w:t xml:space="preserve">ubvenciones, y </w:t>
            </w:r>
            <w:r w:rsidR="00E561E6">
              <w:rPr>
                <w:rFonts w:ascii="Verdana" w:hAnsi="Verdana" w:cs="Calibri"/>
                <w:b/>
                <w:bCs/>
                <w:sz w:val="16"/>
                <w:szCs w:val="16"/>
                <w:lang w:eastAsia="es-MX"/>
              </w:rPr>
              <w:t>p</w:t>
            </w:r>
            <w:r w:rsidRPr="00052849">
              <w:rPr>
                <w:rFonts w:ascii="Verdana" w:hAnsi="Verdana" w:cs="Calibri"/>
                <w:b/>
                <w:bCs/>
                <w:sz w:val="16"/>
                <w:szCs w:val="16"/>
                <w:lang w:eastAsia="es-MX"/>
              </w:rPr>
              <w:t xml:space="preserve">ensiones y </w:t>
            </w:r>
            <w:r w:rsidR="00E561E6">
              <w:rPr>
                <w:rFonts w:ascii="Verdana" w:hAnsi="Verdana" w:cs="Calibri"/>
                <w:b/>
                <w:bCs/>
                <w:sz w:val="16"/>
                <w:szCs w:val="16"/>
                <w:lang w:eastAsia="es-MX"/>
              </w:rPr>
              <w:t>j</w:t>
            </w:r>
            <w:r w:rsidRPr="00052849">
              <w:rPr>
                <w:rFonts w:ascii="Verdana" w:hAnsi="Verdana" w:cs="Calibri"/>
                <w:b/>
                <w:bCs/>
                <w:sz w:val="16"/>
                <w:szCs w:val="16"/>
                <w:lang w:eastAsia="es-MX"/>
              </w:rPr>
              <w:t>ubilaciones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b/>
                <w:bCs/>
                <w:sz w:val="16"/>
                <w:szCs w:val="16"/>
                <w:lang w:eastAsia="es-MX"/>
              </w:rPr>
            </w:pPr>
            <w:r w:rsidRPr="00400539">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Transferencias y </w:t>
            </w:r>
            <w:r w:rsidR="00E561E6">
              <w:rPr>
                <w:rFonts w:ascii="Verdana" w:hAnsi="Verdana" w:cs="Calibri"/>
                <w:sz w:val="16"/>
                <w:szCs w:val="16"/>
                <w:lang w:eastAsia="es-MX"/>
              </w:rPr>
              <w:t>a</w:t>
            </w:r>
            <w:r w:rsidRPr="00052849">
              <w:rPr>
                <w:rFonts w:ascii="Verdana" w:hAnsi="Verdana" w:cs="Calibri"/>
                <w:sz w:val="16"/>
                <w:szCs w:val="16"/>
                <w:lang w:eastAsia="es-MX"/>
              </w:rPr>
              <w:t>signaciones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Transferencias al </w:t>
            </w:r>
            <w:r w:rsidR="00E561E6">
              <w:rPr>
                <w:rFonts w:ascii="Verdana" w:hAnsi="Verdana" w:cs="Calibri"/>
                <w:sz w:val="16"/>
                <w:szCs w:val="16"/>
                <w:lang w:eastAsia="es-MX"/>
              </w:rPr>
              <w:t>r</w:t>
            </w:r>
            <w:r w:rsidRPr="00052849">
              <w:rPr>
                <w:rFonts w:ascii="Verdana" w:hAnsi="Verdana" w:cs="Calibri"/>
                <w:sz w:val="16"/>
                <w:szCs w:val="16"/>
                <w:lang w:eastAsia="es-MX"/>
              </w:rPr>
              <w:t xml:space="preserve">esto del </w:t>
            </w:r>
            <w:r w:rsidR="00E561E6">
              <w:rPr>
                <w:rFonts w:ascii="Verdana" w:hAnsi="Verdana" w:cs="Calibri"/>
                <w:sz w:val="16"/>
                <w:szCs w:val="16"/>
                <w:lang w:eastAsia="es-MX"/>
              </w:rPr>
              <w:t>s</w:t>
            </w:r>
            <w:r w:rsidRPr="00052849">
              <w:rPr>
                <w:rFonts w:ascii="Verdana" w:hAnsi="Verdana" w:cs="Calibri"/>
                <w:sz w:val="16"/>
                <w:szCs w:val="16"/>
                <w:lang w:eastAsia="es-MX"/>
              </w:rPr>
              <w:t xml:space="preserve">ector </w:t>
            </w:r>
            <w:r w:rsidR="00E561E6">
              <w:rPr>
                <w:rFonts w:ascii="Verdana" w:hAnsi="Verdana" w:cs="Calibri"/>
                <w:sz w:val="16"/>
                <w:szCs w:val="16"/>
                <w:lang w:eastAsia="es-MX"/>
              </w:rPr>
              <w:t>p</w:t>
            </w:r>
            <w:r w:rsidRPr="00052849">
              <w:rPr>
                <w:rFonts w:ascii="Verdana" w:hAnsi="Verdana" w:cs="Calibri"/>
                <w:sz w:val="16"/>
                <w:szCs w:val="16"/>
                <w:lang w:eastAsia="es-MX"/>
              </w:rPr>
              <w:t xml:space="preserve">úblico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Subsidios y </w:t>
            </w:r>
            <w:r w:rsidR="00E561E6">
              <w:rPr>
                <w:rFonts w:ascii="Verdana" w:hAnsi="Verdana" w:cs="Calibri"/>
                <w:sz w:val="16"/>
                <w:szCs w:val="16"/>
                <w:lang w:eastAsia="es-MX"/>
              </w:rPr>
              <w:t>s</w:t>
            </w:r>
            <w:r w:rsidRPr="00052849">
              <w:rPr>
                <w:rFonts w:ascii="Verdana" w:hAnsi="Verdana" w:cs="Calibri"/>
                <w:sz w:val="16"/>
                <w:szCs w:val="16"/>
                <w:lang w:eastAsia="es-MX"/>
              </w:rPr>
              <w:t>ubvenciones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Ayudas Sociales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Pensiones y Jubilaciones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96</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Transferencias a </w:t>
            </w:r>
            <w:r w:rsidR="00E561E6">
              <w:rPr>
                <w:rFonts w:ascii="Verdana" w:hAnsi="Verdana" w:cs="Calibri"/>
                <w:sz w:val="16"/>
                <w:szCs w:val="16"/>
                <w:lang w:eastAsia="es-MX"/>
              </w:rPr>
              <w:t>f</w:t>
            </w:r>
            <w:r w:rsidRPr="00052849">
              <w:rPr>
                <w:rFonts w:ascii="Verdana" w:hAnsi="Verdana" w:cs="Calibri"/>
                <w:sz w:val="16"/>
                <w:szCs w:val="16"/>
                <w:lang w:eastAsia="es-MX"/>
              </w:rPr>
              <w:t xml:space="preserve">ideicomisos, </w:t>
            </w:r>
            <w:r w:rsidR="00E561E6">
              <w:rPr>
                <w:rFonts w:ascii="Verdana" w:hAnsi="Verdana" w:cs="Calibri"/>
                <w:sz w:val="16"/>
                <w:szCs w:val="16"/>
                <w:lang w:eastAsia="es-MX"/>
              </w:rPr>
              <w:t>m</w:t>
            </w:r>
            <w:r w:rsidRPr="00052849">
              <w:rPr>
                <w:rFonts w:ascii="Verdana" w:hAnsi="Verdana" w:cs="Calibri"/>
                <w:sz w:val="16"/>
                <w:szCs w:val="16"/>
                <w:lang w:eastAsia="es-MX"/>
              </w:rPr>
              <w:t xml:space="preserve">andatos y </w:t>
            </w:r>
            <w:r w:rsidR="00E561E6">
              <w:rPr>
                <w:rFonts w:ascii="Verdana" w:hAnsi="Verdana" w:cs="Calibri"/>
                <w:sz w:val="16"/>
                <w:szCs w:val="16"/>
                <w:lang w:eastAsia="es-MX"/>
              </w:rPr>
              <w:t>a</w:t>
            </w:r>
            <w:r w:rsidRPr="00052849">
              <w:rPr>
                <w:rFonts w:ascii="Verdana" w:hAnsi="Verdana" w:cs="Calibri"/>
                <w:sz w:val="16"/>
                <w:szCs w:val="16"/>
                <w:lang w:eastAsia="es-MX"/>
              </w:rPr>
              <w:t xml:space="preserve">nálogos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Transferencias del Fondo Mexicano del Petróleo para la Estabilización y el Desarrollo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561E6" w:rsidP="00C54368">
            <w:pPr>
              <w:jc w:val="both"/>
              <w:rPr>
                <w:rFonts w:ascii="Verdana" w:hAnsi="Verdana" w:cs="Calibri"/>
                <w:b/>
                <w:bCs/>
                <w:sz w:val="16"/>
                <w:szCs w:val="16"/>
                <w:lang w:eastAsia="es-MX"/>
              </w:rPr>
            </w:pPr>
            <w:r>
              <w:rPr>
                <w:rFonts w:ascii="Verdana" w:hAnsi="Verdana" w:cs="Calibri"/>
                <w:b/>
                <w:bCs/>
                <w:sz w:val="16"/>
                <w:szCs w:val="16"/>
                <w:lang w:eastAsia="es-MX"/>
              </w:rPr>
              <w:t>Ingresos d</w:t>
            </w:r>
            <w:r w:rsidR="00EF26F6" w:rsidRPr="00052849">
              <w:rPr>
                <w:rFonts w:ascii="Verdana" w:hAnsi="Verdana" w:cs="Calibri"/>
                <w:b/>
                <w:bCs/>
                <w:sz w:val="16"/>
                <w:szCs w:val="16"/>
                <w:lang w:eastAsia="es-MX"/>
              </w:rPr>
              <w:t xml:space="preserve">erivados de </w:t>
            </w:r>
            <w:r>
              <w:rPr>
                <w:rFonts w:ascii="Verdana" w:hAnsi="Verdana" w:cs="Calibri"/>
                <w:b/>
                <w:bCs/>
                <w:sz w:val="16"/>
                <w:szCs w:val="16"/>
                <w:lang w:eastAsia="es-MX"/>
              </w:rPr>
              <w:t>f</w:t>
            </w:r>
            <w:r w:rsidR="00EF26F6" w:rsidRPr="00052849">
              <w:rPr>
                <w:rFonts w:ascii="Verdana" w:hAnsi="Verdana" w:cs="Calibri"/>
                <w:b/>
                <w:bCs/>
                <w:sz w:val="16"/>
                <w:szCs w:val="16"/>
                <w:lang w:eastAsia="es-MX"/>
              </w:rPr>
              <w:t>inanciamientos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Endeudamiento </w:t>
            </w:r>
            <w:r w:rsidR="00E561E6">
              <w:rPr>
                <w:rFonts w:ascii="Verdana" w:hAnsi="Verdana" w:cs="Calibri"/>
                <w:b/>
                <w:bCs/>
                <w:sz w:val="16"/>
                <w:szCs w:val="16"/>
                <w:lang w:eastAsia="es-MX"/>
              </w:rPr>
              <w:t>i</w:t>
            </w:r>
            <w:r w:rsidRPr="00052849">
              <w:rPr>
                <w:rFonts w:ascii="Verdana" w:hAnsi="Verdana" w:cs="Calibri"/>
                <w:b/>
                <w:bCs/>
                <w:sz w:val="16"/>
                <w:szCs w:val="16"/>
                <w:lang w:eastAsia="es-MX"/>
              </w:rPr>
              <w:t>nterno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561E6" w:rsidP="00C54368">
            <w:pPr>
              <w:jc w:val="both"/>
              <w:rPr>
                <w:rFonts w:ascii="Verdana" w:hAnsi="Verdana" w:cs="Calibri"/>
                <w:b/>
                <w:bCs/>
                <w:sz w:val="16"/>
                <w:szCs w:val="16"/>
                <w:lang w:eastAsia="es-MX"/>
              </w:rPr>
            </w:pPr>
            <w:r>
              <w:rPr>
                <w:rFonts w:ascii="Verdana" w:hAnsi="Verdana" w:cs="Calibri"/>
                <w:b/>
                <w:bCs/>
                <w:sz w:val="16"/>
                <w:szCs w:val="16"/>
                <w:lang w:eastAsia="es-MX"/>
              </w:rPr>
              <w:t>Endeudamiento e</w:t>
            </w:r>
            <w:r w:rsidR="00EF26F6" w:rsidRPr="00052849">
              <w:rPr>
                <w:rFonts w:ascii="Verdana" w:hAnsi="Verdana" w:cs="Calibri"/>
                <w:b/>
                <w:bCs/>
                <w:sz w:val="16"/>
                <w:szCs w:val="16"/>
                <w:lang w:eastAsia="es-MX"/>
              </w:rPr>
              <w:t>xterno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561E6" w:rsidP="00C54368">
            <w:pPr>
              <w:jc w:val="both"/>
              <w:rPr>
                <w:rFonts w:ascii="Verdana" w:hAnsi="Verdana" w:cs="Calibri"/>
                <w:b/>
                <w:bCs/>
                <w:sz w:val="16"/>
                <w:szCs w:val="16"/>
                <w:lang w:eastAsia="es-MX"/>
              </w:rPr>
            </w:pPr>
            <w:r>
              <w:rPr>
                <w:rFonts w:ascii="Verdana" w:hAnsi="Verdana" w:cs="Calibri"/>
                <w:b/>
                <w:bCs/>
                <w:sz w:val="16"/>
                <w:szCs w:val="16"/>
                <w:lang w:eastAsia="es-MX"/>
              </w:rPr>
              <w:t>Financiamiento i</w:t>
            </w:r>
            <w:r w:rsidR="00EF26F6" w:rsidRPr="00052849">
              <w:rPr>
                <w:rFonts w:ascii="Verdana" w:hAnsi="Verdana" w:cs="Calibri"/>
                <w:b/>
                <w:bCs/>
                <w:sz w:val="16"/>
                <w:szCs w:val="16"/>
                <w:lang w:eastAsia="es-MX"/>
              </w:rPr>
              <w:t>nterno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Deuda </w:t>
            </w:r>
            <w:r w:rsidR="00E561E6">
              <w:rPr>
                <w:rFonts w:ascii="Verdana" w:hAnsi="Verdana" w:cs="Calibri"/>
                <w:b/>
                <w:bCs/>
                <w:sz w:val="16"/>
                <w:szCs w:val="16"/>
                <w:lang w:eastAsia="es-MX"/>
              </w:rPr>
              <w:t>p</w:t>
            </w:r>
            <w:r w:rsidRPr="00052849">
              <w:rPr>
                <w:rFonts w:ascii="Verdana" w:hAnsi="Verdana" w:cs="Calibri"/>
                <w:b/>
                <w:bCs/>
                <w:sz w:val="16"/>
                <w:szCs w:val="16"/>
                <w:lang w:eastAsia="es-MX"/>
              </w:rPr>
              <w:t xml:space="preserve">ública con </w:t>
            </w:r>
            <w:r w:rsidR="00E561E6">
              <w:rPr>
                <w:rFonts w:ascii="Verdana" w:hAnsi="Verdana" w:cs="Calibri"/>
                <w:b/>
                <w:bCs/>
                <w:sz w:val="16"/>
                <w:szCs w:val="16"/>
                <w:lang w:eastAsia="es-MX"/>
              </w:rPr>
              <w:t>i</w:t>
            </w:r>
            <w:r w:rsidRPr="00052849">
              <w:rPr>
                <w:rFonts w:ascii="Verdana" w:hAnsi="Verdana" w:cs="Calibri"/>
                <w:b/>
                <w:bCs/>
                <w:sz w:val="16"/>
                <w:szCs w:val="16"/>
                <w:lang w:eastAsia="es-MX"/>
              </w:rPr>
              <w:t xml:space="preserve">nstituciones </w:t>
            </w:r>
            <w:r w:rsidR="00E561E6">
              <w:rPr>
                <w:rFonts w:ascii="Verdana" w:hAnsi="Verdana" w:cs="Calibri"/>
                <w:b/>
                <w:bCs/>
                <w:sz w:val="16"/>
                <w:szCs w:val="16"/>
                <w:lang w:eastAsia="es-MX"/>
              </w:rPr>
              <w:t>b</w:t>
            </w:r>
            <w:r w:rsidRPr="00052849">
              <w:rPr>
                <w:rFonts w:ascii="Verdana" w:hAnsi="Verdana" w:cs="Calibri"/>
                <w:b/>
                <w:bCs/>
                <w:sz w:val="16"/>
                <w:szCs w:val="16"/>
                <w:lang w:eastAsia="es-MX"/>
              </w:rPr>
              <w:t>ancarias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00</w:t>
            </w:r>
          </w:p>
        </w:tc>
        <w:tc>
          <w:tcPr>
            <w:tcW w:w="258"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302"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030201</w:t>
            </w:r>
          </w:p>
        </w:tc>
        <w:tc>
          <w:tcPr>
            <w:tcW w:w="2272" w:type="pct"/>
            <w:tcBorders>
              <w:top w:val="nil"/>
              <w:left w:val="nil"/>
              <w:bottom w:val="nil"/>
              <w:right w:val="nil"/>
            </w:tcBorders>
            <w:shd w:val="clear" w:color="auto" w:fill="auto"/>
            <w:noWrap/>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Deuda </w:t>
            </w:r>
            <w:r w:rsidR="00E561E6">
              <w:rPr>
                <w:rFonts w:ascii="Verdana" w:hAnsi="Verdana" w:cs="Calibri"/>
                <w:sz w:val="16"/>
                <w:szCs w:val="16"/>
                <w:lang w:eastAsia="es-MX"/>
              </w:rPr>
              <w:t>p</w:t>
            </w:r>
            <w:r w:rsidRPr="00052849">
              <w:rPr>
                <w:rFonts w:ascii="Verdana" w:hAnsi="Verdana" w:cs="Calibri"/>
                <w:sz w:val="16"/>
                <w:szCs w:val="16"/>
                <w:lang w:eastAsia="es-MX"/>
              </w:rPr>
              <w:t xml:space="preserve">ública </w:t>
            </w:r>
          </w:p>
        </w:tc>
        <w:tc>
          <w:tcPr>
            <w:tcW w:w="907" w:type="pct"/>
            <w:tcBorders>
              <w:top w:val="nil"/>
              <w:left w:val="single" w:sz="4" w:space="0" w:color="auto"/>
              <w:bottom w:val="nil"/>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540036" w:rsidTr="007B58BD">
        <w:trPr>
          <w:trHeight w:val="300"/>
        </w:trPr>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c>
          <w:tcPr>
            <w:tcW w:w="258" w:type="pct"/>
            <w:tcBorders>
              <w:top w:val="single" w:sz="4" w:space="0" w:color="auto"/>
              <w:left w:val="nil"/>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c>
          <w:tcPr>
            <w:tcW w:w="302" w:type="pct"/>
            <w:tcBorders>
              <w:top w:val="single" w:sz="4" w:space="0" w:color="auto"/>
              <w:left w:val="nil"/>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single" w:sz="4" w:space="0" w:color="auto"/>
              <w:left w:val="nil"/>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single" w:sz="4" w:space="0" w:color="auto"/>
              <w:left w:val="nil"/>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single" w:sz="4" w:space="0" w:color="auto"/>
              <w:left w:val="nil"/>
              <w:bottom w:val="single" w:sz="4" w:space="0" w:color="auto"/>
              <w:right w:val="single" w:sz="4" w:space="0" w:color="auto"/>
            </w:tcBorders>
            <w:shd w:val="clear" w:color="auto" w:fill="auto"/>
            <w:noWrap/>
            <w:vAlign w:val="bottom"/>
            <w:hideMark/>
          </w:tcPr>
          <w:p w:rsidR="00EF26F6" w:rsidRPr="00052849" w:rsidRDefault="004A17C3" w:rsidP="00C54368">
            <w:pPr>
              <w:jc w:val="both"/>
              <w:rPr>
                <w:rFonts w:ascii="Verdana" w:hAnsi="Verdana" w:cs="Calibri"/>
                <w:b/>
                <w:bCs/>
                <w:sz w:val="16"/>
                <w:szCs w:val="16"/>
                <w:lang w:eastAsia="es-MX"/>
              </w:rPr>
            </w:pPr>
            <w:r>
              <w:rPr>
                <w:rFonts w:ascii="Verdana" w:hAnsi="Verdana" w:cs="Calibri"/>
                <w:b/>
                <w:bCs/>
                <w:sz w:val="16"/>
                <w:szCs w:val="16"/>
                <w:lang w:eastAsia="es-MX"/>
              </w:rPr>
              <w:t>Totales</w:t>
            </w:r>
          </w:p>
        </w:tc>
        <w:tc>
          <w:tcPr>
            <w:tcW w:w="907" w:type="pct"/>
            <w:tcBorders>
              <w:top w:val="single" w:sz="4" w:space="0" w:color="auto"/>
              <w:left w:val="nil"/>
              <w:bottom w:val="single" w:sz="4" w:space="0" w:color="auto"/>
              <w:right w:val="single" w:sz="4" w:space="0" w:color="auto"/>
            </w:tcBorders>
            <w:shd w:val="clear" w:color="auto" w:fill="auto"/>
            <w:noWrap/>
            <w:vAlign w:val="bottom"/>
            <w:hideMark/>
          </w:tcPr>
          <w:p w:rsidR="00EF26F6" w:rsidRPr="00540036"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77,500,000.00</w:t>
            </w:r>
          </w:p>
        </w:tc>
      </w:tr>
    </w:tbl>
    <w:p w:rsidR="00D0202F" w:rsidRPr="00540036" w:rsidRDefault="00D0202F" w:rsidP="00657F96">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Los ingresos, dependiendo de su naturaleza, se regirán por lo dispuesto en esta Ley, en la Ley de Hacienda para los Municipios del Estado de Guanajuato, por las disposiciones administrativas de observancia general que emita el Ayuntamiento y las normas de derecho común.</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2.</w:t>
      </w:r>
      <w:r w:rsidRPr="00540036">
        <w:rPr>
          <w:rFonts w:ascii="Verdana" w:hAnsi="Verdana" w:cs="Arial"/>
        </w:rPr>
        <w:t xml:space="preserve"> Los ingresos que se recauden por concepto de contribuciones, así como los provenientes de otros conceptos, se destinarán a sufragar los gastos públicos establecidos y autorizados en el presupuesto de egresos municipal, así como en lo dispuesto en los convenios de coordinación y en las leyes en que se fundamenten.</w:t>
      </w:r>
    </w:p>
    <w:p w:rsidR="00C4064C" w:rsidRDefault="00C4064C" w:rsidP="00D0202F">
      <w:pPr>
        <w:spacing w:line="360" w:lineRule="auto"/>
        <w:ind w:firstLine="851"/>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 xml:space="preserve">Las cuotas establecidas en esta Ley por concepto de </w:t>
      </w:r>
      <w:proofErr w:type="gramStart"/>
      <w:r w:rsidRPr="00540036">
        <w:rPr>
          <w:rFonts w:ascii="Verdana" w:hAnsi="Verdana" w:cs="Arial"/>
        </w:rPr>
        <w:t>derechos,</w:t>
      </w:r>
      <w:proofErr w:type="gramEnd"/>
      <w:r w:rsidRPr="00540036">
        <w:rPr>
          <w:rFonts w:ascii="Verdana" w:hAnsi="Verdana" w:cs="Arial"/>
        </w:rPr>
        <w:t xml:space="preserve"> deberán corresponder a la prestación efectiva de un servicio público o en cumplimiento de una función pública concedida por alguna norma jurídica previa; debiendo guardar relación </w:t>
      </w:r>
      <w:r w:rsidRPr="00540036">
        <w:rPr>
          <w:rFonts w:ascii="Verdana" w:hAnsi="Verdana" w:cs="Arial"/>
        </w:rPr>
        <w:lastRenderedPageBreak/>
        <w:t>con el costo que para el Ayuntamiento tenga la ejecución del mismo, y serán fijas e iguales para todos los contribuyentes que reciban servicios análogos.</w:t>
      </w:r>
    </w:p>
    <w:p w:rsidR="00D0202F" w:rsidRDefault="00D0202F" w:rsidP="00D0202F">
      <w:pPr>
        <w:spacing w:line="360" w:lineRule="auto"/>
        <w:jc w:val="both"/>
        <w:rPr>
          <w:rFonts w:ascii="Verdana" w:hAnsi="Verdana" w:cs="Arial"/>
        </w:rPr>
      </w:pPr>
    </w:p>
    <w:p w:rsidR="000D01D3" w:rsidRPr="00540036" w:rsidRDefault="000D01D3" w:rsidP="00D0202F">
      <w:pPr>
        <w:spacing w:line="360" w:lineRule="auto"/>
        <w:jc w:val="both"/>
        <w:rPr>
          <w:rFonts w:ascii="Verdana" w:hAnsi="Verdana" w:cs="Arial"/>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CAPÍTULO SEGUNDO</w:t>
      </w:r>
    </w:p>
    <w:p w:rsidR="00D0202F" w:rsidRPr="00540036" w:rsidRDefault="00D0202F" w:rsidP="00D0202F">
      <w:pPr>
        <w:spacing w:line="360" w:lineRule="auto"/>
        <w:jc w:val="center"/>
        <w:rPr>
          <w:rFonts w:ascii="Verdana" w:hAnsi="Verdana" w:cs="Arial"/>
          <w:b/>
        </w:rPr>
      </w:pPr>
      <w:r w:rsidRPr="00540036">
        <w:rPr>
          <w:rFonts w:ascii="Verdana" w:hAnsi="Verdana" w:cs="Arial"/>
          <w:b/>
        </w:rPr>
        <w:t>DE LOS CONCEPTOS DE INGRESOS</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3.</w:t>
      </w:r>
      <w:r w:rsidRPr="00540036">
        <w:rPr>
          <w:rFonts w:ascii="Verdana" w:hAnsi="Verdana" w:cs="Arial"/>
        </w:rPr>
        <w:t xml:space="preserve"> La hacienda pública del municipio de Pueblo Nuevo, Guanajuato, percibirá los ingresos ordinarios y extraordinarios de conformidad con lo dispuesto por esta Ley y la Ley de Hacienda para los Municipios del Estado de Guanajuato.</w:t>
      </w:r>
    </w:p>
    <w:p w:rsidR="00D0202F" w:rsidRDefault="00D0202F" w:rsidP="00D0202F">
      <w:pPr>
        <w:spacing w:line="360" w:lineRule="auto"/>
        <w:jc w:val="center"/>
        <w:rPr>
          <w:rFonts w:ascii="Verdana" w:hAnsi="Verdana" w:cs="Arial"/>
          <w:b/>
        </w:rPr>
      </w:pPr>
    </w:p>
    <w:p w:rsidR="000D01D3" w:rsidRPr="00540036" w:rsidRDefault="000D01D3" w:rsidP="00D0202F">
      <w:pPr>
        <w:spacing w:line="360" w:lineRule="auto"/>
        <w:jc w:val="center"/>
        <w:rPr>
          <w:rFonts w:ascii="Verdana" w:hAnsi="Verdana" w:cs="Arial"/>
          <w:b/>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CAPÍTULO TERCERO</w:t>
      </w:r>
    </w:p>
    <w:p w:rsidR="00D0202F" w:rsidRPr="00540036" w:rsidRDefault="00D0202F" w:rsidP="00D0202F">
      <w:pPr>
        <w:spacing w:line="360" w:lineRule="auto"/>
        <w:jc w:val="center"/>
        <w:rPr>
          <w:rFonts w:ascii="Verdana" w:hAnsi="Verdana" w:cs="Arial"/>
          <w:b/>
        </w:rPr>
      </w:pPr>
      <w:r w:rsidRPr="00540036">
        <w:rPr>
          <w:rFonts w:ascii="Verdana" w:hAnsi="Verdana" w:cs="Arial"/>
          <w:b/>
        </w:rPr>
        <w:t>DE LOS IMPUESTOS</w:t>
      </w:r>
    </w:p>
    <w:p w:rsidR="00D0202F" w:rsidRPr="00540036" w:rsidRDefault="00D0202F" w:rsidP="00D0202F">
      <w:pPr>
        <w:spacing w:line="360" w:lineRule="auto"/>
        <w:jc w:val="center"/>
        <w:rPr>
          <w:rFonts w:ascii="Verdana" w:hAnsi="Verdana" w:cs="Arial"/>
          <w:b/>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SECCIÓN PRIMERA</w:t>
      </w:r>
    </w:p>
    <w:p w:rsidR="00D0202F" w:rsidRPr="00540036" w:rsidRDefault="00D0202F" w:rsidP="00D0202F">
      <w:pPr>
        <w:spacing w:line="360" w:lineRule="auto"/>
        <w:jc w:val="center"/>
        <w:rPr>
          <w:rFonts w:ascii="Verdana" w:hAnsi="Verdana" w:cs="Arial"/>
          <w:b/>
        </w:rPr>
      </w:pPr>
      <w:r w:rsidRPr="00540036">
        <w:rPr>
          <w:rFonts w:ascii="Verdana" w:hAnsi="Verdana" w:cs="Arial"/>
          <w:b/>
        </w:rPr>
        <w:t>DEL IMPUESTO PREDIAL</w:t>
      </w:r>
    </w:p>
    <w:p w:rsidR="00D0202F" w:rsidRPr="00540036" w:rsidRDefault="00D0202F" w:rsidP="00D0202F">
      <w:pPr>
        <w:spacing w:line="360" w:lineRule="auto"/>
        <w:jc w:val="center"/>
        <w:rPr>
          <w:rFonts w:ascii="Verdana" w:hAnsi="Verdana" w:cs="Arial"/>
          <w:b/>
        </w:rPr>
      </w:pPr>
    </w:p>
    <w:p w:rsidR="00D0202F" w:rsidRPr="00540036" w:rsidRDefault="00D0202F" w:rsidP="00D0202F">
      <w:pPr>
        <w:widowControl w:val="0"/>
        <w:spacing w:line="360" w:lineRule="auto"/>
        <w:ind w:firstLine="851"/>
        <w:jc w:val="both"/>
        <w:outlineLvl w:val="0"/>
        <w:rPr>
          <w:rFonts w:ascii="Verdana" w:hAnsi="Verdana" w:cs="Arial"/>
          <w:b/>
        </w:rPr>
      </w:pPr>
      <w:r w:rsidRPr="00540036">
        <w:rPr>
          <w:rFonts w:ascii="Verdana" w:hAnsi="Verdana" w:cs="Arial"/>
          <w:b/>
        </w:rPr>
        <w:t xml:space="preserve">Artículo 4. </w:t>
      </w:r>
      <w:r w:rsidRPr="00540036">
        <w:rPr>
          <w:rFonts w:ascii="Verdana" w:hAnsi="Verdana" w:cs="Arial"/>
          <w:snapToGrid w:val="0"/>
        </w:rPr>
        <w:t>El impuesto predial se causará y liquidará anualmente conforme a las siguientes:</w:t>
      </w:r>
    </w:p>
    <w:p w:rsidR="00D0202F" w:rsidRPr="00540036" w:rsidRDefault="00D0202F" w:rsidP="00D0202F">
      <w:pPr>
        <w:widowControl w:val="0"/>
        <w:spacing w:line="360" w:lineRule="auto"/>
        <w:jc w:val="center"/>
        <w:outlineLvl w:val="0"/>
        <w:rPr>
          <w:rFonts w:ascii="Verdana" w:hAnsi="Verdana"/>
          <w:b/>
        </w:rPr>
      </w:pPr>
      <w:r w:rsidRPr="00540036">
        <w:rPr>
          <w:rFonts w:ascii="Verdana" w:hAnsi="Verdana" w:cs="Arial"/>
          <w:b/>
          <w:bCs/>
        </w:rPr>
        <w:t>T A S A S</w:t>
      </w:r>
    </w:p>
    <w:tbl>
      <w:tblPr>
        <w:tblW w:w="910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752"/>
        <w:gridCol w:w="1936"/>
        <w:gridCol w:w="1800"/>
        <w:gridCol w:w="1620"/>
      </w:tblGrid>
      <w:tr w:rsidR="00D0202F" w:rsidRPr="00540036" w:rsidTr="00364348">
        <w:trPr>
          <w:cantSplit/>
          <w:jc w:val="center"/>
        </w:trPr>
        <w:tc>
          <w:tcPr>
            <w:tcW w:w="3752" w:type="dxa"/>
            <w:vMerge w:val="restart"/>
          </w:tcPr>
          <w:p w:rsidR="00D0202F" w:rsidRPr="00540036" w:rsidRDefault="00D0202F" w:rsidP="00D0202F">
            <w:pPr>
              <w:jc w:val="both"/>
              <w:rPr>
                <w:rFonts w:ascii="Verdana" w:hAnsi="Verdana" w:cs="Arial"/>
                <w:b/>
              </w:rPr>
            </w:pPr>
            <w:r w:rsidRPr="00540036">
              <w:rPr>
                <w:rFonts w:ascii="Verdana" w:hAnsi="Verdana" w:cs="Arial"/>
                <w:b/>
                <w:bCs/>
              </w:rPr>
              <w:t>Los inmuebles que cuenten con un valor determinado o modificado:</w:t>
            </w:r>
          </w:p>
        </w:tc>
        <w:tc>
          <w:tcPr>
            <w:tcW w:w="3736" w:type="dxa"/>
            <w:gridSpan w:val="2"/>
          </w:tcPr>
          <w:p w:rsidR="00D0202F" w:rsidRPr="00540036" w:rsidRDefault="00D0202F" w:rsidP="00D0202F">
            <w:pPr>
              <w:jc w:val="center"/>
              <w:rPr>
                <w:rFonts w:ascii="Verdana" w:hAnsi="Verdana" w:cs="Arial"/>
                <w:b/>
              </w:rPr>
            </w:pPr>
            <w:r w:rsidRPr="00540036">
              <w:rPr>
                <w:rFonts w:ascii="Verdana" w:hAnsi="Verdana" w:cs="Arial"/>
                <w:b/>
              </w:rPr>
              <w:t>Inmuebles urbanos y suburbanos</w:t>
            </w:r>
          </w:p>
        </w:tc>
        <w:tc>
          <w:tcPr>
            <w:tcW w:w="1620" w:type="dxa"/>
            <w:vMerge w:val="restart"/>
          </w:tcPr>
          <w:p w:rsidR="00D0202F" w:rsidRPr="00540036" w:rsidRDefault="00D0202F" w:rsidP="00D0202F">
            <w:pPr>
              <w:jc w:val="center"/>
              <w:rPr>
                <w:rFonts w:ascii="Verdana" w:hAnsi="Verdana" w:cs="Arial"/>
                <w:b/>
              </w:rPr>
            </w:pPr>
            <w:r w:rsidRPr="00540036">
              <w:rPr>
                <w:rFonts w:ascii="Verdana" w:hAnsi="Verdana" w:cs="Arial"/>
                <w:b/>
              </w:rPr>
              <w:t>Inmuebles</w:t>
            </w:r>
          </w:p>
          <w:p w:rsidR="00D0202F" w:rsidRPr="00540036" w:rsidRDefault="00D0202F" w:rsidP="00D0202F">
            <w:pPr>
              <w:jc w:val="center"/>
              <w:rPr>
                <w:rFonts w:ascii="Verdana" w:hAnsi="Verdana" w:cs="Arial"/>
                <w:b/>
              </w:rPr>
            </w:pPr>
            <w:r w:rsidRPr="00540036">
              <w:rPr>
                <w:rFonts w:ascii="Verdana" w:hAnsi="Verdana" w:cs="Arial"/>
                <w:b/>
              </w:rPr>
              <w:t>rústicos</w:t>
            </w:r>
          </w:p>
        </w:tc>
      </w:tr>
      <w:tr w:rsidR="00D0202F" w:rsidRPr="00540036" w:rsidTr="00364348">
        <w:trPr>
          <w:cantSplit/>
          <w:jc w:val="center"/>
        </w:trPr>
        <w:tc>
          <w:tcPr>
            <w:tcW w:w="3752" w:type="dxa"/>
            <w:vMerge/>
          </w:tcPr>
          <w:p w:rsidR="00D0202F" w:rsidRPr="00540036" w:rsidRDefault="00D0202F" w:rsidP="00D0202F">
            <w:pPr>
              <w:spacing w:line="360" w:lineRule="auto"/>
              <w:jc w:val="both"/>
              <w:rPr>
                <w:rFonts w:ascii="Verdana" w:hAnsi="Verdana" w:cs="Arial"/>
                <w:b/>
              </w:rPr>
            </w:pPr>
          </w:p>
        </w:tc>
        <w:tc>
          <w:tcPr>
            <w:tcW w:w="1936" w:type="dxa"/>
          </w:tcPr>
          <w:p w:rsidR="00D0202F" w:rsidRPr="00540036" w:rsidRDefault="00D0202F" w:rsidP="00D0202F">
            <w:pPr>
              <w:jc w:val="center"/>
              <w:rPr>
                <w:rFonts w:ascii="Verdana" w:hAnsi="Verdana" w:cs="Arial"/>
                <w:b/>
              </w:rPr>
            </w:pPr>
            <w:r w:rsidRPr="00540036">
              <w:rPr>
                <w:rFonts w:ascii="Verdana" w:hAnsi="Verdana" w:cs="Arial"/>
                <w:b/>
              </w:rPr>
              <w:t>Con edificaciones</w:t>
            </w:r>
          </w:p>
        </w:tc>
        <w:tc>
          <w:tcPr>
            <w:tcW w:w="1800" w:type="dxa"/>
          </w:tcPr>
          <w:p w:rsidR="00D0202F" w:rsidRPr="00540036" w:rsidRDefault="00D0202F" w:rsidP="00D0202F">
            <w:pPr>
              <w:jc w:val="center"/>
              <w:rPr>
                <w:rFonts w:ascii="Verdana" w:hAnsi="Verdana" w:cs="Arial"/>
                <w:b/>
              </w:rPr>
            </w:pPr>
            <w:r w:rsidRPr="00540036">
              <w:rPr>
                <w:rFonts w:ascii="Verdana" w:hAnsi="Verdana" w:cs="Arial"/>
                <w:b/>
              </w:rPr>
              <w:t>Sin edificaciones</w:t>
            </w:r>
          </w:p>
        </w:tc>
        <w:tc>
          <w:tcPr>
            <w:tcW w:w="1620" w:type="dxa"/>
            <w:vMerge/>
          </w:tcPr>
          <w:p w:rsidR="00D0202F" w:rsidRPr="00540036" w:rsidRDefault="00D0202F" w:rsidP="00D0202F">
            <w:pPr>
              <w:spacing w:line="360" w:lineRule="auto"/>
              <w:jc w:val="center"/>
              <w:rPr>
                <w:rFonts w:ascii="Verdana" w:hAnsi="Verdana" w:cs="Arial"/>
                <w:b/>
              </w:rPr>
            </w:pPr>
          </w:p>
        </w:tc>
      </w:tr>
      <w:tr w:rsidR="00D0202F" w:rsidRPr="00540036" w:rsidTr="00364348">
        <w:trPr>
          <w:jc w:val="center"/>
        </w:trPr>
        <w:tc>
          <w:tcPr>
            <w:tcW w:w="3752" w:type="dxa"/>
          </w:tcPr>
          <w:p w:rsidR="00D0202F" w:rsidRPr="00540036" w:rsidRDefault="00D0202F" w:rsidP="00D0202F">
            <w:pPr>
              <w:spacing w:line="360" w:lineRule="auto"/>
              <w:jc w:val="both"/>
              <w:rPr>
                <w:rFonts w:ascii="Verdana" w:hAnsi="Verdana" w:cs="Arial"/>
              </w:rPr>
            </w:pPr>
            <w:smartTag w:uri="urn:schemas-microsoft-com:office:smarttags" w:element="metricconverter">
              <w:smartTagPr>
                <w:attr w:name="ProductID" w:val="1. A"/>
              </w:smartTagPr>
              <w:r w:rsidRPr="00540036">
                <w:rPr>
                  <w:rFonts w:ascii="Verdana" w:hAnsi="Verdana" w:cs="Arial"/>
                  <w:b/>
                </w:rPr>
                <w:t>1.</w:t>
              </w:r>
              <w:r w:rsidRPr="00540036">
                <w:rPr>
                  <w:rFonts w:ascii="Verdana" w:hAnsi="Verdana" w:cs="Arial"/>
                </w:rPr>
                <w:t xml:space="preserve"> A</w:t>
              </w:r>
            </w:smartTag>
            <w:r w:rsidRPr="00540036">
              <w:rPr>
                <w:rFonts w:ascii="Verdana" w:hAnsi="Verdana" w:cs="Arial"/>
              </w:rPr>
              <w:t xml:space="preserve"> la entrada en vigor de la presente Ley:</w:t>
            </w:r>
          </w:p>
        </w:tc>
        <w:tc>
          <w:tcPr>
            <w:tcW w:w="1936"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2.4 al millar</w:t>
            </w:r>
          </w:p>
        </w:tc>
        <w:tc>
          <w:tcPr>
            <w:tcW w:w="1800"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4.5 al millar</w:t>
            </w:r>
          </w:p>
        </w:tc>
        <w:tc>
          <w:tcPr>
            <w:tcW w:w="1620"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1.8 al millar</w:t>
            </w:r>
          </w:p>
        </w:tc>
      </w:tr>
      <w:tr w:rsidR="00D0202F" w:rsidRPr="00540036" w:rsidTr="00364348">
        <w:trPr>
          <w:jc w:val="center"/>
        </w:trPr>
        <w:tc>
          <w:tcPr>
            <w:tcW w:w="3752" w:type="dxa"/>
          </w:tcPr>
          <w:p w:rsidR="00D0202F" w:rsidRPr="00540036" w:rsidRDefault="00D0202F" w:rsidP="00D0202F">
            <w:pPr>
              <w:spacing w:line="360" w:lineRule="auto"/>
              <w:jc w:val="both"/>
              <w:rPr>
                <w:rFonts w:ascii="Verdana" w:hAnsi="Verdana" w:cs="Arial"/>
              </w:rPr>
            </w:pPr>
            <w:r w:rsidRPr="00540036">
              <w:rPr>
                <w:rFonts w:ascii="Verdana" w:hAnsi="Verdana" w:cs="Arial"/>
                <w:b/>
              </w:rPr>
              <w:t>2.</w:t>
            </w:r>
            <w:r w:rsidRPr="00540036">
              <w:rPr>
                <w:rFonts w:ascii="Verdana" w:hAnsi="Verdana" w:cs="Arial"/>
              </w:rPr>
              <w:t xml:space="preserve"> Durante los años 2002 y hasta el año 201</w:t>
            </w:r>
            <w:r w:rsidR="000D01D3">
              <w:rPr>
                <w:rFonts w:ascii="Verdana" w:hAnsi="Verdana" w:cs="Arial"/>
              </w:rPr>
              <w:t>8</w:t>
            </w:r>
            <w:r w:rsidRPr="00540036">
              <w:rPr>
                <w:rFonts w:ascii="Verdana" w:hAnsi="Verdana" w:cs="Arial"/>
              </w:rPr>
              <w:t>, inclusive:</w:t>
            </w:r>
          </w:p>
        </w:tc>
        <w:tc>
          <w:tcPr>
            <w:tcW w:w="1936"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2.4 al millar</w:t>
            </w:r>
          </w:p>
        </w:tc>
        <w:tc>
          <w:tcPr>
            <w:tcW w:w="1800"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4.5 al millar</w:t>
            </w:r>
          </w:p>
        </w:tc>
        <w:tc>
          <w:tcPr>
            <w:tcW w:w="1620"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1.8 al millar</w:t>
            </w:r>
          </w:p>
        </w:tc>
      </w:tr>
      <w:tr w:rsidR="00D0202F" w:rsidRPr="00540036" w:rsidTr="00364348">
        <w:trPr>
          <w:jc w:val="center"/>
        </w:trPr>
        <w:tc>
          <w:tcPr>
            <w:tcW w:w="3752" w:type="dxa"/>
          </w:tcPr>
          <w:p w:rsidR="00D0202F" w:rsidRPr="00540036" w:rsidRDefault="00D0202F" w:rsidP="00D0202F">
            <w:pPr>
              <w:spacing w:line="360" w:lineRule="auto"/>
              <w:jc w:val="both"/>
              <w:rPr>
                <w:rFonts w:ascii="Verdana" w:hAnsi="Verdana" w:cs="Arial"/>
              </w:rPr>
            </w:pPr>
            <w:r w:rsidRPr="00540036">
              <w:rPr>
                <w:rFonts w:ascii="Verdana" w:hAnsi="Verdana" w:cs="Arial"/>
                <w:b/>
              </w:rPr>
              <w:t>3.</w:t>
            </w:r>
            <w:r w:rsidRPr="00540036">
              <w:rPr>
                <w:rFonts w:ascii="Verdana" w:hAnsi="Verdana" w:cs="Arial"/>
              </w:rPr>
              <w:t xml:space="preserve"> Con anterioridad al año 2002 y hasta el año 1993, inclusive:</w:t>
            </w:r>
          </w:p>
        </w:tc>
        <w:tc>
          <w:tcPr>
            <w:tcW w:w="1936"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8 al millar</w:t>
            </w:r>
          </w:p>
        </w:tc>
        <w:tc>
          <w:tcPr>
            <w:tcW w:w="1800"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15 al millar</w:t>
            </w:r>
          </w:p>
        </w:tc>
        <w:tc>
          <w:tcPr>
            <w:tcW w:w="1620"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6 al millar</w:t>
            </w:r>
          </w:p>
        </w:tc>
      </w:tr>
      <w:tr w:rsidR="00D0202F" w:rsidRPr="00540036" w:rsidTr="00364348">
        <w:trPr>
          <w:jc w:val="center"/>
        </w:trPr>
        <w:tc>
          <w:tcPr>
            <w:tcW w:w="3752" w:type="dxa"/>
          </w:tcPr>
          <w:p w:rsidR="00D0202F" w:rsidRPr="00540036" w:rsidRDefault="00D0202F" w:rsidP="00D0202F">
            <w:pPr>
              <w:spacing w:line="360" w:lineRule="auto"/>
              <w:jc w:val="both"/>
              <w:rPr>
                <w:rFonts w:ascii="Verdana" w:hAnsi="Verdana" w:cs="Arial"/>
              </w:rPr>
            </w:pPr>
            <w:r w:rsidRPr="00540036">
              <w:rPr>
                <w:rFonts w:ascii="Verdana" w:hAnsi="Verdana" w:cs="Arial"/>
                <w:b/>
              </w:rPr>
              <w:t>4.</w:t>
            </w:r>
            <w:r w:rsidRPr="00540036">
              <w:rPr>
                <w:rFonts w:ascii="Verdana" w:hAnsi="Verdana" w:cs="Arial"/>
              </w:rPr>
              <w:t xml:space="preserve"> Con anterioridad al año de 1993:</w:t>
            </w:r>
          </w:p>
        </w:tc>
        <w:tc>
          <w:tcPr>
            <w:tcW w:w="3736" w:type="dxa"/>
            <w:gridSpan w:val="2"/>
            <w:vAlign w:val="center"/>
          </w:tcPr>
          <w:p w:rsidR="00D0202F" w:rsidRPr="00540036" w:rsidRDefault="00D0202F" w:rsidP="00D0202F">
            <w:pPr>
              <w:spacing w:line="360" w:lineRule="auto"/>
              <w:jc w:val="center"/>
              <w:rPr>
                <w:rFonts w:ascii="Verdana" w:hAnsi="Verdana" w:cs="Arial"/>
              </w:rPr>
            </w:pPr>
            <w:r w:rsidRPr="00540036">
              <w:rPr>
                <w:rFonts w:ascii="Verdana" w:hAnsi="Verdana" w:cs="Arial"/>
              </w:rPr>
              <w:t>13 al millar</w:t>
            </w:r>
          </w:p>
        </w:tc>
        <w:tc>
          <w:tcPr>
            <w:tcW w:w="1620" w:type="dxa"/>
            <w:vAlign w:val="center"/>
          </w:tcPr>
          <w:p w:rsidR="00D0202F" w:rsidRPr="00540036" w:rsidRDefault="00D0202F" w:rsidP="00D0202F">
            <w:pPr>
              <w:spacing w:line="360" w:lineRule="auto"/>
              <w:jc w:val="center"/>
              <w:rPr>
                <w:rFonts w:ascii="Verdana" w:hAnsi="Verdana" w:cs="Arial"/>
              </w:rPr>
            </w:pPr>
            <w:r w:rsidRPr="00540036">
              <w:rPr>
                <w:rFonts w:ascii="Verdana" w:hAnsi="Verdana" w:cs="Arial"/>
              </w:rPr>
              <w:t>12 al millar</w:t>
            </w:r>
          </w:p>
        </w:tc>
      </w:tr>
    </w:tbl>
    <w:p w:rsidR="00D0202F" w:rsidRPr="00540036" w:rsidRDefault="00D0202F" w:rsidP="00D0202F">
      <w:pPr>
        <w:spacing w:line="360" w:lineRule="auto"/>
        <w:ind w:firstLine="851"/>
        <w:jc w:val="both"/>
        <w:rPr>
          <w:rFonts w:ascii="Verdana" w:hAnsi="Verdana" w:cs="Arial"/>
          <w:b/>
          <w:bCs/>
        </w:rPr>
      </w:pPr>
    </w:p>
    <w:p w:rsidR="00D0202F" w:rsidRPr="00540036" w:rsidRDefault="00D0202F" w:rsidP="00D0202F">
      <w:pPr>
        <w:spacing w:line="360" w:lineRule="auto"/>
        <w:ind w:firstLine="851"/>
        <w:jc w:val="both"/>
        <w:rPr>
          <w:rFonts w:ascii="Verdana" w:hAnsi="Verdana" w:cs="Arial"/>
          <w:b/>
          <w:bCs/>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bCs/>
        </w:rPr>
        <w:t>Artículo 5.</w:t>
      </w:r>
      <w:r w:rsidRPr="00540036">
        <w:rPr>
          <w:rFonts w:ascii="Verdana" w:hAnsi="Verdana" w:cs="Arial"/>
        </w:rPr>
        <w:t xml:space="preserve"> Los valores que se aplicarán a los inmuebles para el año 2019, serán los siguientes:</w:t>
      </w:r>
    </w:p>
    <w:p w:rsidR="00D0202F" w:rsidRPr="00540036" w:rsidRDefault="00D0202F" w:rsidP="00D0202F">
      <w:pPr>
        <w:spacing w:line="360" w:lineRule="auto"/>
        <w:rPr>
          <w:rFonts w:ascii="Verdana" w:hAnsi="Verdana" w:cs="Arial"/>
          <w:bCs/>
        </w:rPr>
      </w:pPr>
    </w:p>
    <w:p w:rsidR="00D0202F" w:rsidRPr="00540036" w:rsidRDefault="00D0202F" w:rsidP="00D0202F">
      <w:pPr>
        <w:spacing w:line="360" w:lineRule="auto"/>
        <w:ind w:left="851" w:hanging="851"/>
        <w:rPr>
          <w:rFonts w:ascii="Verdana" w:hAnsi="Verdana" w:cs="Arial"/>
          <w:b/>
          <w:bCs/>
        </w:rPr>
      </w:pPr>
      <w:r w:rsidRPr="00540036">
        <w:rPr>
          <w:rFonts w:ascii="Verdana" w:hAnsi="Verdana" w:cs="Arial"/>
          <w:b/>
          <w:bCs/>
        </w:rPr>
        <w:t>I.</w:t>
      </w:r>
      <w:r w:rsidRPr="00540036">
        <w:rPr>
          <w:rFonts w:ascii="Verdana" w:hAnsi="Verdana" w:cs="Arial"/>
          <w:b/>
          <w:bCs/>
        </w:rPr>
        <w:tab/>
        <w:t>Tratándose de inmuebles urbanos y suburbanos.</w:t>
      </w:r>
    </w:p>
    <w:p w:rsidR="00D0202F" w:rsidRPr="00540036" w:rsidRDefault="00D0202F" w:rsidP="00D0202F">
      <w:pPr>
        <w:ind w:left="851" w:hanging="851"/>
        <w:rPr>
          <w:rFonts w:ascii="Verdana" w:hAnsi="Verdana" w:cs="Arial"/>
          <w:b/>
          <w:bCs/>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a)</w:t>
      </w:r>
      <w:r w:rsidRPr="00540036">
        <w:rPr>
          <w:rFonts w:ascii="Verdana" w:hAnsi="Verdana" w:cs="Arial"/>
          <w:b/>
          <w:bCs/>
        </w:rPr>
        <w:tab/>
      </w:r>
      <w:r w:rsidRPr="00540036">
        <w:rPr>
          <w:rFonts w:ascii="Verdana" w:hAnsi="Verdana" w:cs="Arial"/>
          <w:bCs/>
        </w:rPr>
        <w:t>Valores unitarios del terreno expresados en pesos por metro cuadrado:</w:t>
      </w:r>
    </w:p>
    <w:p w:rsidR="00D0202F" w:rsidRPr="00540036" w:rsidRDefault="00D0202F" w:rsidP="00D0202F">
      <w:pPr>
        <w:jc w:val="both"/>
        <w:rPr>
          <w:rFonts w:ascii="Verdana" w:hAnsi="Verdana" w:cs="Arial"/>
          <w:bCs/>
        </w:rPr>
      </w:pPr>
    </w:p>
    <w:tbl>
      <w:tblPr>
        <w:tblW w:w="8454" w:type="dxa"/>
        <w:jc w:val="center"/>
        <w:tblLayout w:type="fixed"/>
        <w:tblCellMar>
          <w:left w:w="70" w:type="dxa"/>
          <w:right w:w="70" w:type="dxa"/>
        </w:tblCellMar>
        <w:tblLook w:val="0000" w:firstRow="0" w:lastRow="0" w:firstColumn="0" w:lastColumn="0" w:noHBand="0" w:noVBand="0"/>
      </w:tblPr>
      <w:tblGrid>
        <w:gridCol w:w="3884"/>
        <w:gridCol w:w="2410"/>
        <w:gridCol w:w="2160"/>
      </w:tblGrid>
      <w:tr w:rsidR="00D0202F" w:rsidRPr="00540036" w:rsidTr="00364348">
        <w:trPr>
          <w:jc w:val="center"/>
        </w:trPr>
        <w:tc>
          <w:tcPr>
            <w:tcW w:w="3884" w:type="dxa"/>
            <w:vAlign w:val="center"/>
          </w:tcPr>
          <w:p w:rsidR="00D0202F" w:rsidRPr="00540036" w:rsidRDefault="00D0202F" w:rsidP="00D0202F">
            <w:pPr>
              <w:spacing w:line="360" w:lineRule="auto"/>
              <w:jc w:val="both"/>
              <w:rPr>
                <w:rFonts w:ascii="Verdana" w:hAnsi="Verdana" w:cs="Arial"/>
              </w:rPr>
            </w:pPr>
            <w:r w:rsidRPr="00540036">
              <w:rPr>
                <w:rFonts w:ascii="Verdana" w:hAnsi="Verdana" w:cs="Arial"/>
                <w:b/>
                <w:bCs/>
              </w:rPr>
              <w:t>Zona</w:t>
            </w:r>
          </w:p>
        </w:tc>
        <w:tc>
          <w:tcPr>
            <w:tcW w:w="2410" w:type="dxa"/>
            <w:vAlign w:val="center"/>
          </w:tcPr>
          <w:p w:rsidR="00D0202F" w:rsidRPr="00540036" w:rsidRDefault="00D0202F" w:rsidP="00D0202F">
            <w:pPr>
              <w:spacing w:line="360" w:lineRule="auto"/>
              <w:jc w:val="center"/>
              <w:rPr>
                <w:rFonts w:ascii="Verdana" w:hAnsi="Verdana" w:cs="Arial"/>
              </w:rPr>
            </w:pPr>
            <w:r w:rsidRPr="00540036">
              <w:rPr>
                <w:rFonts w:ascii="Verdana" w:hAnsi="Verdana" w:cs="Arial"/>
                <w:b/>
                <w:bCs/>
              </w:rPr>
              <w:t>Valor Mínimo</w:t>
            </w:r>
          </w:p>
        </w:tc>
        <w:tc>
          <w:tcPr>
            <w:tcW w:w="2160" w:type="dxa"/>
            <w:vAlign w:val="center"/>
          </w:tcPr>
          <w:p w:rsidR="00D0202F" w:rsidRPr="00540036" w:rsidRDefault="00D0202F" w:rsidP="00D0202F">
            <w:pPr>
              <w:spacing w:line="360" w:lineRule="auto"/>
              <w:jc w:val="center"/>
              <w:rPr>
                <w:rFonts w:ascii="Verdana" w:hAnsi="Verdana" w:cs="Arial"/>
              </w:rPr>
            </w:pPr>
            <w:r w:rsidRPr="00540036">
              <w:rPr>
                <w:rFonts w:ascii="Verdana" w:hAnsi="Verdana" w:cs="Arial"/>
                <w:b/>
                <w:bCs/>
              </w:rPr>
              <w:t>Valor Máximo</w:t>
            </w:r>
          </w:p>
        </w:tc>
      </w:tr>
      <w:tr w:rsidR="00D0202F" w:rsidRPr="00540036" w:rsidTr="00364348">
        <w:trPr>
          <w:trHeight w:val="543"/>
          <w:jc w:val="center"/>
        </w:trPr>
        <w:tc>
          <w:tcPr>
            <w:tcW w:w="3884" w:type="dxa"/>
            <w:vAlign w:val="center"/>
          </w:tcPr>
          <w:p w:rsidR="00D0202F" w:rsidRPr="00540036" w:rsidRDefault="00D0202F" w:rsidP="00D0202F">
            <w:pPr>
              <w:tabs>
                <w:tab w:val="left" w:pos="0"/>
                <w:tab w:val="left" w:pos="709"/>
                <w:tab w:val="left" w:pos="1418"/>
                <w:tab w:val="left" w:pos="7938"/>
                <w:tab w:val="left" w:pos="8931"/>
              </w:tabs>
              <w:spacing w:line="360" w:lineRule="auto"/>
              <w:jc w:val="both"/>
              <w:rPr>
                <w:rFonts w:ascii="Verdana" w:hAnsi="Verdana" w:cs="Arial"/>
              </w:rPr>
            </w:pPr>
            <w:r w:rsidRPr="00540036">
              <w:rPr>
                <w:rFonts w:ascii="Verdana" w:hAnsi="Verdana" w:cs="Arial"/>
              </w:rPr>
              <w:t>Zona comercial</w:t>
            </w:r>
          </w:p>
        </w:tc>
        <w:tc>
          <w:tcPr>
            <w:tcW w:w="241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w:t>
            </w:r>
            <w:r w:rsidR="00C401BC">
              <w:rPr>
                <w:rFonts w:ascii="Verdana" w:hAnsi="Verdana" w:cs="Arial"/>
              </w:rPr>
              <w:t>8</w:t>
            </w:r>
            <w:r w:rsidR="0045681F" w:rsidRPr="00540036">
              <w:rPr>
                <w:rFonts w:ascii="Verdana" w:hAnsi="Verdana" w:cs="Arial"/>
              </w:rPr>
              <w:t>28</w:t>
            </w:r>
            <w:r w:rsidRPr="00540036">
              <w:rPr>
                <w:rFonts w:ascii="Verdana" w:hAnsi="Verdana" w:cs="Arial"/>
              </w:rPr>
              <w:t>.4</w:t>
            </w:r>
            <w:r w:rsidR="0045681F" w:rsidRPr="00540036">
              <w:rPr>
                <w:rFonts w:ascii="Verdana" w:hAnsi="Verdana" w:cs="Arial"/>
              </w:rPr>
              <w:t>3</w:t>
            </w:r>
          </w:p>
        </w:tc>
        <w:tc>
          <w:tcPr>
            <w:tcW w:w="216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$1,9</w:t>
            </w:r>
            <w:r w:rsidR="0045681F" w:rsidRPr="00540036">
              <w:rPr>
                <w:rFonts w:ascii="Verdana" w:hAnsi="Verdana" w:cs="Arial"/>
              </w:rPr>
              <w:t>95</w:t>
            </w:r>
            <w:r w:rsidRPr="00540036">
              <w:rPr>
                <w:rFonts w:ascii="Verdana" w:hAnsi="Verdana" w:cs="Arial"/>
              </w:rPr>
              <w:t>.</w:t>
            </w:r>
            <w:r w:rsidR="0045681F" w:rsidRPr="00540036">
              <w:rPr>
                <w:rFonts w:ascii="Verdana" w:hAnsi="Verdana" w:cs="Arial"/>
              </w:rPr>
              <w:t>27</w:t>
            </w:r>
          </w:p>
        </w:tc>
      </w:tr>
      <w:tr w:rsidR="00D0202F" w:rsidRPr="00540036" w:rsidTr="00364348">
        <w:trPr>
          <w:trHeight w:val="565"/>
          <w:jc w:val="center"/>
        </w:trPr>
        <w:tc>
          <w:tcPr>
            <w:tcW w:w="3884" w:type="dxa"/>
            <w:vAlign w:val="center"/>
          </w:tcPr>
          <w:p w:rsidR="00D0202F" w:rsidRPr="00540036" w:rsidRDefault="00D0202F" w:rsidP="00D0202F">
            <w:pPr>
              <w:tabs>
                <w:tab w:val="left" w:pos="0"/>
                <w:tab w:val="left" w:pos="709"/>
                <w:tab w:val="left" w:pos="1418"/>
                <w:tab w:val="left" w:pos="7938"/>
                <w:tab w:val="left" w:pos="8931"/>
              </w:tabs>
              <w:spacing w:line="360" w:lineRule="auto"/>
              <w:jc w:val="both"/>
              <w:rPr>
                <w:rFonts w:ascii="Verdana" w:hAnsi="Verdana" w:cs="Arial"/>
              </w:rPr>
            </w:pPr>
            <w:r w:rsidRPr="00540036">
              <w:rPr>
                <w:rFonts w:ascii="Verdana" w:hAnsi="Verdana" w:cs="Arial"/>
              </w:rPr>
              <w:t>Zona habitacional centro</w:t>
            </w:r>
          </w:p>
        </w:tc>
        <w:tc>
          <w:tcPr>
            <w:tcW w:w="241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$2</w:t>
            </w:r>
            <w:r w:rsidR="0045681F" w:rsidRPr="00540036">
              <w:rPr>
                <w:rFonts w:ascii="Verdana" w:hAnsi="Verdana" w:cs="Arial"/>
              </w:rPr>
              <w:t>42</w:t>
            </w:r>
            <w:r w:rsidRPr="00540036">
              <w:rPr>
                <w:rFonts w:ascii="Verdana" w:hAnsi="Verdana" w:cs="Arial"/>
              </w:rPr>
              <w:t>.</w:t>
            </w:r>
            <w:r w:rsidR="0045681F" w:rsidRPr="00540036">
              <w:rPr>
                <w:rFonts w:ascii="Verdana" w:hAnsi="Verdana" w:cs="Arial"/>
              </w:rPr>
              <w:t>58</w:t>
            </w:r>
          </w:p>
        </w:tc>
        <w:tc>
          <w:tcPr>
            <w:tcW w:w="216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$4</w:t>
            </w:r>
            <w:r w:rsidR="0045681F" w:rsidRPr="00540036">
              <w:rPr>
                <w:rFonts w:ascii="Verdana" w:hAnsi="Verdana" w:cs="Arial"/>
              </w:rPr>
              <w:t>7</w:t>
            </w:r>
            <w:r w:rsidRPr="00540036">
              <w:rPr>
                <w:rFonts w:ascii="Verdana" w:hAnsi="Verdana" w:cs="Arial"/>
              </w:rPr>
              <w:t>6.</w:t>
            </w:r>
            <w:r w:rsidR="0045681F" w:rsidRPr="00540036">
              <w:rPr>
                <w:rFonts w:ascii="Verdana" w:hAnsi="Verdana" w:cs="Arial"/>
              </w:rPr>
              <w:t>6</w:t>
            </w:r>
            <w:r w:rsidRPr="00540036">
              <w:rPr>
                <w:rFonts w:ascii="Verdana" w:hAnsi="Verdana" w:cs="Arial"/>
              </w:rPr>
              <w:t>9</w:t>
            </w:r>
          </w:p>
        </w:tc>
      </w:tr>
      <w:tr w:rsidR="00D0202F" w:rsidRPr="00540036" w:rsidTr="00364348">
        <w:trPr>
          <w:trHeight w:val="572"/>
          <w:jc w:val="center"/>
        </w:trPr>
        <w:tc>
          <w:tcPr>
            <w:tcW w:w="3884" w:type="dxa"/>
            <w:vAlign w:val="center"/>
          </w:tcPr>
          <w:p w:rsidR="00D0202F" w:rsidRPr="00540036" w:rsidRDefault="00D0202F" w:rsidP="00D0202F">
            <w:pPr>
              <w:tabs>
                <w:tab w:val="left" w:pos="0"/>
                <w:tab w:val="left" w:pos="709"/>
                <w:tab w:val="left" w:pos="1418"/>
                <w:tab w:val="left" w:pos="7938"/>
                <w:tab w:val="left" w:pos="8931"/>
              </w:tabs>
              <w:spacing w:line="360" w:lineRule="auto"/>
              <w:jc w:val="both"/>
              <w:rPr>
                <w:rFonts w:ascii="Verdana" w:hAnsi="Verdana" w:cs="Arial"/>
              </w:rPr>
            </w:pPr>
            <w:r w:rsidRPr="00540036">
              <w:rPr>
                <w:rFonts w:ascii="Verdana" w:hAnsi="Verdana" w:cs="Arial"/>
              </w:rPr>
              <w:t>Zona económica</w:t>
            </w:r>
          </w:p>
        </w:tc>
        <w:tc>
          <w:tcPr>
            <w:tcW w:w="241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$2</w:t>
            </w:r>
            <w:r w:rsidR="0045681F" w:rsidRPr="00540036">
              <w:rPr>
                <w:rFonts w:ascii="Verdana" w:hAnsi="Verdana" w:cs="Arial"/>
              </w:rPr>
              <w:t>13</w:t>
            </w:r>
            <w:r w:rsidRPr="00540036">
              <w:rPr>
                <w:rFonts w:ascii="Verdana" w:hAnsi="Verdana" w:cs="Arial"/>
              </w:rPr>
              <w:t>.</w:t>
            </w:r>
            <w:r w:rsidR="0045681F" w:rsidRPr="00540036">
              <w:rPr>
                <w:rFonts w:ascii="Verdana" w:hAnsi="Verdana" w:cs="Arial"/>
              </w:rPr>
              <w:t>47</w:t>
            </w:r>
          </w:p>
        </w:tc>
        <w:tc>
          <w:tcPr>
            <w:tcW w:w="216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$3</w:t>
            </w:r>
            <w:r w:rsidR="0045681F" w:rsidRPr="00540036">
              <w:rPr>
                <w:rFonts w:ascii="Verdana" w:hAnsi="Verdana" w:cs="Arial"/>
              </w:rPr>
              <w:t>4</w:t>
            </w:r>
            <w:r w:rsidRPr="00540036">
              <w:rPr>
                <w:rFonts w:ascii="Verdana" w:hAnsi="Verdana" w:cs="Arial"/>
              </w:rPr>
              <w:t>6.</w:t>
            </w:r>
            <w:r w:rsidR="0045681F" w:rsidRPr="00540036">
              <w:rPr>
                <w:rFonts w:ascii="Verdana" w:hAnsi="Verdana" w:cs="Arial"/>
              </w:rPr>
              <w:t>89</w:t>
            </w:r>
          </w:p>
        </w:tc>
      </w:tr>
      <w:tr w:rsidR="00D0202F" w:rsidRPr="00540036" w:rsidTr="00364348">
        <w:trPr>
          <w:trHeight w:val="553"/>
          <w:jc w:val="center"/>
        </w:trPr>
        <w:tc>
          <w:tcPr>
            <w:tcW w:w="3884" w:type="dxa"/>
            <w:vAlign w:val="center"/>
          </w:tcPr>
          <w:p w:rsidR="00D0202F" w:rsidRPr="00540036" w:rsidRDefault="00D0202F" w:rsidP="00D0202F">
            <w:pPr>
              <w:tabs>
                <w:tab w:val="left" w:pos="0"/>
                <w:tab w:val="left" w:pos="709"/>
                <w:tab w:val="left" w:pos="1418"/>
                <w:tab w:val="left" w:pos="7938"/>
                <w:tab w:val="left" w:pos="8931"/>
              </w:tabs>
              <w:spacing w:line="360" w:lineRule="auto"/>
              <w:jc w:val="both"/>
              <w:rPr>
                <w:rFonts w:ascii="Verdana" w:hAnsi="Verdana" w:cs="Arial"/>
              </w:rPr>
            </w:pPr>
            <w:r w:rsidRPr="00540036">
              <w:rPr>
                <w:rFonts w:ascii="Verdana" w:hAnsi="Verdana" w:cs="Arial"/>
              </w:rPr>
              <w:t>Zona marginada irregular</w:t>
            </w:r>
          </w:p>
        </w:tc>
        <w:tc>
          <w:tcPr>
            <w:tcW w:w="241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$7</w:t>
            </w:r>
            <w:r w:rsidR="0045681F" w:rsidRPr="00540036">
              <w:rPr>
                <w:rFonts w:ascii="Verdana" w:hAnsi="Verdana" w:cs="Arial"/>
              </w:rPr>
              <w:t>2</w:t>
            </w:r>
            <w:r w:rsidRPr="00540036">
              <w:rPr>
                <w:rFonts w:ascii="Verdana" w:hAnsi="Verdana" w:cs="Arial"/>
              </w:rPr>
              <w:t>.</w:t>
            </w:r>
            <w:r w:rsidR="0045681F" w:rsidRPr="00540036">
              <w:rPr>
                <w:rFonts w:ascii="Verdana" w:hAnsi="Verdana" w:cs="Arial"/>
              </w:rPr>
              <w:t>77</w:t>
            </w:r>
          </w:p>
        </w:tc>
        <w:tc>
          <w:tcPr>
            <w:tcW w:w="2160" w:type="dxa"/>
            <w:vAlign w:val="center"/>
          </w:tcPr>
          <w:p w:rsidR="00D0202F" w:rsidRPr="00540036" w:rsidRDefault="00D0202F" w:rsidP="00536A46">
            <w:pPr>
              <w:spacing w:line="360" w:lineRule="auto"/>
              <w:jc w:val="center"/>
              <w:rPr>
                <w:rFonts w:ascii="Verdana" w:hAnsi="Verdana" w:cs="Arial"/>
              </w:rPr>
            </w:pPr>
            <w:r w:rsidRPr="00540036">
              <w:rPr>
                <w:rFonts w:ascii="Verdana" w:hAnsi="Verdana" w:cs="Arial"/>
              </w:rPr>
              <w:t>$13</w:t>
            </w:r>
            <w:r w:rsidR="00536A46" w:rsidRPr="00540036">
              <w:rPr>
                <w:rFonts w:ascii="Verdana" w:hAnsi="Verdana" w:cs="Arial"/>
              </w:rPr>
              <w:t>4</w:t>
            </w:r>
            <w:r w:rsidRPr="00540036">
              <w:rPr>
                <w:rFonts w:ascii="Verdana" w:hAnsi="Verdana" w:cs="Arial"/>
              </w:rPr>
              <w:t>.6</w:t>
            </w:r>
            <w:r w:rsidR="00536A46" w:rsidRPr="00540036">
              <w:rPr>
                <w:rFonts w:ascii="Verdana" w:hAnsi="Verdana" w:cs="Arial"/>
              </w:rPr>
              <w:t>3</w:t>
            </w:r>
          </w:p>
        </w:tc>
      </w:tr>
      <w:tr w:rsidR="00D0202F" w:rsidRPr="00540036" w:rsidTr="00364348">
        <w:trPr>
          <w:jc w:val="center"/>
        </w:trPr>
        <w:tc>
          <w:tcPr>
            <w:tcW w:w="3884" w:type="dxa"/>
            <w:vAlign w:val="center"/>
          </w:tcPr>
          <w:p w:rsidR="00D0202F" w:rsidRPr="00540036" w:rsidRDefault="00D0202F" w:rsidP="00D0202F">
            <w:pPr>
              <w:tabs>
                <w:tab w:val="left" w:pos="0"/>
                <w:tab w:val="left" w:pos="709"/>
                <w:tab w:val="left" w:pos="1418"/>
                <w:tab w:val="left" w:pos="7938"/>
                <w:tab w:val="left" w:pos="8931"/>
              </w:tabs>
              <w:spacing w:line="360" w:lineRule="auto"/>
              <w:jc w:val="both"/>
              <w:rPr>
                <w:rFonts w:ascii="Verdana" w:hAnsi="Verdana" w:cs="Arial"/>
              </w:rPr>
            </w:pPr>
            <w:r w:rsidRPr="00540036">
              <w:rPr>
                <w:rFonts w:ascii="Verdana" w:hAnsi="Verdana" w:cs="Arial"/>
              </w:rPr>
              <w:t>Valor mínimo</w:t>
            </w:r>
          </w:p>
        </w:tc>
        <w:tc>
          <w:tcPr>
            <w:tcW w:w="2410" w:type="dxa"/>
            <w:vAlign w:val="center"/>
          </w:tcPr>
          <w:p w:rsidR="00D0202F" w:rsidRPr="00540036" w:rsidRDefault="00D0202F" w:rsidP="00536A46">
            <w:pPr>
              <w:spacing w:line="360" w:lineRule="auto"/>
              <w:jc w:val="center"/>
              <w:rPr>
                <w:rFonts w:ascii="Verdana" w:hAnsi="Verdana" w:cs="Arial"/>
              </w:rPr>
            </w:pPr>
            <w:r w:rsidRPr="00540036">
              <w:rPr>
                <w:rFonts w:ascii="Verdana" w:hAnsi="Verdana" w:cs="Arial"/>
              </w:rPr>
              <w:t>$4</w:t>
            </w:r>
            <w:r w:rsidR="00536A46" w:rsidRPr="00540036">
              <w:rPr>
                <w:rFonts w:ascii="Verdana" w:hAnsi="Verdana" w:cs="Arial"/>
              </w:rPr>
              <w:t>4</w:t>
            </w:r>
            <w:r w:rsidRPr="00540036">
              <w:rPr>
                <w:rFonts w:ascii="Verdana" w:hAnsi="Verdana" w:cs="Arial"/>
              </w:rPr>
              <w:t>.</w:t>
            </w:r>
            <w:r w:rsidR="00536A46" w:rsidRPr="00540036">
              <w:rPr>
                <w:rFonts w:ascii="Verdana" w:hAnsi="Verdana" w:cs="Arial"/>
              </w:rPr>
              <w:t>88</w:t>
            </w:r>
          </w:p>
        </w:tc>
        <w:tc>
          <w:tcPr>
            <w:tcW w:w="2160" w:type="dxa"/>
            <w:vAlign w:val="center"/>
          </w:tcPr>
          <w:p w:rsidR="00D0202F" w:rsidRPr="00540036" w:rsidRDefault="00D0202F" w:rsidP="00D0202F">
            <w:pPr>
              <w:spacing w:line="360" w:lineRule="auto"/>
              <w:jc w:val="center"/>
              <w:rPr>
                <w:rFonts w:ascii="Verdana" w:hAnsi="Verdana" w:cs="Arial"/>
              </w:rPr>
            </w:pPr>
          </w:p>
        </w:tc>
      </w:tr>
    </w:tbl>
    <w:p w:rsidR="00D0202F" w:rsidRPr="00540036" w:rsidRDefault="00D0202F" w:rsidP="00D0202F">
      <w:pPr>
        <w:spacing w:line="360" w:lineRule="auto"/>
        <w:jc w:val="center"/>
        <w:rPr>
          <w:rFonts w:ascii="Verdana" w:hAnsi="Verdana" w:cs="Arial"/>
        </w:rPr>
      </w:pPr>
      <w:r w:rsidRPr="00540036">
        <w:rPr>
          <w:rFonts w:ascii="Verdana" w:hAnsi="Verdana" w:cs="Arial"/>
        </w:rPr>
        <w:t xml:space="preserve">                </w:t>
      </w:r>
    </w:p>
    <w:p w:rsidR="00D0202F" w:rsidRPr="00540036" w:rsidRDefault="00D0202F" w:rsidP="00D0202F">
      <w:pPr>
        <w:spacing w:line="360" w:lineRule="auto"/>
        <w:jc w:val="both"/>
        <w:rPr>
          <w:rFonts w:ascii="Verdana" w:hAnsi="Verdana" w:cs="Arial"/>
        </w:rPr>
      </w:pPr>
      <w:r w:rsidRPr="00540036">
        <w:rPr>
          <w:rFonts w:ascii="Verdana" w:hAnsi="Verdana" w:cs="Arial"/>
        </w:rPr>
        <w:t xml:space="preserve">  </w:t>
      </w:r>
      <w:r w:rsidRPr="00540036">
        <w:rPr>
          <w:rFonts w:ascii="Verdana" w:hAnsi="Verdana" w:cs="Arial"/>
          <w:b/>
        </w:rPr>
        <w:t>b)</w:t>
      </w:r>
      <w:r w:rsidRPr="00540036">
        <w:rPr>
          <w:rFonts w:ascii="Verdana" w:hAnsi="Verdana" w:cs="Arial"/>
          <w:b/>
        </w:rPr>
        <w:tab/>
      </w:r>
      <w:r w:rsidRPr="00540036">
        <w:rPr>
          <w:rFonts w:ascii="Verdana" w:hAnsi="Verdana" w:cs="Arial"/>
        </w:rPr>
        <w:t>Valores unitarios de construcción expresados en pesos por metro cuadrado:</w:t>
      </w:r>
    </w:p>
    <w:p w:rsidR="00D0202F" w:rsidRPr="00540036" w:rsidRDefault="00D0202F" w:rsidP="00D0202F">
      <w:pPr>
        <w:spacing w:line="360" w:lineRule="auto"/>
        <w:jc w:val="both"/>
        <w:rPr>
          <w:rFonts w:ascii="Verdana" w:hAnsi="Verdana" w:cs="Arial"/>
        </w:rPr>
      </w:pP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6"/>
        <w:gridCol w:w="1701"/>
        <w:gridCol w:w="1578"/>
        <w:gridCol w:w="1276"/>
        <w:gridCol w:w="1275"/>
      </w:tblGrid>
      <w:tr w:rsidR="00D0202F" w:rsidRPr="00540036" w:rsidTr="00364348">
        <w:trPr>
          <w:cantSplit/>
          <w:trHeight w:val="20"/>
          <w:jc w:val="center"/>
        </w:trPr>
        <w:tc>
          <w:tcPr>
            <w:tcW w:w="2126" w:type="dxa"/>
            <w:noWrap/>
            <w:tcMar>
              <w:top w:w="15" w:type="dxa"/>
              <w:left w:w="15" w:type="dxa"/>
              <w:bottom w:w="0" w:type="dxa"/>
              <w:right w:w="15" w:type="dxa"/>
            </w:tcMar>
            <w:vAlign w:val="center"/>
          </w:tcPr>
          <w:p w:rsidR="00D0202F" w:rsidRPr="00540036" w:rsidRDefault="00D0202F" w:rsidP="00D0202F">
            <w:pPr>
              <w:spacing w:line="360" w:lineRule="auto"/>
              <w:jc w:val="center"/>
              <w:rPr>
                <w:rFonts w:ascii="Verdana" w:eastAsia="Arial Unicode MS" w:hAnsi="Verdana" w:cs="Arial"/>
                <w:b/>
                <w:bCs/>
              </w:rPr>
            </w:pPr>
            <w:r w:rsidRPr="00540036">
              <w:rPr>
                <w:rFonts w:ascii="Verdana" w:hAnsi="Verdana" w:cs="Arial"/>
                <w:b/>
                <w:bCs/>
              </w:rPr>
              <w:t>Tipo</w:t>
            </w:r>
          </w:p>
        </w:tc>
        <w:tc>
          <w:tcPr>
            <w:tcW w:w="1701" w:type="dxa"/>
            <w:noWrap/>
            <w:tcMar>
              <w:top w:w="15" w:type="dxa"/>
              <w:left w:w="15" w:type="dxa"/>
              <w:bottom w:w="0" w:type="dxa"/>
              <w:right w:w="15" w:type="dxa"/>
            </w:tcMar>
            <w:vAlign w:val="center"/>
          </w:tcPr>
          <w:p w:rsidR="00D0202F" w:rsidRPr="00540036" w:rsidRDefault="00D0202F" w:rsidP="00D0202F">
            <w:pPr>
              <w:spacing w:line="360" w:lineRule="auto"/>
              <w:jc w:val="center"/>
              <w:rPr>
                <w:rFonts w:ascii="Verdana" w:eastAsia="Arial Unicode MS" w:hAnsi="Verdana" w:cs="Arial"/>
                <w:b/>
                <w:bCs/>
              </w:rPr>
            </w:pPr>
            <w:r w:rsidRPr="00540036">
              <w:rPr>
                <w:rFonts w:ascii="Verdana" w:hAnsi="Verdana" w:cs="Arial"/>
                <w:b/>
                <w:bCs/>
              </w:rPr>
              <w:t>Calidad</w:t>
            </w:r>
          </w:p>
        </w:tc>
        <w:tc>
          <w:tcPr>
            <w:tcW w:w="1578" w:type="dxa"/>
            <w:tcMar>
              <w:top w:w="15" w:type="dxa"/>
              <w:left w:w="15" w:type="dxa"/>
              <w:bottom w:w="0" w:type="dxa"/>
              <w:right w:w="15" w:type="dxa"/>
            </w:tcMar>
            <w:vAlign w:val="center"/>
          </w:tcPr>
          <w:p w:rsidR="00D0202F" w:rsidRPr="00540036" w:rsidRDefault="00D0202F" w:rsidP="00D0202F">
            <w:pPr>
              <w:jc w:val="center"/>
              <w:rPr>
                <w:rFonts w:ascii="Verdana" w:hAnsi="Verdana" w:cs="Arial"/>
                <w:b/>
                <w:bCs/>
              </w:rPr>
            </w:pPr>
            <w:r w:rsidRPr="00540036">
              <w:rPr>
                <w:rFonts w:ascii="Verdana" w:hAnsi="Verdana" w:cs="Arial"/>
                <w:b/>
                <w:bCs/>
              </w:rPr>
              <w:t>Estado de</w:t>
            </w:r>
          </w:p>
          <w:p w:rsidR="00D0202F" w:rsidRPr="00540036" w:rsidRDefault="00D0202F" w:rsidP="00D0202F">
            <w:pPr>
              <w:jc w:val="center"/>
              <w:rPr>
                <w:rFonts w:ascii="Verdana" w:eastAsia="Arial Unicode MS" w:hAnsi="Verdana" w:cs="Arial"/>
                <w:b/>
                <w:bCs/>
              </w:rPr>
            </w:pPr>
            <w:r w:rsidRPr="00540036">
              <w:rPr>
                <w:rFonts w:ascii="Verdana" w:hAnsi="Verdana" w:cs="Arial"/>
                <w:b/>
                <w:bCs/>
              </w:rPr>
              <w:t>conservación</w:t>
            </w:r>
          </w:p>
        </w:tc>
        <w:tc>
          <w:tcPr>
            <w:tcW w:w="1276" w:type="dxa"/>
            <w:noWrap/>
            <w:tcMar>
              <w:top w:w="15" w:type="dxa"/>
              <w:left w:w="15" w:type="dxa"/>
              <w:bottom w:w="0" w:type="dxa"/>
              <w:right w:w="15" w:type="dxa"/>
            </w:tcMar>
            <w:vAlign w:val="center"/>
          </w:tcPr>
          <w:p w:rsidR="00D0202F" w:rsidRPr="00540036" w:rsidRDefault="00D0202F" w:rsidP="00D0202F">
            <w:pPr>
              <w:spacing w:line="360" w:lineRule="auto"/>
              <w:jc w:val="center"/>
              <w:rPr>
                <w:rFonts w:ascii="Verdana" w:eastAsia="Arial Unicode MS" w:hAnsi="Verdana" w:cs="Arial"/>
                <w:b/>
                <w:bCs/>
              </w:rPr>
            </w:pPr>
            <w:r w:rsidRPr="00540036">
              <w:rPr>
                <w:rFonts w:ascii="Verdana" w:hAnsi="Verdana" w:cs="Arial"/>
                <w:b/>
                <w:bCs/>
              </w:rPr>
              <w:t>Clave</w:t>
            </w:r>
          </w:p>
        </w:tc>
        <w:tc>
          <w:tcPr>
            <w:tcW w:w="1275" w:type="dxa"/>
            <w:noWrap/>
            <w:tcMar>
              <w:top w:w="15" w:type="dxa"/>
              <w:left w:w="15" w:type="dxa"/>
              <w:bottom w:w="0" w:type="dxa"/>
              <w:right w:w="15" w:type="dxa"/>
            </w:tcMar>
            <w:vAlign w:val="center"/>
          </w:tcPr>
          <w:p w:rsidR="00D0202F" w:rsidRPr="007D1379" w:rsidRDefault="00D0202F" w:rsidP="00D0202F">
            <w:pPr>
              <w:spacing w:line="360" w:lineRule="auto"/>
              <w:jc w:val="center"/>
              <w:rPr>
                <w:rFonts w:ascii="Verdana" w:eastAsia="Arial Unicode MS" w:hAnsi="Verdana" w:cs="Arial"/>
                <w:b/>
                <w:bCs/>
              </w:rPr>
            </w:pPr>
            <w:r w:rsidRPr="007D1379">
              <w:rPr>
                <w:rFonts w:ascii="Verdana" w:hAnsi="Verdana" w:cs="Arial"/>
                <w:b/>
                <w:bCs/>
              </w:rPr>
              <w:t>Valor</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$6,508.59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$5,484.87</w:t>
            </w:r>
          </w:p>
        </w:tc>
      </w:tr>
      <w:tr w:rsidR="00536A46" w:rsidRPr="00540036" w:rsidTr="007D1379">
        <w:trPr>
          <w:trHeight w:val="20"/>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$4,560.61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2-1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$4,560.61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2-2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$3,910.49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2-3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$3,253.08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3-1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$2,886.77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3-2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$2,480.43</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3-3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$2,032.86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4-1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$2,116.56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4-2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$1,631.39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lastRenderedPageBreak/>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4-3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$1,180.18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Precaria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4-4</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$737.45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Precaria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4-5</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$568.87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Precaria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4-6</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$325.05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5-1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$3,741.90</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5-2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$3,014.13</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5-3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$2,173.20</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6-1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$2,518.49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6-2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$2,032.86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6-3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$1,510.09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7-1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$1,419.12</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7-2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$1,138.95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7-3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$935.17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7-4</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$935.17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7-5</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$737.45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7-6</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$666.48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8-1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$4,066.96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8-2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$3,502.94</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8-3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$2,886.77</w:t>
            </w:r>
          </w:p>
        </w:tc>
      </w:tr>
      <w:tr w:rsidR="00536A46" w:rsidRPr="00540036" w:rsidTr="007D1379">
        <w:trPr>
          <w:trHeight w:val="409"/>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9-1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$2,725.45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9-2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$2,074.11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9-3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$1,631.39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$1,881.25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$1,510.09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$1,180.18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10-4</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$1,139.47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10-5</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$935.17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10-6</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$772.65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Precaria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10-7</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$654.97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Precaria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10-8</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$487.59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lastRenderedPageBreak/>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Precaria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10-9</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$325.05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11-1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$3,253.08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11-2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$2,562.19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11-3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$2,033.37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12-1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$2,276.66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12-2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$1,911.57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12-3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$1,464.01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13-1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$1,510.09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13-2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$1,225.07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13-3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$1,061.31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Cancha de tenis</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14-1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$2,032.86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Cancha de tenis</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14-2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$1,744.18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Cancha de tenis</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14-3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$1,387.59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Cancha de tenis</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15-1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$1,510.09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Cancha de tenis</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15-2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$1,225.07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Cancha de tenis</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15-3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$935.17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Frontón</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16-1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$2,359.14</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Frontón</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16-2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$2,074.11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Frontón</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16-3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$1,744.18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Frontón</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17-1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$1,713.86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Frontón</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17-2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$1,464.01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Frontón</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17-3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$1,138.95</w:t>
            </w:r>
          </w:p>
        </w:tc>
      </w:tr>
    </w:tbl>
    <w:p w:rsidR="00D0202F" w:rsidRPr="00540036" w:rsidRDefault="00D0202F" w:rsidP="00D0202F">
      <w:pPr>
        <w:spacing w:line="360" w:lineRule="auto"/>
        <w:rPr>
          <w:rFonts w:ascii="Verdana" w:hAnsi="Verdana" w:cs="Arial"/>
        </w:rPr>
      </w:pPr>
    </w:p>
    <w:p w:rsidR="00D0202F" w:rsidRPr="00540036" w:rsidRDefault="00D0202F" w:rsidP="00D0202F">
      <w:pPr>
        <w:autoSpaceDE w:val="0"/>
        <w:autoSpaceDN w:val="0"/>
        <w:adjustRightInd w:val="0"/>
        <w:spacing w:line="360" w:lineRule="auto"/>
        <w:ind w:left="851" w:hanging="851"/>
        <w:jc w:val="both"/>
        <w:rPr>
          <w:rFonts w:ascii="Verdana" w:hAnsi="Verdana" w:cs="Arial"/>
          <w:b/>
          <w:bCs/>
        </w:rPr>
      </w:pPr>
      <w:r w:rsidRPr="00540036">
        <w:rPr>
          <w:rFonts w:ascii="Verdana" w:hAnsi="Verdana" w:cs="Arial"/>
          <w:b/>
          <w:bCs/>
          <w:smallCaps/>
        </w:rPr>
        <w:t>II.</w:t>
      </w:r>
      <w:r w:rsidRPr="00540036">
        <w:rPr>
          <w:rFonts w:ascii="Verdana" w:hAnsi="Verdana" w:cs="Arial"/>
          <w:b/>
          <w:bCs/>
          <w:smallCaps/>
        </w:rPr>
        <w:tab/>
      </w:r>
      <w:r w:rsidRPr="00540036">
        <w:rPr>
          <w:rFonts w:ascii="Verdana" w:hAnsi="Verdana" w:cs="Arial"/>
          <w:b/>
          <w:bCs/>
        </w:rPr>
        <w:t>Tratándose de inmuebles rústicos.</w:t>
      </w:r>
    </w:p>
    <w:p w:rsidR="00D0202F" w:rsidRPr="00540036" w:rsidRDefault="00D0202F" w:rsidP="00D0202F">
      <w:pPr>
        <w:autoSpaceDE w:val="0"/>
        <w:autoSpaceDN w:val="0"/>
        <w:adjustRightInd w:val="0"/>
        <w:spacing w:line="360" w:lineRule="auto"/>
        <w:ind w:right="301"/>
        <w:rPr>
          <w:rFonts w:ascii="Verdana" w:hAnsi="Verdana" w:cs="Arial"/>
          <w:bCs/>
          <w:smallCaps/>
        </w:rPr>
      </w:pPr>
    </w:p>
    <w:p w:rsidR="00D0202F" w:rsidRPr="00540036" w:rsidRDefault="00D0202F" w:rsidP="00D0202F">
      <w:pPr>
        <w:autoSpaceDE w:val="0"/>
        <w:autoSpaceDN w:val="0"/>
        <w:adjustRightInd w:val="0"/>
        <w:spacing w:line="360" w:lineRule="auto"/>
        <w:ind w:left="851" w:hanging="851"/>
        <w:rPr>
          <w:rFonts w:ascii="Verdana"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Tabla de valores base expresados en pesos por hectárea:</w:t>
      </w:r>
    </w:p>
    <w:p w:rsidR="00D0202F" w:rsidRPr="00540036" w:rsidRDefault="00D0202F" w:rsidP="00D0202F">
      <w:pPr>
        <w:autoSpaceDE w:val="0"/>
        <w:autoSpaceDN w:val="0"/>
        <w:adjustRightInd w:val="0"/>
        <w:spacing w:line="360" w:lineRule="auto"/>
        <w:ind w:left="851" w:hanging="851"/>
        <w:rPr>
          <w:rFonts w:ascii="Verdana" w:hAnsi="Verdana" w:cs="Arial"/>
        </w:rPr>
      </w:pPr>
    </w:p>
    <w:tbl>
      <w:tblPr>
        <w:tblW w:w="7828" w:type="dxa"/>
        <w:jc w:val="center"/>
        <w:tblLayout w:type="fixed"/>
        <w:tblCellMar>
          <w:left w:w="70" w:type="dxa"/>
          <w:right w:w="70" w:type="dxa"/>
        </w:tblCellMar>
        <w:tblLook w:val="0000" w:firstRow="0" w:lastRow="0" w:firstColumn="0" w:lastColumn="0" w:noHBand="0" w:noVBand="0"/>
      </w:tblPr>
      <w:tblGrid>
        <w:gridCol w:w="1984"/>
        <w:gridCol w:w="1985"/>
        <w:gridCol w:w="1984"/>
        <w:gridCol w:w="1875"/>
      </w:tblGrid>
      <w:tr w:rsidR="00D0202F" w:rsidRPr="00540036" w:rsidTr="00364348">
        <w:trPr>
          <w:cantSplit/>
          <w:trHeight w:val="20"/>
          <w:jc w:val="center"/>
        </w:trPr>
        <w:tc>
          <w:tcPr>
            <w:tcW w:w="1984" w:type="dxa"/>
          </w:tcPr>
          <w:p w:rsidR="00D0202F" w:rsidRPr="00540036" w:rsidRDefault="00D0202F" w:rsidP="00D0202F">
            <w:pPr>
              <w:spacing w:line="360" w:lineRule="auto"/>
              <w:jc w:val="center"/>
              <w:rPr>
                <w:rFonts w:ascii="Verdana" w:hAnsi="Verdana" w:cs="Arial"/>
                <w:b/>
              </w:rPr>
            </w:pPr>
            <w:r w:rsidRPr="00540036">
              <w:rPr>
                <w:rFonts w:ascii="Verdana" w:hAnsi="Verdana" w:cs="Arial"/>
                <w:b/>
              </w:rPr>
              <w:t>Riego</w:t>
            </w:r>
          </w:p>
        </w:tc>
        <w:tc>
          <w:tcPr>
            <w:tcW w:w="1985" w:type="dxa"/>
          </w:tcPr>
          <w:p w:rsidR="00D0202F" w:rsidRPr="00540036" w:rsidRDefault="00D0202F" w:rsidP="00D0202F">
            <w:pPr>
              <w:spacing w:line="360" w:lineRule="auto"/>
              <w:jc w:val="center"/>
              <w:rPr>
                <w:rFonts w:ascii="Verdana" w:hAnsi="Verdana" w:cs="Arial"/>
                <w:b/>
              </w:rPr>
            </w:pPr>
            <w:r w:rsidRPr="00540036">
              <w:rPr>
                <w:rFonts w:ascii="Verdana" w:hAnsi="Verdana" w:cs="Arial"/>
                <w:b/>
              </w:rPr>
              <w:t>Temporal</w:t>
            </w:r>
          </w:p>
        </w:tc>
        <w:tc>
          <w:tcPr>
            <w:tcW w:w="1984" w:type="dxa"/>
          </w:tcPr>
          <w:p w:rsidR="00D0202F" w:rsidRPr="00540036" w:rsidRDefault="00D0202F" w:rsidP="00D0202F">
            <w:pPr>
              <w:spacing w:line="360" w:lineRule="auto"/>
              <w:jc w:val="center"/>
              <w:rPr>
                <w:rFonts w:ascii="Verdana" w:hAnsi="Verdana" w:cs="Arial"/>
                <w:b/>
              </w:rPr>
            </w:pPr>
            <w:r w:rsidRPr="00540036">
              <w:rPr>
                <w:rFonts w:ascii="Verdana" w:hAnsi="Verdana" w:cs="Arial"/>
                <w:b/>
              </w:rPr>
              <w:t>Agostadero</w:t>
            </w:r>
          </w:p>
        </w:tc>
        <w:tc>
          <w:tcPr>
            <w:tcW w:w="1875" w:type="dxa"/>
          </w:tcPr>
          <w:p w:rsidR="00D0202F" w:rsidRPr="00540036" w:rsidRDefault="00D0202F" w:rsidP="00D0202F">
            <w:pPr>
              <w:spacing w:line="360" w:lineRule="auto"/>
              <w:jc w:val="center"/>
              <w:rPr>
                <w:rFonts w:ascii="Verdana" w:hAnsi="Verdana" w:cs="Arial"/>
                <w:b/>
              </w:rPr>
            </w:pPr>
            <w:r w:rsidRPr="00540036">
              <w:rPr>
                <w:rFonts w:ascii="Verdana" w:hAnsi="Verdana" w:cs="Arial"/>
                <w:b/>
              </w:rPr>
              <w:t>Cerril o monte</w:t>
            </w:r>
          </w:p>
        </w:tc>
      </w:tr>
      <w:tr w:rsidR="00D0202F" w:rsidRPr="00540036" w:rsidTr="00364348">
        <w:trPr>
          <w:cantSplit/>
          <w:trHeight w:val="20"/>
          <w:jc w:val="center"/>
        </w:trPr>
        <w:tc>
          <w:tcPr>
            <w:tcW w:w="1984" w:type="dxa"/>
          </w:tcPr>
          <w:p w:rsidR="00D0202F" w:rsidRPr="00540036" w:rsidRDefault="00D0202F" w:rsidP="00536A46">
            <w:pPr>
              <w:spacing w:line="360" w:lineRule="auto"/>
              <w:jc w:val="center"/>
              <w:rPr>
                <w:rFonts w:ascii="Verdana" w:hAnsi="Verdana" w:cs="Arial"/>
              </w:rPr>
            </w:pPr>
            <w:r w:rsidRPr="00540036">
              <w:rPr>
                <w:rFonts w:ascii="Verdana" w:hAnsi="Verdana" w:cs="Arial"/>
              </w:rPr>
              <w:t>$1</w:t>
            </w:r>
            <w:r w:rsidR="00536A46" w:rsidRPr="00540036">
              <w:rPr>
                <w:rFonts w:ascii="Verdana" w:hAnsi="Verdana" w:cs="Arial"/>
              </w:rPr>
              <w:t>7</w:t>
            </w:r>
            <w:r w:rsidRPr="00540036">
              <w:rPr>
                <w:rFonts w:ascii="Verdana" w:hAnsi="Verdana" w:cs="Arial"/>
              </w:rPr>
              <w:t>,</w:t>
            </w:r>
            <w:r w:rsidR="00536A46" w:rsidRPr="00540036">
              <w:rPr>
                <w:rFonts w:ascii="Verdana" w:hAnsi="Verdana" w:cs="Arial"/>
              </w:rPr>
              <w:t>466</w:t>
            </w:r>
            <w:r w:rsidRPr="00540036">
              <w:rPr>
                <w:rFonts w:ascii="Verdana" w:hAnsi="Verdana" w:cs="Arial"/>
              </w:rPr>
              <w:t>.</w:t>
            </w:r>
            <w:r w:rsidR="00536A46" w:rsidRPr="00540036">
              <w:rPr>
                <w:rFonts w:ascii="Verdana" w:hAnsi="Verdana" w:cs="Arial"/>
              </w:rPr>
              <w:t>21</w:t>
            </w:r>
          </w:p>
        </w:tc>
        <w:tc>
          <w:tcPr>
            <w:tcW w:w="1985" w:type="dxa"/>
          </w:tcPr>
          <w:p w:rsidR="00D0202F" w:rsidRPr="00540036" w:rsidRDefault="00D0202F" w:rsidP="00536A46">
            <w:pPr>
              <w:spacing w:line="360" w:lineRule="auto"/>
              <w:jc w:val="center"/>
              <w:rPr>
                <w:rFonts w:ascii="Verdana" w:hAnsi="Verdana" w:cs="Arial"/>
              </w:rPr>
            </w:pPr>
            <w:r w:rsidRPr="00540036">
              <w:rPr>
                <w:rFonts w:ascii="Verdana" w:hAnsi="Verdana" w:cs="Arial"/>
              </w:rPr>
              <w:t>$7,</w:t>
            </w:r>
            <w:r w:rsidR="00536A46" w:rsidRPr="00540036">
              <w:rPr>
                <w:rFonts w:ascii="Verdana" w:hAnsi="Verdana" w:cs="Arial"/>
              </w:rPr>
              <w:t>39</w:t>
            </w:r>
            <w:r w:rsidRPr="00540036">
              <w:rPr>
                <w:rFonts w:ascii="Verdana" w:hAnsi="Verdana" w:cs="Arial"/>
              </w:rPr>
              <w:t>8.</w:t>
            </w:r>
            <w:r w:rsidR="00536A46" w:rsidRPr="00540036">
              <w:rPr>
                <w:rFonts w:ascii="Verdana" w:hAnsi="Verdana" w:cs="Arial"/>
              </w:rPr>
              <w:t>1</w:t>
            </w:r>
            <w:r w:rsidRPr="00540036">
              <w:rPr>
                <w:rFonts w:ascii="Verdana" w:hAnsi="Verdana" w:cs="Arial"/>
              </w:rPr>
              <w:t>6</w:t>
            </w:r>
          </w:p>
        </w:tc>
        <w:tc>
          <w:tcPr>
            <w:tcW w:w="1984" w:type="dxa"/>
          </w:tcPr>
          <w:p w:rsidR="00D0202F" w:rsidRPr="00540036" w:rsidRDefault="00D0202F" w:rsidP="00536A46">
            <w:pPr>
              <w:spacing w:line="360" w:lineRule="auto"/>
              <w:jc w:val="center"/>
              <w:rPr>
                <w:rFonts w:ascii="Verdana" w:hAnsi="Verdana" w:cs="Arial"/>
              </w:rPr>
            </w:pPr>
            <w:r w:rsidRPr="00540036">
              <w:rPr>
                <w:rFonts w:ascii="Verdana" w:hAnsi="Verdana" w:cs="Arial"/>
              </w:rPr>
              <w:t>$</w:t>
            </w:r>
            <w:r w:rsidR="00536A46" w:rsidRPr="00540036">
              <w:rPr>
                <w:rFonts w:ascii="Verdana" w:hAnsi="Verdana" w:cs="Arial"/>
              </w:rPr>
              <w:t>3</w:t>
            </w:r>
            <w:r w:rsidRPr="00540036">
              <w:rPr>
                <w:rFonts w:ascii="Verdana" w:hAnsi="Verdana" w:cs="Arial"/>
              </w:rPr>
              <w:t>,</w:t>
            </w:r>
            <w:r w:rsidR="00536A46" w:rsidRPr="00540036">
              <w:rPr>
                <w:rFonts w:ascii="Verdana" w:hAnsi="Verdana" w:cs="Arial"/>
              </w:rPr>
              <w:t>032</w:t>
            </w:r>
            <w:r w:rsidRPr="00540036">
              <w:rPr>
                <w:rFonts w:ascii="Verdana" w:hAnsi="Verdana" w:cs="Arial"/>
              </w:rPr>
              <w:t>.3</w:t>
            </w:r>
            <w:r w:rsidR="00536A46" w:rsidRPr="00540036">
              <w:rPr>
                <w:rFonts w:ascii="Verdana" w:hAnsi="Verdana" w:cs="Arial"/>
              </w:rPr>
              <w:t>3</w:t>
            </w:r>
          </w:p>
        </w:tc>
        <w:tc>
          <w:tcPr>
            <w:tcW w:w="1875" w:type="dxa"/>
          </w:tcPr>
          <w:p w:rsidR="00D0202F" w:rsidRPr="00540036" w:rsidRDefault="00D0202F" w:rsidP="00536A46">
            <w:pPr>
              <w:spacing w:line="360" w:lineRule="auto"/>
              <w:jc w:val="center"/>
              <w:rPr>
                <w:rFonts w:ascii="Verdana" w:hAnsi="Verdana" w:cs="Arial"/>
              </w:rPr>
            </w:pPr>
            <w:r w:rsidRPr="00540036">
              <w:rPr>
                <w:rFonts w:ascii="Verdana" w:hAnsi="Verdana" w:cs="Arial"/>
              </w:rPr>
              <w:t>$1,5</w:t>
            </w:r>
            <w:r w:rsidR="00536A46" w:rsidRPr="00540036">
              <w:rPr>
                <w:rFonts w:ascii="Verdana" w:hAnsi="Verdana" w:cs="Arial"/>
              </w:rPr>
              <w:t>52</w:t>
            </w:r>
            <w:r w:rsidRPr="00540036">
              <w:rPr>
                <w:rFonts w:ascii="Verdana" w:hAnsi="Verdana" w:cs="Arial"/>
              </w:rPr>
              <w:t>.</w:t>
            </w:r>
            <w:r w:rsidR="00536A46" w:rsidRPr="00540036">
              <w:rPr>
                <w:rFonts w:ascii="Verdana" w:hAnsi="Verdana" w:cs="Arial"/>
              </w:rPr>
              <w:t>5</w:t>
            </w:r>
            <w:r w:rsidRPr="00540036">
              <w:rPr>
                <w:rFonts w:ascii="Verdana" w:hAnsi="Verdana" w:cs="Arial"/>
              </w:rPr>
              <w:t>4</w:t>
            </w:r>
          </w:p>
        </w:tc>
      </w:tr>
    </w:tbl>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lastRenderedPageBreak/>
        <w:t>Los valores base se verán afectados de acuerdo al coeficiente que resulte al aplicar los siguientes elementos agrológicos para la valuación. Obteniéndose así los valores unitarios por hectárea:</w:t>
      </w:r>
    </w:p>
    <w:p w:rsidR="00D0202F" w:rsidRPr="00540036" w:rsidRDefault="00D0202F" w:rsidP="00D0202F">
      <w:pPr>
        <w:rPr>
          <w:rFonts w:ascii="Verdana" w:hAnsi="Verdana" w:cs="Arial"/>
        </w:rPr>
      </w:pPr>
    </w:p>
    <w:p w:rsidR="00D0202F" w:rsidRPr="00540036" w:rsidRDefault="00D0202F" w:rsidP="00D0202F">
      <w:pPr>
        <w:widowControl w:val="0"/>
        <w:spacing w:line="360" w:lineRule="auto"/>
        <w:ind w:left="851"/>
        <w:outlineLvl w:val="1"/>
        <w:rPr>
          <w:rFonts w:ascii="Verdana" w:eastAsia="Arial Unicode MS" w:hAnsi="Verdana" w:cs="Arial"/>
          <w:b/>
          <w:bCs/>
          <w:lang w:val="es-ES"/>
        </w:rPr>
      </w:pPr>
      <w:r w:rsidRPr="00540036">
        <w:rPr>
          <w:rFonts w:ascii="Verdana" w:hAnsi="Verdana" w:cs="Arial"/>
          <w:b/>
          <w:bCs/>
          <w:lang w:val="es-ES"/>
        </w:rPr>
        <w:t>ELEMENTOS</w:t>
      </w:r>
      <w:r w:rsidRPr="00540036">
        <w:rPr>
          <w:rFonts w:ascii="Verdana" w:hAnsi="Verdana" w:cs="Arial"/>
          <w:b/>
          <w:bCs/>
          <w:lang w:val="es-ES"/>
        </w:rPr>
        <w:tab/>
      </w:r>
      <w:r w:rsidRPr="00540036">
        <w:rPr>
          <w:rFonts w:ascii="Verdana" w:hAnsi="Verdana" w:cs="Arial"/>
          <w:b/>
          <w:bCs/>
          <w:lang w:val="es-ES"/>
        </w:rPr>
        <w:tab/>
      </w:r>
      <w:r w:rsidRPr="00540036">
        <w:rPr>
          <w:rFonts w:ascii="Verdana" w:hAnsi="Verdana" w:cs="Arial"/>
          <w:b/>
          <w:bCs/>
          <w:lang w:val="es-ES"/>
        </w:rPr>
        <w:tab/>
      </w:r>
      <w:r w:rsidRPr="00540036">
        <w:rPr>
          <w:rFonts w:ascii="Verdana" w:hAnsi="Verdana" w:cs="Arial"/>
          <w:b/>
          <w:bCs/>
          <w:lang w:val="es-ES"/>
        </w:rPr>
        <w:tab/>
      </w:r>
      <w:r w:rsidRPr="00540036">
        <w:rPr>
          <w:rFonts w:ascii="Verdana" w:hAnsi="Verdana" w:cs="Arial"/>
          <w:b/>
          <w:bCs/>
          <w:lang w:val="es-ES"/>
        </w:rPr>
        <w:tab/>
      </w:r>
      <w:r w:rsidRPr="00540036">
        <w:rPr>
          <w:rFonts w:ascii="Verdana" w:hAnsi="Verdana" w:cs="Arial"/>
          <w:b/>
          <w:bCs/>
          <w:lang w:val="es-ES"/>
        </w:rPr>
        <w:tab/>
      </w:r>
      <w:r w:rsidRPr="00540036">
        <w:rPr>
          <w:rFonts w:ascii="Verdana" w:hAnsi="Verdana" w:cs="Arial"/>
          <w:b/>
          <w:bCs/>
          <w:lang w:val="es-ES"/>
        </w:rPr>
        <w:tab/>
        <w:t xml:space="preserve">       FACTOR</w:t>
      </w:r>
    </w:p>
    <w:p w:rsidR="00D0202F" w:rsidRPr="00540036" w:rsidRDefault="00D0202F" w:rsidP="00D0202F">
      <w:pPr>
        <w:spacing w:line="360" w:lineRule="auto"/>
        <w:ind w:left="851" w:hanging="851"/>
        <w:rPr>
          <w:rFonts w:ascii="Verdana" w:eastAsia="Arial Unicode MS" w:hAnsi="Verdana" w:cs="Arial"/>
        </w:rPr>
      </w:pPr>
      <w:r w:rsidRPr="00540036">
        <w:rPr>
          <w:rFonts w:ascii="Verdana" w:hAnsi="Verdana" w:cs="Arial"/>
          <w:b/>
          <w:bCs/>
        </w:rPr>
        <w:t>1.</w:t>
      </w:r>
      <w:r w:rsidRPr="00540036">
        <w:rPr>
          <w:rFonts w:ascii="Verdana" w:hAnsi="Verdana" w:cs="Arial"/>
          <w:b/>
          <w:bCs/>
        </w:rPr>
        <w:tab/>
        <w:t>Espesor del suelo:</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 xml:space="preserve">Hasta </w:t>
      </w:r>
      <w:smartTag w:uri="urn:schemas-microsoft-com:office:smarttags" w:element="metricconverter">
        <w:smartTagPr>
          <w:attr w:name="ProductID" w:val="10 cent￭metros"/>
        </w:smartTagPr>
        <w:r w:rsidRPr="00540036">
          <w:rPr>
            <w:rFonts w:ascii="Verdana" w:hAnsi="Verdana" w:cs="Arial"/>
          </w:rPr>
          <w:t>10 centímetros</w:t>
        </w:r>
      </w:smartTag>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1.00</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 xml:space="preserve">De </w:t>
      </w:r>
      <w:smartTag w:uri="urn:schemas-microsoft-com:office:smarttags" w:element="metricconverter">
        <w:smartTagPr>
          <w:attr w:name="ProductID" w:val="10.01 a"/>
        </w:smartTagPr>
        <w:r w:rsidRPr="00540036">
          <w:rPr>
            <w:rFonts w:ascii="Verdana" w:hAnsi="Verdana" w:cs="Arial"/>
          </w:rPr>
          <w:t>10.01 a</w:t>
        </w:r>
      </w:smartTag>
      <w:r w:rsidRPr="00540036">
        <w:rPr>
          <w:rFonts w:ascii="Verdana" w:hAnsi="Verdana" w:cs="Arial"/>
        </w:rPr>
        <w:t xml:space="preserve"> </w:t>
      </w:r>
      <w:smartTag w:uri="urn:schemas-microsoft-com:office:smarttags" w:element="metricconverter">
        <w:smartTagPr>
          <w:attr w:name="ProductID" w:val="30 cent￭metros"/>
        </w:smartTagPr>
        <w:r w:rsidRPr="00540036">
          <w:rPr>
            <w:rFonts w:ascii="Verdana" w:hAnsi="Verdana" w:cs="Arial"/>
          </w:rPr>
          <w:t>30 centímetros</w:t>
        </w:r>
      </w:smartTag>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1.05</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 xml:space="preserve">De </w:t>
      </w:r>
      <w:smartTag w:uri="urn:schemas-microsoft-com:office:smarttags" w:element="metricconverter">
        <w:smartTagPr>
          <w:attr w:name="ProductID" w:val="30.01 a"/>
        </w:smartTagPr>
        <w:r w:rsidRPr="00540036">
          <w:rPr>
            <w:rFonts w:ascii="Verdana" w:hAnsi="Verdana" w:cs="Arial"/>
          </w:rPr>
          <w:t>30.01 a</w:t>
        </w:r>
      </w:smartTag>
      <w:r w:rsidRPr="00540036">
        <w:rPr>
          <w:rFonts w:ascii="Verdana" w:hAnsi="Verdana" w:cs="Arial"/>
        </w:rPr>
        <w:t xml:space="preserve"> </w:t>
      </w:r>
      <w:smartTag w:uri="urn:schemas-microsoft-com:office:smarttags" w:element="metricconverter">
        <w:smartTagPr>
          <w:attr w:name="ProductID" w:val="60 cent￭metros"/>
        </w:smartTagPr>
        <w:r w:rsidRPr="00540036">
          <w:rPr>
            <w:rFonts w:ascii="Verdana" w:hAnsi="Verdana" w:cs="Arial"/>
          </w:rPr>
          <w:t>60 centímetros</w:t>
        </w:r>
      </w:smartTag>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1.08</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d)</w:t>
      </w:r>
      <w:r w:rsidRPr="00540036">
        <w:rPr>
          <w:rFonts w:ascii="Verdana" w:hAnsi="Verdana" w:cs="Arial"/>
          <w:b/>
        </w:rPr>
        <w:tab/>
      </w:r>
      <w:r w:rsidRPr="00540036">
        <w:rPr>
          <w:rFonts w:ascii="Verdana" w:hAnsi="Verdana" w:cs="Arial"/>
        </w:rPr>
        <w:t xml:space="preserve">Mayor de </w:t>
      </w:r>
      <w:smartTag w:uri="urn:schemas-microsoft-com:office:smarttags" w:element="metricconverter">
        <w:smartTagPr>
          <w:attr w:name="ProductID" w:val="60 cent￭metros"/>
        </w:smartTagPr>
        <w:r w:rsidRPr="00540036">
          <w:rPr>
            <w:rFonts w:ascii="Verdana" w:hAnsi="Verdana" w:cs="Arial"/>
          </w:rPr>
          <w:t>60 centímetros</w:t>
        </w:r>
      </w:smartTag>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1.10</w:t>
      </w:r>
    </w:p>
    <w:p w:rsidR="00D0202F" w:rsidRPr="00540036" w:rsidRDefault="00D0202F" w:rsidP="00D0202F">
      <w:pPr>
        <w:spacing w:line="360" w:lineRule="auto"/>
        <w:ind w:left="868" w:hanging="851"/>
        <w:rPr>
          <w:rFonts w:ascii="Verdana" w:hAnsi="Verdana" w:cs="Arial"/>
          <w:bCs/>
        </w:rPr>
      </w:pPr>
    </w:p>
    <w:p w:rsidR="00D0202F" w:rsidRPr="00540036" w:rsidRDefault="00D0202F" w:rsidP="00D0202F">
      <w:pPr>
        <w:spacing w:line="360" w:lineRule="auto"/>
        <w:ind w:left="868" w:hanging="851"/>
        <w:rPr>
          <w:rFonts w:ascii="Verdana" w:eastAsia="Arial Unicode MS" w:hAnsi="Verdana" w:cs="Arial"/>
          <w:b/>
        </w:rPr>
      </w:pPr>
      <w:r w:rsidRPr="00540036">
        <w:rPr>
          <w:rFonts w:ascii="Verdana" w:hAnsi="Verdana" w:cs="Arial"/>
          <w:b/>
          <w:bCs/>
        </w:rPr>
        <w:t>2.</w:t>
      </w:r>
      <w:r w:rsidRPr="00540036">
        <w:rPr>
          <w:rFonts w:ascii="Verdana" w:hAnsi="Verdana" w:cs="Arial"/>
          <w:b/>
          <w:bCs/>
        </w:rPr>
        <w:tab/>
        <w:t>Topografía:</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Terrenos planos</w:t>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1.10</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Pendiente suave menor de 5%</w:t>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1.05</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Pendiente fuerte mayor de 5%</w:t>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1.00</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d)</w:t>
      </w:r>
      <w:r w:rsidRPr="00540036">
        <w:rPr>
          <w:rFonts w:ascii="Verdana" w:hAnsi="Verdana" w:cs="Arial"/>
          <w:b/>
        </w:rPr>
        <w:tab/>
      </w:r>
      <w:r w:rsidRPr="00540036">
        <w:rPr>
          <w:rFonts w:ascii="Verdana" w:hAnsi="Verdana" w:cs="Arial"/>
        </w:rPr>
        <w:t>Muy accidentado</w:t>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0.95</w:t>
      </w:r>
    </w:p>
    <w:p w:rsidR="00D0202F" w:rsidRPr="00540036" w:rsidRDefault="00D0202F" w:rsidP="00D0202F">
      <w:pPr>
        <w:spacing w:line="360" w:lineRule="auto"/>
        <w:ind w:right="567"/>
        <w:rPr>
          <w:rFonts w:ascii="Verdana" w:eastAsia="Arial Unicode MS" w:hAnsi="Verdana" w:cs="Arial"/>
        </w:rPr>
      </w:pPr>
    </w:p>
    <w:p w:rsidR="00D0202F" w:rsidRPr="00540036" w:rsidRDefault="00D0202F" w:rsidP="00D0202F">
      <w:pPr>
        <w:spacing w:line="360" w:lineRule="auto"/>
        <w:ind w:left="868" w:hanging="851"/>
        <w:rPr>
          <w:rFonts w:ascii="Verdana" w:eastAsia="Arial Unicode MS" w:hAnsi="Verdana" w:cs="Arial"/>
          <w:b/>
        </w:rPr>
      </w:pPr>
      <w:r w:rsidRPr="00540036">
        <w:rPr>
          <w:rFonts w:ascii="Verdana" w:hAnsi="Verdana" w:cs="Arial"/>
          <w:b/>
          <w:bCs/>
        </w:rPr>
        <w:t>3.</w:t>
      </w:r>
      <w:r w:rsidRPr="00540036">
        <w:rPr>
          <w:rFonts w:ascii="Verdana" w:hAnsi="Verdana" w:cs="Arial"/>
          <w:b/>
          <w:bCs/>
        </w:rPr>
        <w:tab/>
        <w:t>Distancias a centros de comercialización:</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 xml:space="preserve">A menos de </w:t>
      </w:r>
      <w:smartTag w:uri="urn:schemas-microsoft-com:office:smarttags" w:element="metricconverter">
        <w:smartTagPr>
          <w:attr w:name="ProductID" w:val="3 kil￳metros"/>
        </w:smartTagPr>
        <w:r w:rsidRPr="00540036">
          <w:rPr>
            <w:rFonts w:ascii="Verdana" w:hAnsi="Verdana" w:cs="Arial"/>
          </w:rPr>
          <w:t>3 kilómetros</w:t>
        </w:r>
      </w:smartTag>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1.50</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 xml:space="preserve">A más de </w:t>
      </w:r>
      <w:smartTag w:uri="urn:schemas-microsoft-com:office:smarttags" w:element="metricconverter">
        <w:smartTagPr>
          <w:attr w:name="ProductID" w:val="3 kil￳metros"/>
        </w:smartTagPr>
        <w:r w:rsidRPr="00540036">
          <w:rPr>
            <w:rFonts w:ascii="Verdana" w:hAnsi="Verdana" w:cs="Arial"/>
          </w:rPr>
          <w:t>3 kilómetros</w:t>
        </w:r>
      </w:smartTag>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1.00</w:t>
      </w:r>
    </w:p>
    <w:p w:rsidR="00D0202F" w:rsidRPr="00540036" w:rsidRDefault="00D0202F" w:rsidP="00D0202F">
      <w:pPr>
        <w:spacing w:line="360" w:lineRule="auto"/>
        <w:ind w:left="15"/>
        <w:rPr>
          <w:rFonts w:ascii="Verdana" w:eastAsia="Arial Unicode MS" w:hAnsi="Verdana" w:cs="Arial"/>
        </w:rPr>
      </w:pPr>
    </w:p>
    <w:p w:rsidR="00D0202F" w:rsidRPr="00540036" w:rsidRDefault="00D0202F" w:rsidP="00D0202F">
      <w:pPr>
        <w:spacing w:line="360" w:lineRule="auto"/>
        <w:ind w:left="868" w:hanging="851"/>
        <w:rPr>
          <w:rFonts w:ascii="Verdana" w:eastAsia="Arial Unicode MS" w:hAnsi="Verdana" w:cs="Arial"/>
          <w:b/>
        </w:rPr>
      </w:pPr>
      <w:r w:rsidRPr="00540036">
        <w:rPr>
          <w:rFonts w:ascii="Verdana" w:hAnsi="Verdana" w:cs="Arial"/>
          <w:b/>
          <w:bCs/>
        </w:rPr>
        <w:t>4.</w:t>
      </w:r>
      <w:r w:rsidRPr="00540036">
        <w:rPr>
          <w:rFonts w:ascii="Verdana" w:hAnsi="Verdana" w:cs="Arial"/>
          <w:b/>
          <w:bCs/>
        </w:rPr>
        <w:tab/>
        <w:t>Acceso a vías de comunicación:</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Todo el año</w:t>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eastAsia="Arial Unicode MS" w:hAnsi="Verdana" w:cs="Arial"/>
        </w:rPr>
        <w:t>1.20</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Tiempo de secas</w:t>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1.00</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Sin acceso</w:t>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eastAsia="Arial Unicode MS" w:hAnsi="Verdana" w:cs="Arial"/>
        </w:rPr>
        <w:t>0.50</w:t>
      </w:r>
    </w:p>
    <w:p w:rsidR="0050457E" w:rsidRDefault="0050457E" w:rsidP="00D0202F">
      <w:pPr>
        <w:spacing w:line="360" w:lineRule="auto"/>
        <w:ind w:firstLine="851"/>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El factor que se utilizará para terrenos de riego eventual será el 0.60. Para aplicar este factor, se calculará primeramente como terreno de riego.</w:t>
      </w:r>
    </w:p>
    <w:p w:rsidR="00D0202F" w:rsidRPr="00540036" w:rsidRDefault="00D0202F" w:rsidP="00D0202F">
      <w:pPr>
        <w:rPr>
          <w:rFonts w:ascii="Verdana" w:hAnsi="Verdana" w:cs="Arial"/>
          <w:noProof/>
        </w:rPr>
      </w:pPr>
    </w:p>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Tabla de valores expresados en pesos por metro cuadrado para inmuebles menores de una hectárea, no dedicados a la agricultura (pie de casa o solar):</w:t>
      </w:r>
    </w:p>
    <w:p w:rsidR="00D0202F" w:rsidRPr="00540036" w:rsidRDefault="00D0202F" w:rsidP="00D0202F">
      <w:pPr>
        <w:rPr>
          <w:rFonts w:ascii="Verdana" w:hAnsi="Verdana" w:cs="Arial"/>
          <w:noProof/>
        </w:rPr>
      </w:pPr>
    </w:p>
    <w:tbl>
      <w:tblPr>
        <w:tblW w:w="9268" w:type="dxa"/>
        <w:tblLayout w:type="fixed"/>
        <w:tblLook w:val="00A0" w:firstRow="1" w:lastRow="0" w:firstColumn="1" w:lastColumn="0" w:noHBand="0" w:noVBand="0"/>
      </w:tblPr>
      <w:tblGrid>
        <w:gridCol w:w="7668"/>
        <w:gridCol w:w="520"/>
        <w:gridCol w:w="1080"/>
      </w:tblGrid>
      <w:tr w:rsidR="00D0202F" w:rsidRPr="00540036" w:rsidTr="00364348">
        <w:trPr>
          <w:trHeight w:val="443"/>
        </w:trPr>
        <w:tc>
          <w:tcPr>
            <w:tcW w:w="7668" w:type="dxa"/>
          </w:tcPr>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1.</w:t>
            </w:r>
            <w:r w:rsidRPr="00540036">
              <w:rPr>
                <w:rFonts w:ascii="Verdana" w:hAnsi="Verdana" w:cs="Arial"/>
                <w:b/>
              </w:rPr>
              <w:tab/>
            </w:r>
            <w:r w:rsidRPr="00540036">
              <w:rPr>
                <w:rFonts w:ascii="Verdana" w:hAnsi="Verdana" w:cs="Arial"/>
              </w:rPr>
              <w:t>Inmuebles cercanos a rancherías sin ningún servicio</w:t>
            </w:r>
          </w:p>
        </w:tc>
        <w:tc>
          <w:tcPr>
            <w:tcW w:w="520" w:type="dxa"/>
          </w:tcPr>
          <w:p w:rsidR="00D0202F" w:rsidRPr="00540036" w:rsidRDefault="00D0202F" w:rsidP="00D0202F">
            <w:pPr>
              <w:spacing w:line="360" w:lineRule="auto"/>
              <w:jc w:val="both"/>
              <w:rPr>
                <w:rFonts w:ascii="Verdana" w:hAnsi="Verdana" w:cs="Arial"/>
              </w:rPr>
            </w:pPr>
          </w:p>
        </w:tc>
        <w:tc>
          <w:tcPr>
            <w:tcW w:w="1080" w:type="dxa"/>
          </w:tcPr>
          <w:p w:rsidR="00D0202F" w:rsidRPr="00540036" w:rsidRDefault="00D0202F" w:rsidP="00536A46">
            <w:pPr>
              <w:spacing w:line="360" w:lineRule="auto"/>
              <w:jc w:val="right"/>
              <w:rPr>
                <w:rFonts w:ascii="Verdana" w:hAnsi="Verdana" w:cs="Arial"/>
              </w:rPr>
            </w:pPr>
            <w:r w:rsidRPr="00540036">
              <w:rPr>
                <w:rFonts w:ascii="Verdana" w:hAnsi="Verdana" w:cs="Arial"/>
              </w:rPr>
              <w:t>$7.</w:t>
            </w:r>
            <w:r w:rsidR="00536A46" w:rsidRPr="00540036">
              <w:rPr>
                <w:rFonts w:ascii="Verdana" w:hAnsi="Verdana" w:cs="Arial"/>
              </w:rPr>
              <w:t>28</w:t>
            </w:r>
            <w:r w:rsidRPr="00540036">
              <w:rPr>
                <w:rFonts w:ascii="Verdana" w:hAnsi="Verdana" w:cs="Arial"/>
              </w:rPr>
              <w:t xml:space="preserve">    </w:t>
            </w:r>
          </w:p>
        </w:tc>
      </w:tr>
      <w:tr w:rsidR="00D0202F" w:rsidRPr="00540036" w:rsidTr="00364348">
        <w:trPr>
          <w:trHeight w:val="729"/>
        </w:trPr>
        <w:tc>
          <w:tcPr>
            <w:tcW w:w="7668" w:type="dxa"/>
          </w:tcPr>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lastRenderedPageBreak/>
              <w:t>2.</w:t>
            </w:r>
            <w:r w:rsidRPr="00540036">
              <w:rPr>
                <w:rFonts w:ascii="Verdana" w:hAnsi="Verdana" w:cs="Arial"/>
                <w:b/>
              </w:rPr>
              <w:tab/>
            </w:r>
            <w:r w:rsidRPr="00540036">
              <w:rPr>
                <w:rFonts w:ascii="Verdana" w:hAnsi="Verdana" w:cs="Arial"/>
              </w:rPr>
              <w:t>Inmuebles cercanos a rancherías, sin servicios y en prolongación de calle cercana</w:t>
            </w:r>
          </w:p>
        </w:tc>
        <w:tc>
          <w:tcPr>
            <w:tcW w:w="520" w:type="dxa"/>
          </w:tcPr>
          <w:p w:rsidR="00D0202F" w:rsidRPr="00540036" w:rsidRDefault="00D0202F" w:rsidP="00D0202F">
            <w:pPr>
              <w:spacing w:line="360" w:lineRule="auto"/>
              <w:ind w:left="1418" w:hanging="567"/>
              <w:jc w:val="both"/>
              <w:rPr>
                <w:rFonts w:ascii="Verdana" w:hAnsi="Verdana" w:cs="Arial"/>
              </w:rPr>
            </w:pPr>
          </w:p>
        </w:tc>
        <w:tc>
          <w:tcPr>
            <w:tcW w:w="1080" w:type="dxa"/>
          </w:tcPr>
          <w:p w:rsidR="00D0202F" w:rsidRPr="00540036" w:rsidRDefault="00D0202F" w:rsidP="00D0202F">
            <w:pPr>
              <w:spacing w:line="360" w:lineRule="auto"/>
              <w:jc w:val="right"/>
              <w:rPr>
                <w:rFonts w:ascii="Verdana" w:hAnsi="Verdana" w:cs="Arial"/>
              </w:rPr>
            </w:pPr>
            <w:r w:rsidRPr="00540036">
              <w:rPr>
                <w:rFonts w:ascii="Verdana" w:hAnsi="Verdana" w:cs="Arial"/>
              </w:rPr>
              <w:t>$</w:t>
            </w:r>
            <w:r w:rsidR="00536A46" w:rsidRPr="00540036">
              <w:rPr>
                <w:rFonts w:ascii="Verdana" w:hAnsi="Verdana" w:cs="Arial"/>
              </w:rPr>
              <w:t>17.60</w:t>
            </w:r>
            <w:r w:rsidRPr="00540036">
              <w:rPr>
                <w:rFonts w:ascii="Verdana" w:hAnsi="Verdana" w:cs="Arial"/>
              </w:rPr>
              <w:t xml:space="preserve">  </w:t>
            </w:r>
          </w:p>
        </w:tc>
      </w:tr>
      <w:tr w:rsidR="00D0202F" w:rsidRPr="00540036" w:rsidTr="00364348">
        <w:trPr>
          <w:trHeight w:val="549"/>
        </w:trPr>
        <w:tc>
          <w:tcPr>
            <w:tcW w:w="7668" w:type="dxa"/>
          </w:tcPr>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3.</w:t>
            </w:r>
            <w:r w:rsidRPr="00540036">
              <w:rPr>
                <w:rFonts w:ascii="Verdana" w:hAnsi="Verdana" w:cs="Arial"/>
                <w:b/>
              </w:rPr>
              <w:tab/>
            </w:r>
            <w:r w:rsidRPr="00540036">
              <w:rPr>
                <w:rFonts w:ascii="Verdana" w:hAnsi="Verdana" w:cs="Arial"/>
              </w:rPr>
              <w:t>Inmuebles en rancherías, con calles sin servicios</w:t>
            </w:r>
          </w:p>
        </w:tc>
        <w:tc>
          <w:tcPr>
            <w:tcW w:w="520" w:type="dxa"/>
          </w:tcPr>
          <w:p w:rsidR="00D0202F" w:rsidRPr="00540036" w:rsidRDefault="00D0202F" w:rsidP="00D0202F">
            <w:pPr>
              <w:spacing w:line="360" w:lineRule="auto"/>
              <w:jc w:val="both"/>
              <w:rPr>
                <w:rFonts w:ascii="Verdana" w:hAnsi="Verdana" w:cs="Arial"/>
              </w:rPr>
            </w:pPr>
          </w:p>
        </w:tc>
        <w:tc>
          <w:tcPr>
            <w:tcW w:w="1080" w:type="dxa"/>
          </w:tcPr>
          <w:p w:rsidR="00D0202F" w:rsidRPr="00540036" w:rsidRDefault="00D0202F" w:rsidP="00536A46">
            <w:pPr>
              <w:spacing w:line="360" w:lineRule="auto"/>
              <w:jc w:val="right"/>
              <w:rPr>
                <w:rFonts w:ascii="Verdana" w:hAnsi="Verdana" w:cs="Arial"/>
              </w:rPr>
            </w:pPr>
            <w:r w:rsidRPr="00540036">
              <w:rPr>
                <w:rFonts w:ascii="Verdana" w:hAnsi="Verdana" w:cs="Arial"/>
              </w:rPr>
              <w:t>$3</w:t>
            </w:r>
            <w:r w:rsidR="00536A46" w:rsidRPr="00540036">
              <w:rPr>
                <w:rFonts w:ascii="Verdana" w:hAnsi="Verdana" w:cs="Arial"/>
              </w:rPr>
              <w:t>6</w:t>
            </w:r>
            <w:r w:rsidRPr="00540036">
              <w:rPr>
                <w:rFonts w:ascii="Verdana" w:hAnsi="Verdana" w:cs="Arial"/>
              </w:rPr>
              <w:t>.</w:t>
            </w:r>
            <w:r w:rsidR="00536A46" w:rsidRPr="00540036">
              <w:rPr>
                <w:rFonts w:ascii="Verdana" w:hAnsi="Verdana" w:cs="Arial"/>
              </w:rPr>
              <w:t>39</w:t>
            </w:r>
            <w:r w:rsidRPr="00540036">
              <w:rPr>
                <w:rFonts w:ascii="Verdana" w:hAnsi="Verdana" w:cs="Arial"/>
              </w:rPr>
              <w:t xml:space="preserve">   </w:t>
            </w:r>
          </w:p>
        </w:tc>
      </w:tr>
      <w:tr w:rsidR="00D0202F" w:rsidRPr="00540036" w:rsidTr="00364348">
        <w:trPr>
          <w:trHeight w:val="729"/>
        </w:trPr>
        <w:tc>
          <w:tcPr>
            <w:tcW w:w="7668" w:type="dxa"/>
          </w:tcPr>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4.</w:t>
            </w:r>
            <w:r w:rsidRPr="00540036">
              <w:rPr>
                <w:rFonts w:ascii="Verdana" w:hAnsi="Verdana" w:cs="Arial"/>
                <w:b/>
              </w:rPr>
              <w:tab/>
            </w:r>
            <w:r w:rsidRPr="00540036">
              <w:rPr>
                <w:rFonts w:ascii="Verdana" w:hAnsi="Verdana" w:cs="Arial"/>
              </w:rPr>
              <w:t>Inmuebles en rancherías, sobre calles trazadas con algún tipo de servicio</w:t>
            </w:r>
          </w:p>
        </w:tc>
        <w:tc>
          <w:tcPr>
            <w:tcW w:w="520" w:type="dxa"/>
          </w:tcPr>
          <w:p w:rsidR="00D0202F" w:rsidRPr="00540036" w:rsidRDefault="00D0202F" w:rsidP="00D0202F">
            <w:pPr>
              <w:spacing w:line="360" w:lineRule="auto"/>
              <w:ind w:left="1418" w:hanging="567"/>
              <w:jc w:val="both"/>
              <w:rPr>
                <w:rFonts w:ascii="Verdana" w:hAnsi="Verdana" w:cs="Arial"/>
              </w:rPr>
            </w:pPr>
          </w:p>
        </w:tc>
        <w:tc>
          <w:tcPr>
            <w:tcW w:w="1080" w:type="dxa"/>
          </w:tcPr>
          <w:p w:rsidR="00D0202F" w:rsidRPr="00540036" w:rsidRDefault="00D0202F" w:rsidP="00D0202F">
            <w:pPr>
              <w:spacing w:line="360" w:lineRule="auto"/>
              <w:jc w:val="right"/>
              <w:rPr>
                <w:rFonts w:ascii="Verdana" w:hAnsi="Verdana" w:cs="Arial"/>
              </w:rPr>
            </w:pPr>
            <w:r w:rsidRPr="00540036">
              <w:rPr>
                <w:rFonts w:ascii="Verdana" w:hAnsi="Verdana" w:cs="Arial"/>
              </w:rPr>
              <w:t>$</w:t>
            </w:r>
            <w:r w:rsidR="00536A46" w:rsidRPr="00540036">
              <w:rPr>
                <w:rFonts w:ascii="Verdana" w:hAnsi="Verdana" w:cs="Arial"/>
              </w:rPr>
              <w:t>50.94</w:t>
            </w:r>
            <w:r w:rsidRPr="00540036">
              <w:rPr>
                <w:rFonts w:ascii="Verdana" w:hAnsi="Verdana" w:cs="Arial"/>
              </w:rPr>
              <w:t xml:space="preserve">  </w:t>
            </w:r>
          </w:p>
        </w:tc>
      </w:tr>
      <w:tr w:rsidR="00D0202F" w:rsidRPr="00540036" w:rsidTr="00364348">
        <w:trPr>
          <w:trHeight w:val="730"/>
        </w:trPr>
        <w:tc>
          <w:tcPr>
            <w:tcW w:w="7668" w:type="dxa"/>
          </w:tcPr>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5.</w:t>
            </w:r>
            <w:r w:rsidRPr="00540036">
              <w:rPr>
                <w:rFonts w:ascii="Verdana" w:hAnsi="Verdana" w:cs="Arial"/>
                <w:b/>
              </w:rPr>
              <w:tab/>
            </w:r>
            <w:r w:rsidRPr="00540036">
              <w:rPr>
                <w:rFonts w:ascii="Verdana" w:hAnsi="Verdana" w:cs="Arial"/>
              </w:rPr>
              <w:t>Inmuebles en rancherías, sobre calle con todos los servicios</w:t>
            </w:r>
          </w:p>
        </w:tc>
        <w:tc>
          <w:tcPr>
            <w:tcW w:w="520" w:type="dxa"/>
          </w:tcPr>
          <w:p w:rsidR="00D0202F" w:rsidRPr="00540036" w:rsidRDefault="00D0202F" w:rsidP="00D0202F">
            <w:pPr>
              <w:spacing w:line="360" w:lineRule="auto"/>
              <w:ind w:left="1418" w:hanging="567"/>
              <w:jc w:val="both"/>
              <w:rPr>
                <w:rFonts w:ascii="Verdana" w:hAnsi="Verdana" w:cs="Arial"/>
              </w:rPr>
            </w:pPr>
          </w:p>
        </w:tc>
        <w:tc>
          <w:tcPr>
            <w:tcW w:w="1080" w:type="dxa"/>
          </w:tcPr>
          <w:p w:rsidR="00D0202F" w:rsidRPr="00540036" w:rsidRDefault="00D0202F" w:rsidP="00D0202F">
            <w:pPr>
              <w:spacing w:line="360" w:lineRule="auto"/>
              <w:jc w:val="right"/>
              <w:rPr>
                <w:rFonts w:ascii="Verdana" w:hAnsi="Verdana" w:cs="Arial"/>
              </w:rPr>
            </w:pPr>
            <w:r w:rsidRPr="00540036">
              <w:rPr>
                <w:rFonts w:ascii="Verdana" w:hAnsi="Verdana" w:cs="Arial"/>
              </w:rPr>
              <w:t>$</w:t>
            </w:r>
            <w:r w:rsidR="00536A46" w:rsidRPr="00540036">
              <w:rPr>
                <w:rFonts w:ascii="Verdana" w:hAnsi="Verdana" w:cs="Arial"/>
              </w:rPr>
              <w:t>60.65</w:t>
            </w:r>
            <w:r w:rsidRPr="00540036">
              <w:rPr>
                <w:rFonts w:ascii="Verdana" w:hAnsi="Verdana" w:cs="Arial"/>
              </w:rPr>
              <w:t xml:space="preserve"> </w:t>
            </w:r>
          </w:p>
        </w:tc>
      </w:tr>
    </w:tbl>
    <w:p w:rsidR="00D0202F" w:rsidRPr="00540036" w:rsidRDefault="00D0202F" w:rsidP="00D0202F">
      <w:pPr>
        <w:spacing w:line="360" w:lineRule="auto"/>
        <w:ind w:firstLine="851"/>
        <w:jc w:val="both"/>
        <w:rPr>
          <w:rFonts w:ascii="Verdana" w:hAnsi="Verdana" w:cs="Arial"/>
        </w:rPr>
      </w:pPr>
      <w:r w:rsidRPr="00540036">
        <w:rPr>
          <w:rFonts w:ascii="Verdana" w:hAnsi="Verdana" w:cs="Arial"/>
        </w:rPr>
        <w:t>La tabla de valores unitarios de construcción, prevista en la fracción I, inciso b) de este artículo, se aplicará a las construcciones edificadas en el suelo o terreno rústico.</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bCs/>
        </w:rPr>
        <w:t>Artículo 6.</w:t>
      </w:r>
      <w:r w:rsidRPr="00540036">
        <w:rPr>
          <w:rFonts w:ascii="Verdana" w:hAnsi="Verdana" w:cs="Arial"/>
        </w:rPr>
        <w:t xml:space="preserve"> Para la práctica de los avalúos, el Municipio atenderá a las tablas contenidas en la presente Ley, considerando los valores unitarios de los inmuebles, los que se determinarán conforme a los siguientes criterios:</w:t>
      </w:r>
    </w:p>
    <w:p w:rsidR="00D0202F" w:rsidRPr="00540036" w:rsidRDefault="00D0202F" w:rsidP="00D0202F">
      <w:pPr>
        <w:rPr>
          <w:rFonts w:ascii="Verdana" w:hAnsi="Verdana" w:cs="Arial"/>
          <w:noProof/>
        </w:rPr>
      </w:pPr>
    </w:p>
    <w:p w:rsidR="00D0202F" w:rsidRPr="00540036" w:rsidRDefault="00D0202F" w:rsidP="00D0202F">
      <w:pPr>
        <w:spacing w:line="360" w:lineRule="auto"/>
        <w:ind w:left="851" w:hanging="851"/>
        <w:jc w:val="both"/>
        <w:rPr>
          <w:rFonts w:ascii="Verdana" w:hAnsi="Verdana" w:cs="Arial"/>
          <w:b/>
          <w:bCs/>
        </w:rPr>
      </w:pPr>
      <w:r w:rsidRPr="00540036">
        <w:rPr>
          <w:rFonts w:ascii="Verdana" w:hAnsi="Verdana" w:cs="Arial"/>
          <w:b/>
          <w:bCs/>
        </w:rPr>
        <w:t>I.</w:t>
      </w:r>
      <w:r w:rsidRPr="00540036">
        <w:rPr>
          <w:rFonts w:ascii="Verdana" w:hAnsi="Verdana" w:cs="Arial"/>
          <w:b/>
          <w:bCs/>
        </w:rPr>
        <w:tab/>
        <w:t>Tratándose de terrenos urbanos y suburbanos, se sujetarán a los siguientes factores:</w:t>
      </w:r>
    </w:p>
    <w:p w:rsidR="00D0202F" w:rsidRPr="00540036" w:rsidRDefault="00D0202F" w:rsidP="00D0202F">
      <w:pPr>
        <w:spacing w:line="360" w:lineRule="auto"/>
        <w:ind w:left="851" w:hanging="851"/>
        <w:jc w:val="both"/>
        <w:rPr>
          <w:rFonts w:ascii="Verdana" w:hAnsi="Verdana" w:cs="Arial"/>
          <w:b/>
          <w:bCs/>
        </w:rPr>
      </w:pP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Características de los servicios públicos y del equipamiento urbano;</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Tipo de desarrollo urbano y su estado físico, en el cual deberá considerar el uso actual y potencial del suelo, y la uniformidad de los inmuebles edificados, sean residenciales, comerciales o industriales, así como aquellos de uso diferente;</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Índice socioeconómico de los habitantes;</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d)</w:t>
      </w:r>
      <w:r w:rsidRPr="00540036">
        <w:rPr>
          <w:rFonts w:ascii="Verdana" w:hAnsi="Verdana" w:cs="Arial"/>
          <w:b/>
        </w:rPr>
        <w:tab/>
      </w:r>
      <w:r w:rsidRPr="00540036">
        <w:rPr>
          <w:rFonts w:ascii="Verdana" w:hAnsi="Verdana" w:cs="Arial"/>
        </w:rPr>
        <w:t>Las políticas de ordenamiento y regulación del territorio que sean aplicables; y,</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e)</w:t>
      </w:r>
      <w:r w:rsidRPr="00540036">
        <w:rPr>
          <w:rFonts w:ascii="Verdana" w:hAnsi="Verdana" w:cs="Arial"/>
          <w:b/>
        </w:rPr>
        <w:tab/>
      </w:r>
      <w:r w:rsidRPr="00540036">
        <w:rPr>
          <w:rFonts w:ascii="Verdana" w:hAnsi="Verdana" w:cs="Arial"/>
        </w:rPr>
        <w:t>Las características geológicas y topográficas, así como la irregularidad en el perímetro, que afecte su valor comercial.</w:t>
      </w:r>
    </w:p>
    <w:p w:rsidR="00D0202F" w:rsidRPr="00540036" w:rsidRDefault="00D0202F" w:rsidP="00D0202F">
      <w:pPr>
        <w:spacing w:line="360" w:lineRule="auto"/>
        <w:ind w:left="1418" w:hanging="567"/>
        <w:jc w:val="both"/>
        <w:rPr>
          <w:rFonts w:ascii="Verdana" w:hAnsi="Verdana" w:cs="Arial"/>
        </w:rPr>
      </w:pPr>
    </w:p>
    <w:p w:rsidR="00D0202F" w:rsidRPr="00540036" w:rsidRDefault="00D0202F" w:rsidP="00D0202F">
      <w:pPr>
        <w:spacing w:line="360" w:lineRule="auto"/>
        <w:ind w:left="851" w:hanging="851"/>
        <w:jc w:val="both"/>
        <w:rPr>
          <w:rFonts w:ascii="Verdana" w:hAnsi="Verdana" w:cs="Arial"/>
          <w:b/>
          <w:bCs/>
        </w:rPr>
      </w:pPr>
      <w:r w:rsidRPr="00540036">
        <w:rPr>
          <w:rFonts w:ascii="Verdana" w:hAnsi="Verdana" w:cs="Arial"/>
          <w:b/>
          <w:bCs/>
        </w:rPr>
        <w:t>II.</w:t>
      </w:r>
      <w:r w:rsidRPr="00540036">
        <w:rPr>
          <w:rFonts w:ascii="Verdana" w:hAnsi="Verdana" w:cs="Arial"/>
          <w:b/>
          <w:bCs/>
        </w:rPr>
        <w:tab/>
        <w:t>Para el caso de terrenos rústicos, se hará atendiendo a los siguientes factores:</w:t>
      </w:r>
    </w:p>
    <w:p w:rsidR="00D0202F" w:rsidRPr="00540036" w:rsidRDefault="00D0202F" w:rsidP="00D0202F">
      <w:pPr>
        <w:spacing w:line="360" w:lineRule="auto"/>
        <w:ind w:left="1418" w:hanging="567"/>
        <w:jc w:val="both"/>
        <w:rPr>
          <w:rFonts w:ascii="Verdana" w:hAnsi="Verdana" w:cs="Arial"/>
          <w:b/>
        </w:rPr>
      </w:pP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lastRenderedPageBreak/>
        <w:t>a)</w:t>
      </w:r>
      <w:r w:rsidRPr="00540036">
        <w:rPr>
          <w:rFonts w:ascii="Verdana" w:hAnsi="Verdana" w:cs="Arial"/>
          <w:b/>
        </w:rPr>
        <w:tab/>
      </w:r>
      <w:r w:rsidRPr="00540036">
        <w:rPr>
          <w:rFonts w:ascii="Verdana" w:hAnsi="Verdana" w:cs="Arial"/>
        </w:rPr>
        <w:t>Las características del medio físico, recursos naturales y situación ambiental que conformen el sistema ecológico;</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La infraestructura y servicios integrados al área; y,</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La situación jurídica de la tenencia de la tierra.</w:t>
      </w:r>
    </w:p>
    <w:p w:rsidR="00D0202F" w:rsidRPr="00540036" w:rsidRDefault="00D0202F" w:rsidP="00D0202F">
      <w:pPr>
        <w:rPr>
          <w:rFonts w:ascii="Verdana" w:hAnsi="Verdana" w:cs="Arial"/>
          <w:noProof/>
        </w:rPr>
      </w:pPr>
    </w:p>
    <w:p w:rsidR="00D0202F" w:rsidRPr="00540036" w:rsidRDefault="00D0202F" w:rsidP="00D0202F">
      <w:pPr>
        <w:spacing w:line="360" w:lineRule="auto"/>
        <w:ind w:left="851" w:hanging="851"/>
        <w:jc w:val="both"/>
        <w:rPr>
          <w:rFonts w:ascii="Verdana" w:hAnsi="Verdana" w:cs="Arial"/>
          <w:b/>
          <w:bCs/>
        </w:rPr>
      </w:pPr>
      <w:r w:rsidRPr="00540036">
        <w:rPr>
          <w:rFonts w:ascii="Verdana" w:hAnsi="Verdana" w:cs="Arial"/>
          <w:b/>
          <w:bCs/>
        </w:rPr>
        <w:t>III.</w:t>
      </w:r>
      <w:r w:rsidRPr="00540036">
        <w:rPr>
          <w:rFonts w:ascii="Verdana" w:hAnsi="Verdana" w:cs="Arial"/>
          <w:b/>
          <w:bCs/>
        </w:rPr>
        <w:tab/>
        <w:t>Tratándose de construcción se atenderá a los factores siguientes:</w:t>
      </w:r>
    </w:p>
    <w:p w:rsidR="00D0202F" w:rsidRPr="00540036" w:rsidRDefault="00D0202F" w:rsidP="00D0202F">
      <w:pPr>
        <w:rPr>
          <w:rFonts w:ascii="Verdana" w:hAnsi="Verdana" w:cs="Arial"/>
          <w:noProof/>
        </w:rPr>
      </w:pP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Uso y calidad de la construcción;</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Costo y calidad de los materiales de construcción utilizados; y,</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Costo de la mano de obra empleada.</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b/>
          <w:bCs/>
        </w:rPr>
      </w:pPr>
      <w:r w:rsidRPr="00540036">
        <w:rPr>
          <w:rFonts w:ascii="Verdana" w:hAnsi="Verdana" w:cs="Arial"/>
          <w:b/>
          <w:bCs/>
        </w:rPr>
        <w:t>SECCIÓN SEGUNDA</w:t>
      </w:r>
    </w:p>
    <w:p w:rsidR="00D0202F" w:rsidRPr="00540036" w:rsidRDefault="00D0202F" w:rsidP="00D0202F">
      <w:pPr>
        <w:spacing w:line="360" w:lineRule="auto"/>
        <w:jc w:val="center"/>
        <w:rPr>
          <w:rFonts w:ascii="Verdana" w:hAnsi="Verdana" w:cs="Arial"/>
          <w:b/>
          <w:bCs/>
        </w:rPr>
      </w:pPr>
      <w:r w:rsidRPr="00540036">
        <w:rPr>
          <w:rFonts w:ascii="Verdana" w:hAnsi="Verdana" w:cs="Arial"/>
          <w:b/>
          <w:bCs/>
        </w:rPr>
        <w:t>DEL IMPUESTO SOBRE ADQUISICIÓN DE BIENES INMUEBLES</w:t>
      </w:r>
    </w:p>
    <w:p w:rsidR="00D0202F" w:rsidRPr="00540036" w:rsidRDefault="00D0202F" w:rsidP="00D0202F">
      <w:pPr>
        <w:spacing w:line="360" w:lineRule="auto"/>
        <w:ind w:firstLine="851"/>
        <w:jc w:val="both"/>
        <w:rPr>
          <w:rFonts w:ascii="Verdana" w:hAnsi="Verdana" w:cs="Arial"/>
          <w:b/>
          <w:bCs/>
        </w:rPr>
      </w:pPr>
    </w:p>
    <w:p w:rsidR="00D0202F" w:rsidRPr="00540036" w:rsidRDefault="00D0202F" w:rsidP="00D0202F">
      <w:pPr>
        <w:spacing w:line="360" w:lineRule="auto"/>
        <w:ind w:firstLine="851"/>
        <w:jc w:val="both"/>
        <w:rPr>
          <w:rFonts w:ascii="Verdana" w:hAnsi="Verdana" w:cs="Arial"/>
          <w:bCs/>
        </w:rPr>
      </w:pPr>
      <w:r w:rsidRPr="00540036">
        <w:rPr>
          <w:rFonts w:ascii="Verdana" w:hAnsi="Verdana" w:cs="Arial"/>
          <w:b/>
          <w:bCs/>
        </w:rPr>
        <w:t>Artículo 7.</w:t>
      </w:r>
      <w:r w:rsidRPr="00540036">
        <w:rPr>
          <w:rFonts w:ascii="Verdana" w:hAnsi="Verdana" w:cs="Arial"/>
        </w:rPr>
        <w:t xml:space="preserve"> El impuesto sobre adquisición de bienes inmuebles se causará y liquidará a la tasa del 0.5%.</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TERCERA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DEL IMPUESTO SOBRE DIVISIÓN Y LOTIFICACIÓN DE INMUEBLES</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8.</w:t>
      </w:r>
      <w:r w:rsidRPr="00540036">
        <w:rPr>
          <w:rFonts w:ascii="Verdana" w:hAnsi="Verdana" w:cs="Arial"/>
          <w:snapToGrid w:val="0"/>
        </w:rPr>
        <w:t xml:space="preserve"> El impuesto sobre división y lotificación de inmuebles se causará y liquidará conforme a las siguientes:</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T A S A S</w:t>
      </w:r>
    </w:p>
    <w:tbl>
      <w:tblPr>
        <w:tblW w:w="9100" w:type="dxa"/>
        <w:jc w:val="center"/>
        <w:tblLayout w:type="fixed"/>
        <w:tblCellMar>
          <w:left w:w="70" w:type="dxa"/>
          <w:right w:w="70" w:type="dxa"/>
        </w:tblCellMar>
        <w:tblLook w:val="0000" w:firstRow="0" w:lastRow="0" w:firstColumn="0" w:lastColumn="0" w:noHBand="0" w:noVBand="0"/>
      </w:tblPr>
      <w:tblGrid>
        <w:gridCol w:w="7644"/>
        <w:gridCol w:w="351"/>
        <w:gridCol w:w="1105"/>
      </w:tblGrid>
      <w:tr w:rsidR="00D0202F" w:rsidRPr="00540036" w:rsidTr="00364348">
        <w:trPr>
          <w:jc w:val="center"/>
        </w:trPr>
        <w:tc>
          <w:tcPr>
            <w:tcW w:w="7644" w:type="dxa"/>
          </w:tcPr>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t>I.</w:t>
            </w:r>
            <w:r w:rsidRPr="00540036">
              <w:rPr>
                <w:rFonts w:ascii="Verdana" w:hAnsi="Verdana" w:cs="Arial"/>
                <w:b/>
                <w:snapToGrid w:val="0"/>
              </w:rPr>
              <w:tab/>
            </w:r>
            <w:r w:rsidRPr="00540036">
              <w:rPr>
                <w:rFonts w:ascii="Verdana" w:hAnsi="Verdana" w:cs="Arial"/>
                <w:snapToGrid w:val="0"/>
              </w:rPr>
              <w:t>Tratándose de la división o lotificación de inmuebles urbanos y suburbanos</w:t>
            </w:r>
          </w:p>
        </w:tc>
        <w:tc>
          <w:tcPr>
            <w:tcW w:w="351" w:type="dxa"/>
          </w:tcPr>
          <w:p w:rsidR="00D0202F" w:rsidRPr="00540036" w:rsidRDefault="00D0202F" w:rsidP="00D0202F">
            <w:pPr>
              <w:tabs>
                <w:tab w:val="left" w:pos="7470"/>
              </w:tabs>
              <w:spacing w:line="360" w:lineRule="auto"/>
              <w:ind w:left="851" w:hanging="851"/>
              <w:jc w:val="both"/>
              <w:rPr>
                <w:rFonts w:ascii="Verdana" w:hAnsi="Verdana" w:cs="Arial"/>
                <w:snapToGrid w:val="0"/>
              </w:rPr>
            </w:pPr>
          </w:p>
        </w:tc>
        <w:tc>
          <w:tcPr>
            <w:tcW w:w="1105" w:type="dxa"/>
          </w:tcPr>
          <w:p w:rsidR="00D0202F" w:rsidRPr="00540036" w:rsidRDefault="00D0202F" w:rsidP="00D0202F">
            <w:pPr>
              <w:spacing w:line="360" w:lineRule="auto"/>
              <w:jc w:val="right"/>
              <w:rPr>
                <w:rFonts w:ascii="Verdana" w:hAnsi="Verdana" w:cs="Arial"/>
                <w:snapToGrid w:val="0"/>
              </w:rPr>
            </w:pPr>
            <w:r w:rsidRPr="00540036">
              <w:rPr>
                <w:rFonts w:ascii="Verdana" w:hAnsi="Verdana" w:cs="Arial"/>
                <w:snapToGrid w:val="0"/>
              </w:rPr>
              <w:t>0.9%</w:t>
            </w:r>
          </w:p>
        </w:tc>
      </w:tr>
      <w:tr w:rsidR="00D0202F" w:rsidRPr="00540036" w:rsidTr="00364348">
        <w:trPr>
          <w:jc w:val="center"/>
        </w:trPr>
        <w:tc>
          <w:tcPr>
            <w:tcW w:w="7644" w:type="dxa"/>
          </w:tcPr>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t>II.</w:t>
            </w:r>
            <w:r w:rsidRPr="00540036">
              <w:rPr>
                <w:rFonts w:ascii="Verdana" w:hAnsi="Verdana" w:cs="Arial"/>
                <w:b/>
                <w:snapToGrid w:val="0"/>
              </w:rPr>
              <w:tab/>
            </w:r>
            <w:r w:rsidRPr="00540036">
              <w:rPr>
                <w:rFonts w:ascii="Verdana" w:hAnsi="Verdana" w:cs="Arial"/>
                <w:snapToGrid w:val="0"/>
              </w:rPr>
              <w:t>Tratándose de la división de un inmueble por la constitución de condominios horizontales, verticales o mixtos</w:t>
            </w:r>
          </w:p>
        </w:tc>
        <w:tc>
          <w:tcPr>
            <w:tcW w:w="351" w:type="dxa"/>
          </w:tcPr>
          <w:p w:rsidR="00D0202F" w:rsidRPr="00540036" w:rsidRDefault="00D0202F" w:rsidP="00D0202F">
            <w:pPr>
              <w:spacing w:line="360" w:lineRule="auto"/>
              <w:ind w:left="851" w:hanging="851"/>
              <w:jc w:val="both"/>
              <w:rPr>
                <w:rFonts w:ascii="Verdana" w:hAnsi="Verdana" w:cs="Arial"/>
                <w:snapToGrid w:val="0"/>
              </w:rPr>
            </w:pPr>
          </w:p>
        </w:tc>
        <w:tc>
          <w:tcPr>
            <w:tcW w:w="1105" w:type="dxa"/>
          </w:tcPr>
          <w:p w:rsidR="00D0202F" w:rsidRPr="00540036" w:rsidRDefault="00D0202F" w:rsidP="00D0202F">
            <w:pPr>
              <w:spacing w:line="360" w:lineRule="auto"/>
              <w:jc w:val="right"/>
              <w:rPr>
                <w:rFonts w:ascii="Verdana" w:hAnsi="Verdana" w:cs="Arial"/>
                <w:snapToGrid w:val="0"/>
              </w:rPr>
            </w:pPr>
            <w:r w:rsidRPr="00540036">
              <w:rPr>
                <w:rFonts w:ascii="Verdana" w:hAnsi="Verdana" w:cs="Arial"/>
                <w:snapToGrid w:val="0"/>
              </w:rPr>
              <w:t>0.45%</w:t>
            </w:r>
          </w:p>
        </w:tc>
      </w:tr>
      <w:tr w:rsidR="00D0202F" w:rsidRPr="00540036" w:rsidTr="00364348">
        <w:trPr>
          <w:jc w:val="center"/>
        </w:trPr>
        <w:tc>
          <w:tcPr>
            <w:tcW w:w="7644" w:type="dxa"/>
          </w:tcPr>
          <w:p w:rsidR="00D0202F" w:rsidRPr="00540036" w:rsidRDefault="00D0202F" w:rsidP="00D0202F">
            <w:pPr>
              <w:tabs>
                <w:tab w:val="left" w:pos="7470"/>
              </w:tabs>
              <w:spacing w:line="360" w:lineRule="auto"/>
              <w:ind w:left="851" w:hanging="851"/>
              <w:jc w:val="both"/>
              <w:rPr>
                <w:rFonts w:ascii="Verdana" w:hAnsi="Verdana" w:cs="Arial"/>
                <w:snapToGrid w:val="0"/>
              </w:rPr>
            </w:pPr>
            <w:r w:rsidRPr="00540036">
              <w:rPr>
                <w:rFonts w:ascii="Verdana" w:hAnsi="Verdana" w:cs="Arial"/>
                <w:b/>
                <w:snapToGrid w:val="0"/>
              </w:rPr>
              <w:t>III.</w:t>
            </w:r>
            <w:r w:rsidRPr="00540036">
              <w:rPr>
                <w:rFonts w:ascii="Verdana" w:hAnsi="Verdana" w:cs="Arial"/>
                <w:b/>
                <w:snapToGrid w:val="0"/>
              </w:rPr>
              <w:tab/>
            </w:r>
            <w:r w:rsidRPr="00540036">
              <w:rPr>
                <w:rFonts w:ascii="Verdana" w:hAnsi="Verdana" w:cs="Arial"/>
                <w:snapToGrid w:val="0"/>
              </w:rPr>
              <w:t>Tratándose de inmuebles rústicos</w:t>
            </w:r>
          </w:p>
          <w:p w:rsidR="00D0202F" w:rsidRPr="00540036" w:rsidRDefault="00D0202F" w:rsidP="00D0202F">
            <w:pPr>
              <w:tabs>
                <w:tab w:val="left" w:pos="7470"/>
              </w:tabs>
              <w:spacing w:line="360" w:lineRule="auto"/>
              <w:ind w:left="851" w:hanging="851"/>
              <w:jc w:val="both"/>
              <w:rPr>
                <w:rFonts w:ascii="Verdana" w:hAnsi="Verdana" w:cs="Arial"/>
                <w:snapToGrid w:val="0"/>
              </w:rPr>
            </w:pPr>
          </w:p>
        </w:tc>
        <w:tc>
          <w:tcPr>
            <w:tcW w:w="351" w:type="dxa"/>
          </w:tcPr>
          <w:p w:rsidR="00D0202F" w:rsidRPr="00540036" w:rsidRDefault="00D0202F" w:rsidP="00D0202F">
            <w:pPr>
              <w:tabs>
                <w:tab w:val="left" w:pos="7470"/>
              </w:tabs>
              <w:spacing w:line="360" w:lineRule="auto"/>
              <w:jc w:val="both"/>
              <w:rPr>
                <w:rFonts w:ascii="Verdana" w:hAnsi="Verdana" w:cs="Arial"/>
                <w:snapToGrid w:val="0"/>
              </w:rPr>
            </w:pPr>
          </w:p>
        </w:tc>
        <w:tc>
          <w:tcPr>
            <w:tcW w:w="1105" w:type="dxa"/>
          </w:tcPr>
          <w:p w:rsidR="00D0202F" w:rsidRPr="00540036" w:rsidRDefault="00D0202F" w:rsidP="00D0202F">
            <w:pPr>
              <w:spacing w:line="360" w:lineRule="auto"/>
              <w:jc w:val="right"/>
              <w:rPr>
                <w:rFonts w:ascii="Verdana" w:hAnsi="Verdana" w:cs="Arial"/>
                <w:snapToGrid w:val="0"/>
              </w:rPr>
            </w:pPr>
            <w:r w:rsidRPr="00540036">
              <w:rPr>
                <w:rFonts w:ascii="Verdana" w:hAnsi="Verdana" w:cs="Arial"/>
                <w:snapToGrid w:val="0"/>
              </w:rPr>
              <w:t>0.45%</w:t>
            </w:r>
          </w:p>
        </w:tc>
      </w:tr>
    </w:tbl>
    <w:p w:rsidR="00D0202F" w:rsidRPr="00540036" w:rsidRDefault="00D0202F" w:rsidP="00D0202F">
      <w:pPr>
        <w:autoSpaceDE w:val="0"/>
        <w:autoSpaceDN w:val="0"/>
        <w:adjustRightInd w:val="0"/>
        <w:spacing w:line="360" w:lineRule="auto"/>
        <w:ind w:firstLine="851"/>
        <w:jc w:val="both"/>
        <w:rPr>
          <w:rFonts w:ascii="Verdana" w:hAnsi="Verdana" w:cs="Arial"/>
          <w:snapToGrid w:val="0"/>
        </w:rPr>
      </w:pPr>
      <w:r w:rsidRPr="00540036">
        <w:rPr>
          <w:rFonts w:ascii="Verdana" w:hAnsi="Verdana" w:cs="Arial"/>
          <w:snapToGrid w:val="0"/>
        </w:rPr>
        <w:t>No se causará este impuesto en los supuestos establecidos en el artículo 187 de la Ley de Hacienda para los Municipios del Estado de Guanajuato.</w:t>
      </w:r>
    </w:p>
    <w:p w:rsidR="00D0202F" w:rsidRPr="00540036" w:rsidRDefault="00D0202F" w:rsidP="00D0202F">
      <w:pPr>
        <w:widowControl w:val="0"/>
        <w:spacing w:line="360" w:lineRule="auto"/>
        <w:jc w:val="center"/>
        <w:outlineLvl w:val="0"/>
        <w:rPr>
          <w:rFonts w:ascii="Verdana" w:hAnsi="Verdana" w:cs="Arial"/>
          <w:b/>
          <w:bCs/>
        </w:rPr>
      </w:pPr>
    </w:p>
    <w:p w:rsidR="00D0202F" w:rsidRPr="00540036" w:rsidRDefault="00D0202F" w:rsidP="00D0202F">
      <w:pPr>
        <w:widowControl w:val="0"/>
        <w:spacing w:line="360" w:lineRule="auto"/>
        <w:jc w:val="center"/>
        <w:outlineLvl w:val="0"/>
        <w:rPr>
          <w:rFonts w:ascii="Verdana" w:hAnsi="Verdana" w:cs="Arial"/>
          <w:b/>
          <w:bCs/>
        </w:rPr>
      </w:pPr>
    </w:p>
    <w:p w:rsidR="00D0202F" w:rsidRPr="00540036" w:rsidRDefault="00D0202F" w:rsidP="00D0202F">
      <w:pPr>
        <w:widowControl w:val="0"/>
        <w:spacing w:line="360" w:lineRule="auto"/>
        <w:jc w:val="center"/>
        <w:outlineLvl w:val="0"/>
        <w:rPr>
          <w:rFonts w:ascii="Verdana" w:hAnsi="Verdana" w:cs="Arial"/>
          <w:b/>
          <w:bCs/>
        </w:rPr>
      </w:pPr>
      <w:r w:rsidRPr="00540036">
        <w:rPr>
          <w:rFonts w:ascii="Verdana" w:hAnsi="Verdana" w:cs="Arial"/>
          <w:b/>
          <w:bCs/>
        </w:rPr>
        <w:t>SECCIÓN CUARTA</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DEL IMPUESTO DE FRACCIONAMIENTOS</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9.</w:t>
      </w:r>
      <w:r w:rsidRPr="00540036">
        <w:rPr>
          <w:rFonts w:ascii="Verdana" w:hAnsi="Verdana" w:cs="Arial"/>
          <w:snapToGrid w:val="0"/>
        </w:rPr>
        <w:t xml:space="preserve"> El impuesto de fraccionamientos se causará y liquidará conforme a la siguiente:</w:t>
      </w: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Tarifa por metro cuadrado de superficie vendible</w:t>
      </w:r>
    </w:p>
    <w:tbl>
      <w:tblPr>
        <w:tblW w:w="8820" w:type="dxa"/>
        <w:jc w:val="center"/>
        <w:tblLayout w:type="fixed"/>
        <w:tblCellMar>
          <w:left w:w="70" w:type="dxa"/>
          <w:right w:w="70" w:type="dxa"/>
        </w:tblCellMar>
        <w:tblLook w:val="0000" w:firstRow="0" w:lastRow="0" w:firstColumn="0" w:lastColumn="0" w:noHBand="0" w:noVBand="0"/>
      </w:tblPr>
      <w:tblGrid>
        <w:gridCol w:w="7920"/>
        <w:gridCol w:w="900"/>
      </w:tblGrid>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w:t>
            </w:r>
            <w:r w:rsidRPr="00540036">
              <w:rPr>
                <w:rFonts w:ascii="Verdana" w:hAnsi="Verdana" w:cs="Arial"/>
                <w:b/>
                <w:snapToGrid w:val="0"/>
              </w:rPr>
              <w:tab/>
            </w:r>
            <w:r w:rsidRPr="00540036">
              <w:rPr>
                <w:rFonts w:ascii="Verdana" w:hAnsi="Verdana" w:cs="Arial"/>
                <w:snapToGrid w:val="0"/>
              </w:rPr>
              <w:t xml:space="preserve">Fraccionamiento residencial «A»                         </w:t>
            </w:r>
          </w:p>
        </w:tc>
        <w:tc>
          <w:tcPr>
            <w:tcW w:w="900" w:type="dxa"/>
            <w:vAlign w:val="center"/>
          </w:tcPr>
          <w:p w:rsidR="00D0202F" w:rsidRPr="00540036" w:rsidRDefault="00D0202F" w:rsidP="00240D9C">
            <w:pPr>
              <w:rPr>
                <w:rFonts w:ascii="Verdana" w:hAnsi="Verdana" w:cs="Arial"/>
                <w:color w:val="000000"/>
              </w:rPr>
            </w:pPr>
            <w:r w:rsidRPr="00540036">
              <w:rPr>
                <w:rFonts w:ascii="Verdana" w:hAnsi="Verdana" w:cs="Arial"/>
                <w:color w:val="000000"/>
              </w:rPr>
              <w:t>$0.3</w:t>
            </w:r>
            <w:r w:rsidR="00240D9C" w:rsidRPr="00540036">
              <w:rPr>
                <w:rFonts w:ascii="Verdana" w:hAnsi="Verdana" w:cs="Arial"/>
                <w:color w:val="000000"/>
              </w:rPr>
              <w:t>9</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II.</w:t>
            </w:r>
            <w:r w:rsidRPr="00540036">
              <w:rPr>
                <w:rFonts w:ascii="Verdana" w:hAnsi="Verdana" w:cs="Arial"/>
                <w:b/>
                <w:snapToGrid w:val="0"/>
              </w:rPr>
              <w:tab/>
            </w:r>
            <w:r w:rsidRPr="00540036">
              <w:rPr>
                <w:rFonts w:ascii="Verdana" w:hAnsi="Verdana" w:cs="Arial"/>
                <w:snapToGrid w:val="0"/>
              </w:rPr>
              <w:t xml:space="preserve">Fraccionamiento residencial «B»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$0.27</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III.</w:t>
            </w:r>
            <w:r w:rsidRPr="00540036">
              <w:rPr>
                <w:rFonts w:ascii="Verdana" w:hAnsi="Verdana" w:cs="Arial"/>
                <w:b/>
                <w:snapToGrid w:val="0"/>
              </w:rPr>
              <w:tab/>
            </w:r>
            <w:r w:rsidRPr="00540036">
              <w:rPr>
                <w:rFonts w:ascii="Verdana" w:hAnsi="Verdana" w:cs="Arial"/>
                <w:snapToGrid w:val="0"/>
              </w:rPr>
              <w:t xml:space="preserve">Fraccionamiento residencial «C»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$0.27</w:t>
            </w:r>
          </w:p>
        </w:tc>
      </w:tr>
      <w:tr w:rsidR="00D0202F" w:rsidRPr="00540036" w:rsidTr="00364348">
        <w:trPr>
          <w:jc w:val="center"/>
        </w:trPr>
        <w:tc>
          <w:tcPr>
            <w:tcW w:w="7920" w:type="dxa"/>
            <w:vAlign w:val="center"/>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IV.</w:t>
            </w:r>
            <w:r w:rsidRPr="00540036">
              <w:rPr>
                <w:rFonts w:ascii="Verdana" w:hAnsi="Verdana" w:cs="Arial"/>
                <w:b/>
                <w:snapToGrid w:val="0"/>
              </w:rPr>
              <w:tab/>
            </w:r>
            <w:r w:rsidRPr="00540036">
              <w:rPr>
                <w:rFonts w:ascii="Verdana" w:hAnsi="Verdana" w:cs="Arial"/>
                <w:snapToGrid w:val="0"/>
              </w:rPr>
              <w:t xml:space="preserve">Fraccionamiento de habitación popular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$0.14</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V.</w:t>
            </w:r>
            <w:r w:rsidRPr="00540036">
              <w:rPr>
                <w:rFonts w:ascii="Verdana" w:hAnsi="Verdana" w:cs="Arial"/>
                <w:b/>
                <w:snapToGrid w:val="0"/>
              </w:rPr>
              <w:tab/>
            </w:r>
            <w:r w:rsidRPr="00540036">
              <w:rPr>
                <w:rFonts w:ascii="Verdana" w:hAnsi="Verdana" w:cs="Arial"/>
                <w:snapToGrid w:val="0"/>
              </w:rPr>
              <w:t xml:space="preserve">Fraccionamiento de interés social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$0.14</w:t>
            </w:r>
          </w:p>
        </w:tc>
      </w:tr>
      <w:tr w:rsidR="00D0202F" w:rsidRPr="00540036" w:rsidTr="00364348">
        <w:trPr>
          <w:trHeight w:val="253"/>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VI.</w:t>
            </w:r>
            <w:r w:rsidRPr="00540036">
              <w:rPr>
                <w:rFonts w:ascii="Verdana" w:hAnsi="Verdana" w:cs="Arial"/>
                <w:b/>
                <w:snapToGrid w:val="0"/>
              </w:rPr>
              <w:tab/>
            </w:r>
            <w:r w:rsidRPr="00540036">
              <w:rPr>
                <w:rFonts w:ascii="Verdana" w:hAnsi="Verdana" w:cs="Arial"/>
                <w:snapToGrid w:val="0"/>
              </w:rPr>
              <w:t xml:space="preserve">Fraccionamiento de urbanización progresiva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$0.09</w:t>
            </w:r>
          </w:p>
        </w:tc>
      </w:tr>
      <w:tr w:rsidR="00D0202F" w:rsidRPr="00540036" w:rsidTr="00364348">
        <w:trPr>
          <w:jc w:val="center"/>
        </w:trPr>
        <w:tc>
          <w:tcPr>
            <w:tcW w:w="7920" w:type="dxa"/>
          </w:tcPr>
          <w:p w:rsidR="00D0202F" w:rsidRPr="00540036" w:rsidRDefault="00D0202F" w:rsidP="00D0202F">
            <w:pPr>
              <w:widowControl w:val="0"/>
              <w:autoSpaceDE w:val="0"/>
              <w:autoSpaceDN w:val="0"/>
              <w:adjustRightInd w:val="0"/>
              <w:spacing w:line="360" w:lineRule="auto"/>
              <w:ind w:left="851" w:hanging="851"/>
              <w:outlineLvl w:val="6"/>
              <w:rPr>
                <w:rFonts w:ascii="Verdana" w:hAnsi="Verdana" w:cs="Arial"/>
              </w:rPr>
            </w:pPr>
            <w:r w:rsidRPr="00540036">
              <w:rPr>
                <w:rFonts w:ascii="Verdana" w:hAnsi="Verdana" w:cs="Arial"/>
                <w:b/>
              </w:rPr>
              <w:t>VII.</w:t>
            </w:r>
            <w:r w:rsidRPr="00540036">
              <w:rPr>
                <w:rFonts w:ascii="Verdana" w:hAnsi="Verdana" w:cs="Arial"/>
                <w:b/>
              </w:rPr>
              <w:tab/>
            </w:r>
            <w:r w:rsidRPr="00540036">
              <w:rPr>
                <w:rFonts w:ascii="Verdana" w:hAnsi="Verdana" w:cs="Arial"/>
              </w:rPr>
              <w:t xml:space="preserve">Fraccionamiento industrial para industria ligera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$0.14</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VIII.</w:t>
            </w:r>
            <w:r w:rsidRPr="00540036">
              <w:rPr>
                <w:rFonts w:ascii="Verdana" w:hAnsi="Verdana" w:cs="Arial"/>
                <w:b/>
                <w:snapToGrid w:val="0"/>
              </w:rPr>
              <w:tab/>
            </w:r>
            <w:r w:rsidRPr="00540036">
              <w:rPr>
                <w:rFonts w:ascii="Verdana" w:hAnsi="Verdana" w:cs="Arial"/>
                <w:snapToGrid w:val="0"/>
              </w:rPr>
              <w:t xml:space="preserve">Fraccionamiento industrial para industria mediana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$0.14</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IX.</w:t>
            </w:r>
            <w:r w:rsidRPr="00540036">
              <w:rPr>
                <w:rFonts w:ascii="Verdana" w:hAnsi="Verdana" w:cs="Arial"/>
                <w:b/>
                <w:snapToGrid w:val="0"/>
              </w:rPr>
              <w:tab/>
            </w:r>
            <w:r w:rsidRPr="00540036">
              <w:rPr>
                <w:rFonts w:ascii="Verdana" w:hAnsi="Verdana" w:cs="Arial"/>
                <w:snapToGrid w:val="0"/>
              </w:rPr>
              <w:t xml:space="preserve">Fraccionamiento industrial para industria pesada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$0.21</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X.</w:t>
            </w:r>
            <w:r w:rsidRPr="00540036">
              <w:rPr>
                <w:rFonts w:ascii="Verdana" w:hAnsi="Verdana" w:cs="Arial"/>
                <w:b/>
                <w:snapToGrid w:val="0"/>
              </w:rPr>
              <w:tab/>
            </w:r>
            <w:r w:rsidRPr="00540036">
              <w:rPr>
                <w:rFonts w:ascii="Verdana" w:hAnsi="Verdana" w:cs="Arial"/>
                <w:snapToGrid w:val="0"/>
              </w:rPr>
              <w:t xml:space="preserve">Fraccionamiento campestre residencial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$0.39</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XI.</w:t>
            </w:r>
            <w:r w:rsidRPr="00540036">
              <w:rPr>
                <w:rFonts w:ascii="Verdana" w:hAnsi="Verdana" w:cs="Arial"/>
                <w:b/>
                <w:snapToGrid w:val="0"/>
              </w:rPr>
              <w:tab/>
            </w:r>
            <w:r w:rsidRPr="00540036">
              <w:rPr>
                <w:rFonts w:ascii="Verdana" w:hAnsi="Verdana" w:cs="Arial"/>
                <w:snapToGrid w:val="0"/>
              </w:rPr>
              <w:t xml:space="preserve">Fraccionamiento campestre rústico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$0.14</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XII.</w:t>
            </w:r>
            <w:r w:rsidRPr="00540036">
              <w:rPr>
                <w:rFonts w:ascii="Verdana" w:hAnsi="Verdana" w:cs="Arial"/>
                <w:b/>
                <w:snapToGrid w:val="0"/>
              </w:rPr>
              <w:tab/>
            </w:r>
            <w:r w:rsidRPr="00540036">
              <w:rPr>
                <w:rFonts w:ascii="Verdana" w:hAnsi="Verdana" w:cs="Arial"/>
                <w:snapToGrid w:val="0"/>
              </w:rPr>
              <w:t xml:space="preserve">Fraccionamiento turísticos, recreativo-deportivos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$0.21</w:t>
            </w:r>
          </w:p>
        </w:tc>
      </w:tr>
      <w:tr w:rsidR="00D0202F" w:rsidRPr="00540036" w:rsidTr="00364348">
        <w:trPr>
          <w:trHeight w:val="344"/>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XIII.</w:t>
            </w:r>
            <w:r w:rsidRPr="00540036">
              <w:rPr>
                <w:rFonts w:ascii="Verdana" w:hAnsi="Verdana" w:cs="Arial"/>
                <w:b/>
                <w:snapToGrid w:val="0"/>
              </w:rPr>
              <w:tab/>
            </w:r>
            <w:r w:rsidRPr="00540036">
              <w:rPr>
                <w:rFonts w:ascii="Verdana" w:hAnsi="Verdana" w:cs="Arial"/>
                <w:snapToGrid w:val="0"/>
              </w:rPr>
              <w:t xml:space="preserve">Fraccionamiento comercial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$0.39</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XIV.</w:t>
            </w:r>
            <w:r w:rsidRPr="00540036">
              <w:rPr>
                <w:rFonts w:ascii="Verdana" w:hAnsi="Verdana" w:cs="Arial"/>
                <w:b/>
                <w:snapToGrid w:val="0"/>
              </w:rPr>
              <w:tab/>
            </w:r>
            <w:r w:rsidRPr="00540036">
              <w:rPr>
                <w:rFonts w:ascii="Verdana" w:hAnsi="Verdana" w:cs="Arial"/>
                <w:snapToGrid w:val="0"/>
              </w:rPr>
              <w:t xml:space="preserve">Fraccionamiento agropecuario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$0.11</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bCs/>
                <w:snapToGrid w:val="0"/>
              </w:rPr>
            </w:pPr>
            <w:r w:rsidRPr="00540036">
              <w:rPr>
                <w:rFonts w:ascii="Verdana" w:hAnsi="Verdana" w:cs="Arial"/>
                <w:b/>
                <w:bCs/>
                <w:snapToGrid w:val="0"/>
              </w:rPr>
              <w:t>XV.</w:t>
            </w:r>
            <w:r w:rsidRPr="00540036">
              <w:rPr>
                <w:rFonts w:ascii="Verdana" w:hAnsi="Verdana" w:cs="Arial"/>
                <w:b/>
                <w:bCs/>
                <w:snapToGrid w:val="0"/>
              </w:rPr>
              <w:tab/>
            </w:r>
            <w:r w:rsidRPr="00540036">
              <w:rPr>
                <w:rFonts w:ascii="Verdana" w:hAnsi="Verdana" w:cs="Arial"/>
                <w:bCs/>
                <w:snapToGrid w:val="0"/>
              </w:rPr>
              <w:t xml:space="preserve">Fraccionamiento mixto de usos compatibles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$0.25</w:t>
            </w:r>
          </w:p>
        </w:tc>
      </w:tr>
    </w:tbl>
    <w:p w:rsidR="00D0202F" w:rsidRPr="00540036" w:rsidRDefault="00D0202F" w:rsidP="00D0202F">
      <w:pPr>
        <w:widowControl w:val="0"/>
        <w:spacing w:line="360" w:lineRule="auto"/>
        <w:rPr>
          <w:rFonts w:ascii="Verdana" w:hAnsi="Verdana" w:cs="Arial"/>
        </w:rPr>
      </w:pPr>
    </w:p>
    <w:p w:rsidR="00D0202F" w:rsidRPr="00540036" w:rsidRDefault="00D0202F" w:rsidP="00D0202F">
      <w:pPr>
        <w:widowControl w:val="0"/>
        <w:spacing w:line="360" w:lineRule="auto"/>
        <w:rPr>
          <w:rFonts w:ascii="Verdana" w:hAnsi="Verdana" w:cs="Arial"/>
        </w:rPr>
      </w:pPr>
    </w:p>
    <w:p w:rsidR="00D0202F" w:rsidRPr="00540036" w:rsidRDefault="00D0202F" w:rsidP="00D0202F">
      <w:pPr>
        <w:widowControl w:val="0"/>
        <w:autoSpaceDE w:val="0"/>
        <w:autoSpaceDN w:val="0"/>
        <w:adjustRightInd w:val="0"/>
        <w:spacing w:line="360" w:lineRule="auto"/>
        <w:jc w:val="center"/>
        <w:outlineLvl w:val="3"/>
        <w:rPr>
          <w:rFonts w:ascii="Verdana" w:hAnsi="Verdana" w:cs="Arial"/>
          <w:b/>
        </w:rPr>
      </w:pPr>
      <w:r w:rsidRPr="00540036">
        <w:rPr>
          <w:rFonts w:ascii="Verdana" w:hAnsi="Verdana" w:cs="Arial"/>
          <w:b/>
        </w:rPr>
        <w:t>SECCIÓN QUINTA</w:t>
      </w: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DEL IMPUESTO SOBRE JUEGOS Y APUESTAS PERMITIDAS</w:t>
      </w: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ind w:firstLine="851"/>
        <w:jc w:val="both"/>
        <w:rPr>
          <w:rFonts w:ascii="Verdana" w:hAnsi="Verdana" w:cs="Arial"/>
          <w:snapToGrid w:val="0"/>
        </w:rPr>
      </w:pPr>
      <w:r w:rsidRPr="00540036">
        <w:rPr>
          <w:rFonts w:ascii="Verdana" w:hAnsi="Verdana" w:cs="Arial"/>
          <w:b/>
          <w:snapToGrid w:val="0"/>
        </w:rPr>
        <w:t>Artículo 10.</w:t>
      </w:r>
      <w:r w:rsidRPr="00540036">
        <w:rPr>
          <w:rFonts w:ascii="Verdana" w:hAnsi="Verdana" w:cs="Arial"/>
          <w:snapToGrid w:val="0"/>
        </w:rPr>
        <w:t xml:space="preserve"> El impuesto sobre juegos y apuestas permitidas</w:t>
      </w:r>
      <w:r w:rsidRPr="00540036">
        <w:rPr>
          <w:rFonts w:ascii="Verdana" w:hAnsi="Verdana" w:cs="Arial"/>
          <w:b/>
          <w:snapToGrid w:val="0"/>
        </w:rPr>
        <w:t xml:space="preserve"> </w:t>
      </w:r>
      <w:r w:rsidRPr="00540036">
        <w:rPr>
          <w:rFonts w:ascii="Verdana" w:hAnsi="Verdana" w:cs="Arial"/>
          <w:snapToGrid w:val="0"/>
        </w:rPr>
        <w:t>se causará y liquidará a la tasa del 12.60%.</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jc w:val="center"/>
        <w:rPr>
          <w:rFonts w:ascii="Verdana" w:hAnsi="Verdana" w:cs="Arial"/>
          <w:b/>
        </w:rPr>
      </w:pPr>
      <w:r w:rsidRPr="00540036">
        <w:rPr>
          <w:rFonts w:ascii="Verdana" w:hAnsi="Verdana" w:cs="Arial"/>
          <w:b/>
        </w:rPr>
        <w:t>SECCIÓN SEXTA</w:t>
      </w:r>
    </w:p>
    <w:p w:rsidR="00D0202F" w:rsidRPr="00540036" w:rsidRDefault="00D0202F" w:rsidP="00D0202F">
      <w:pPr>
        <w:widowControl w:val="0"/>
        <w:spacing w:line="360" w:lineRule="auto"/>
        <w:jc w:val="center"/>
        <w:rPr>
          <w:rFonts w:ascii="Verdana" w:hAnsi="Verdana" w:cs="Arial"/>
          <w:b/>
        </w:rPr>
      </w:pPr>
      <w:r w:rsidRPr="00540036">
        <w:rPr>
          <w:rFonts w:ascii="Verdana" w:hAnsi="Verdana" w:cs="Arial"/>
          <w:b/>
        </w:rPr>
        <w:t>DEL IMPUESTO SOBRE DIVERSIONES Y ESPECTÁCULOS PÚBLICOS</w:t>
      </w: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ind w:firstLine="851"/>
        <w:jc w:val="both"/>
        <w:rPr>
          <w:rFonts w:ascii="Verdana" w:hAnsi="Verdana" w:cs="Arial"/>
          <w:snapToGrid w:val="0"/>
        </w:rPr>
      </w:pPr>
      <w:r w:rsidRPr="00540036">
        <w:rPr>
          <w:rFonts w:ascii="Verdana" w:hAnsi="Verdana" w:cs="Arial"/>
          <w:b/>
          <w:snapToGrid w:val="0"/>
        </w:rPr>
        <w:t>Artículo 11.</w:t>
      </w:r>
      <w:r w:rsidRPr="00540036">
        <w:rPr>
          <w:rFonts w:ascii="Verdana" w:hAnsi="Verdana" w:cs="Arial"/>
          <w:snapToGrid w:val="0"/>
        </w:rPr>
        <w:t xml:space="preserve"> El impuesto sobre diversiones y espectáculos públicos</w:t>
      </w:r>
      <w:r w:rsidRPr="00540036">
        <w:rPr>
          <w:rFonts w:ascii="Verdana" w:hAnsi="Verdana" w:cs="Arial"/>
          <w:b/>
          <w:snapToGrid w:val="0"/>
        </w:rPr>
        <w:t xml:space="preserve"> </w:t>
      </w:r>
      <w:r w:rsidRPr="00540036">
        <w:rPr>
          <w:rFonts w:ascii="Verdana" w:hAnsi="Verdana" w:cs="Arial"/>
          <w:snapToGrid w:val="0"/>
        </w:rPr>
        <w:t>se causará y liquidará a la tasa del 6.6%, excepto los espectáculos de teatro y circo, los cuales tributarán a la tasa del 4.8%.</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widowControl w:val="0"/>
        <w:autoSpaceDE w:val="0"/>
        <w:autoSpaceDN w:val="0"/>
        <w:adjustRightInd w:val="0"/>
        <w:spacing w:line="360" w:lineRule="auto"/>
        <w:jc w:val="center"/>
        <w:outlineLvl w:val="1"/>
        <w:rPr>
          <w:rFonts w:ascii="Verdana" w:hAnsi="Verdana" w:cs="Arial"/>
          <w:b/>
        </w:rPr>
      </w:pPr>
      <w:r w:rsidRPr="00540036">
        <w:rPr>
          <w:rFonts w:ascii="Verdana" w:hAnsi="Verdana" w:cs="Arial"/>
          <w:b/>
        </w:rPr>
        <w:t>SECCIÓN SÉPTIMA</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DEL IMPUESTO SOBRE RIFAS, SORTEOS, LOTERÍAS Y CONCURSOS</w:t>
      </w:r>
    </w:p>
    <w:p w:rsidR="00D0202F" w:rsidRPr="00540036" w:rsidRDefault="00D0202F" w:rsidP="00D0202F">
      <w:pPr>
        <w:widowControl w:val="0"/>
        <w:spacing w:line="360" w:lineRule="auto"/>
        <w:ind w:firstLine="851"/>
        <w:jc w:val="both"/>
        <w:rPr>
          <w:rFonts w:ascii="Verdana" w:hAnsi="Verdana" w:cs="Arial"/>
          <w:b/>
          <w:snapToGrid w:val="0"/>
        </w:rPr>
      </w:pPr>
    </w:p>
    <w:p w:rsidR="00D0202F" w:rsidRPr="00540036" w:rsidRDefault="00D0202F" w:rsidP="00D0202F">
      <w:pPr>
        <w:widowControl w:val="0"/>
        <w:spacing w:line="360" w:lineRule="auto"/>
        <w:ind w:firstLine="851"/>
        <w:jc w:val="both"/>
        <w:rPr>
          <w:rFonts w:ascii="Verdana" w:hAnsi="Verdana" w:cs="Arial"/>
          <w:snapToGrid w:val="0"/>
        </w:rPr>
      </w:pPr>
      <w:r w:rsidRPr="00540036">
        <w:rPr>
          <w:rFonts w:ascii="Verdana" w:hAnsi="Verdana" w:cs="Arial"/>
          <w:b/>
          <w:snapToGrid w:val="0"/>
        </w:rPr>
        <w:t>Artículo 12.</w:t>
      </w:r>
      <w:r w:rsidRPr="00540036">
        <w:rPr>
          <w:rFonts w:ascii="Verdana" w:hAnsi="Verdana" w:cs="Arial"/>
          <w:snapToGrid w:val="0"/>
        </w:rPr>
        <w:t xml:space="preserve"> El impuesto sobre rifas, sorteos, loterías y concursos</w:t>
      </w:r>
      <w:r w:rsidRPr="00540036">
        <w:rPr>
          <w:rFonts w:ascii="Verdana" w:hAnsi="Verdana" w:cs="Arial"/>
          <w:b/>
          <w:snapToGrid w:val="0"/>
        </w:rPr>
        <w:t xml:space="preserve"> </w:t>
      </w:r>
      <w:r w:rsidRPr="00540036">
        <w:rPr>
          <w:rFonts w:ascii="Verdana" w:hAnsi="Verdana" w:cs="Arial"/>
          <w:snapToGrid w:val="0"/>
        </w:rPr>
        <w:t>se causará y liquidará a la tasa del 6%.</w:t>
      </w:r>
    </w:p>
    <w:p w:rsidR="00D0202F" w:rsidRPr="00540036" w:rsidRDefault="00D0202F" w:rsidP="00D0202F">
      <w:pPr>
        <w:widowControl w:val="0"/>
        <w:tabs>
          <w:tab w:val="left" w:pos="1680"/>
          <w:tab w:val="center" w:pos="4678"/>
        </w:tabs>
        <w:spacing w:line="360" w:lineRule="auto"/>
        <w:jc w:val="center"/>
        <w:rPr>
          <w:rFonts w:ascii="Verdana" w:hAnsi="Verdana" w:cs="Arial"/>
          <w:b/>
          <w:snapToGrid w:val="0"/>
        </w:rPr>
      </w:pPr>
    </w:p>
    <w:p w:rsidR="00D0202F" w:rsidRPr="00540036" w:rsidRDefault="00D0202F" w:rsidP="00D0202F">
      <w:pPr>
        <w:widowControl w:val="0"/>
        <w:tabs>
          <w:tab w:val="left" w:pos="1680"/>
          <w:tab w:val="center" w:pos="4678"/>
        </w:tabs>
        <w:spacing w:line="360" w:lineRule="auto"/>
        <w:jc w:val="center"/>
        <w:rPr>
          <w:rFonts w:ascii="Verdana" w:hAnsi="Verdana" w:cs="Arial"/>
          <w:b/>
          <w:snapToGrid w:val="0"/>
        </w:rPr>
      </w:pPr>
    </w:p>
    <w:p w:rsidR="00D0202F" w:rsidRPr="00540036" w:rsidRDefault="00D0202F" w:rsidP="00D0202F">
      <w:pPr>
        <w:widowControl w:val="0"/>
        <w:tabs>
          <w:tab w:val="left" w:pos="1680"/>
          <w:tab w:val="center" w:pos="4678"/>
        </w:tabs>
        <w:spacing w:line="360" w:lineRule="auto"/>
        <w:jc w:val="center"/>
        <w:rPr>
          <w:rFonts w:ascii="Verdana" w:hAnsi="Verdana" w:cs="Arial"/>
          <w:b/>
          <w:snapToGrid w:val="0"/>
        </w:rPr>
      </w:pPr>
      <w:r w:rsidRPr="00540036">
        <w:rPr>
          <w:rFonts w:ascii="Verdana" w:hAnsi="Verdana" w:cs="Arial"/>
          <w:b/>
          <w:snapToGrid w:val="0"/>
        </w:rPr>
        <w:t>SECCIÓN OCTAVA</w:t>
      </w:r>
    </w:p>
    <w:p w:rsidR="00D0202F" w:rsidRPr="00540036" w:rsidRDefault="00D0202F" w:rsidP="00D0202F">
      <w:pPr>
        <w:widowControl w:val="0"/>
        <w:autoSpaceDE w:val="0"/>
        <w:autoSpaceDN w:val="0"/>
        <w:adjustRightInd w:val="0"/>
        <w:spacing w:line="360" w:lineRule="auto"/>
        <w:jc w:val="center"/>
        <w:outlineLvl w:val="6"/>
        <w:rPr>
          <w:rFonts w:ascii="Verdana" w:hAnsi="Verdana" w:cs="Arial"/>
          <w:b/>
          <w:snapToGrid w:val="0"/>
        </w:rPr>
      </w:pPr>
      <w:r w:rsidRPr="00540036">
        <w:rPr>
          <w:rFonts w:ascii="Verdana" w:hAnsi="Verdana" w:cs="Arial"/>
          <w:b/>
          <w:snapToGrid w:val="0"/>
        </w:rPr>
        <w:t>DEL IMPUESTO SOBRE EXPLOTACIÓN DE BANCOS DE MÁRMOLES, CANTERAS, PIZARRAS, BASALTOS, CAL, CALIZAS, TEZONTLE, TEPETATE Y SUS DERIVADOS, ARENA, GRAVA Y OTROS SIMILARES</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widowControl w:val="0"/>
        <w:autoSpaceDE w:val="0"/>
        <w:autoSpaceDN w:val="0"/>
        <w:adjustRightInd w:val="0"/>
        <w:spacing w:line="360" w:lineRule="auto"/>
        <w:ind w:firstLine="851"/>
        <w:jc w:val="both"/>
        <w:rPr>
          <w:rFonts w:ascii="Verdana" w:hAnsi="Verdana" w:cs="Arial"/>
          <w:snapToGrid w:val="0"/>
        </w:rPr>
      </w:pPr>
      <w:r w:rsidRPr="00540036">
        <w:rPr>
          <w:rFonts w:ascii="Verdana" w:hAnsi="Verdana" w:cs="Arial"/>
          <w:b/>
          <w:snapToGrid w:val="0"/>
        </w:rPr>
        <w:t>Artículo 13.</w:t>
      </w:r>
      <w:r w:rsidRPr="00540036">
        <w:rPr>
          <w:rFonts w:ascii="Verdana" w:hAnsi="Verdana" w:cs="Arial"/>
          <w:snapToGrid w:val="0"/>
        </w:rPr>
        <w:t xml:space="preserve"> El impuesto sobre explotación de bancos de mármoles, canteras, pizarras, basaltos, cal, calizas, tezontle, tepetate y sus derivados, arena, grava y otros similares, se causará y liquidará conforme a la siguiente:</w:t>
      </w:r>
    </w:p>
    <w:p w:rsidR="00D0202F" w:rsidRPr="00540036" w:rsidRDefault="00D0202F" w:rsidP="00D0202F">
      <w:pPr>
        <w:widowControl w:val="0"/>
        <w:autoSpaceDE w:val="0"/>
        <w:autoSpaceDN w:val="0"/>
        <w:adjustRightInd w:val="0"/>
        <w:spacing w:line="360" w:lineRule="auto"/>
        <w:ind w:firstLine="851"/>
        <w:jc w:val="both"/>
        <w:rPr>
          <w:rFonts w:ascii="Verdana" w:hAnsi="Verdana" w:cs="Arial"/>
          <w:snapToGrid w:val="0"/>
        </w:rPr>
      </w:pPr>
    </w:p>
    <w:p w:rsidR="00D0202F" w:rsidRPr="00540036" w:rsidRDefault="00D0202F" w:rsidP="00D0202F">
      <w:pPr>
        <w:widowControl w:val="0"/>
        <w:autoSpaceDE w:val="0"/>
        <w:autoSpaceDN w:val="0"/>
        <w:adjustRightInd w:val="0"/>
        <w:spacing w:line="360" w:lineRule="auto"/>
        <w:jc w:val="center"/>
        <w:rPr>
          <w:rFonts w:ascii="Verdana" w:hAnsi="Verdana" w:cs="Arial"/>
          <w:b/>
          <w:snapToGrid w:val="0"/>
        </w:rPr>
      </w:pPr>
      <w:r w:rsidRPr="00540036">
        <w:rPr>
          <w:rFonts w:ascii="Verdana" w:hAnsi="Verdana" w:cs="Arial"/>
          <w:b/>
          <w:snapToGrid w:val="0"/>
        </w:rPr>
        <w:t>T A R I F A</w:t>
      </w:r>
    </w:p>
    <w:tbl>
      <w:tblPr>
        <w:tblW w:w="8100" w:type="dxa"/>
        <w:jc w:val="center"/>
        <w:tblLayout w:type="fixed"/>
        <w:tblCellMar>
          <w:left w:w="70" w:type="dxa"/>
          <w:right w:w="70" w:type="dxa"/>
        </w:tblCellMar>
        <w:tblLook w:val="0000" w:firstRow="0" w:lastRow="0" w:firstColumn="0" w:lastColumn="0" w:noHBand="0" w:noVBand="0"/>
      </w:tblPr>
      <w:tblGrid>
        <w:gridCol w:w="7002"/>
        <w:gridCol w:w="1098"/>
      </w:tblGrid>
      <w:tr w:rsidR="00D0202F" w:rsidRPr="00540036" w:rsidTr="00240D9C">
        <w:trPr>
          <w:trHeight w:val="435"/>
          <w:jc w:val="center"/>
        </w:trPr>
        <w:tc>
          <w:tcPr>
            <w:tcW w:w="7002"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w:t>
            </w:r>
            <w:r w:rsidRPr="00540036">
              <w:rPr>
                <w:rFonts w:ascii="Verdana" w:hAnsi="Verdana" w:cs="Arial"/>
                <w:b/>
                <w:snapToGrid w:val="0"/>
              </w:rPr>
              <w:tab/>
            </w:r>
            <w:r w:rsidRPr="00540036">
              <w:rPr>
                <w:rFonts w:ascii="Verdana" w:hAnsi="Verdana" w:cs="Arial"/>
                <w:snapToGrid w:val="0"/>
              </w:rPr>
              <w:t xml:space="preserve">Por metro cúbico de tezontle         </w:t>
            </w:r>
          </w:p>
        </w:tc>
        <w:tc>
          <w:tcPr>
            <w:tcW w:w="1098" w:type="dxa"/>
          </w:tcPr>
          <w:p w:rsidR="00D0202F" w:rsidRPr="00540036" w:rsidRDefault="00D0202F" w:rsidP="00D0202F">
            <w:pPr>
              <w:widowControl w:val="0"/>
              <w:spacing w:line="360" w:lineRule="auto"/>
              <w:jc w:val="right"/>
              <w:rPr>
                <w:rFonts w:ascii="Verdana" w:hAnsi="Verdana" w:cs="Arial"/>
                <w:snapToGrid w:val="0"/>
              </w:rPr>
            </w:pPr>
            <w:r w:rsidRPr="00540036">
              <w:rPr>
                <w:rFonts w:ascii="Verdana" w:hAnsi="Verdana" w:cs="Arial"/>
                <w:snapToGrid w:val="0"/>
              </w:rPr>
              <w:t>$2.4</w:t>
            </w:r>
            <w:r w:rsidR="00240D9C" w:rsidRPr="00540036">
              <w:rPr>
                <w:rFonts w:ascii="Verdana" w:hAnsi="Verdana" w:cs="Arial"/>
                <w:snapToGrid w:val="0"/>
              </w:rPr>
              <w:t>1</w:t>
            </w:r>
            <w:r w:rsidRPr="00540036">
              <w:rPr>
                <w:rFonts w:ascii="Verdana" w:hAnsi="Verdana" w:cs="Arial"/>
                <w:snapToGrid w:val="0"/>
              </w:rPr>
              <w:t xml:space="preserve"> </w:t>
            </w:r>
          </w:p>
        </w:tc>
      </w:tr>
      <w:tr w:rsidR="00D0202F" w:rsidRPr="00540036" w:rsidTr="00364348">
        <w:trPr>
          <w:jc w:val="center"/>
        </w:trPr>
        <w:tc>
          <w:tcPr>
            <w:tcW w:w="7002"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II.</w:t>
            </w:r>
            <w:r w:rsidRPr="00540036">
              <w:rPr>
                <w:rFonts w:ascii="Verdana" w:hAnsi="Verdana" w:cs="Arial"/>
                <w:snapToGrid w:val="0"/>
              </w:rPr>
              <w:tab/>
              <w:t xml:space="preserve">Por metro cúbico de tepetate         </w:t>
            </w:r>
          </w:p>
        </w:tc>
        <w:tc>
          <w:tcPr>
            <w:tcW w:w="1098" w:type="dxa"/>
          </w:tcPr>
          <w:p w:rsidR="00D0202F" w:rsidRPr="00540036" w:rsidRDefault="00D0202F" w:rsidP="00240D9C">
            <w:pPr>
              <w:widowControl w:val="0"/>
              <w:spacing w:line="360" w:lineRule="auto"/>
              <w:jc w:val="right"/>
              <w:rPr>
                <w:rFonts w:ascii="Verdana" w:hAnsi="Verdana" w:cs="Arial"/>
                <w:snapToGrid w:val="0"/>
              </w:rPr>
            </w:pPr>
            <w:r w:rsidRPr="00540036">
              <w:rPr>
                <w:rFonts w:ascii="Verdana" w:hAnsi="Verdana" w:cs="Arial"/>
                <w:snapToGrid w:val="0"/>
              </w:rPr>
              <w:t>$2.4</w:t>
            </w:r>
            <w:r w:rsidR="00240D9C" w:rsidRPr="00540036">
              <w:rPr>
                <w:rFonts w:ascii="Verdana" w:hAnsi="Verdana" w:cs="Arial"/>
                <w:snapToGrid w:val="0"/>
              </w:rPr>
              <w:t>1</w:t>
            </w:r>
          </w:p>
        </w:tc>
      </w:tr>
    </w:tbl>
    <w:p w:rsidR="00D0202F" w:rsidRPr="00540036" w:rsidRDefault="00D0202F" w:rsidP="00D0202F">
      <w:pPr>
        <w:widowControl w:val="0"/>
        <w:autoSpaceDE w:val="0"/>
        <w:autoSpaceDN w:val="0"/>
        <w:adjustRightInd w:val="0"/>
        <w:spacing w:line="360" w:lineRule="auto"/>
        <w:jc w:val="center"/>
        <w:rPr>
          <w:rFonts w:ascii="Verdana" w:hAnsi="Verdana" w:cs="Arial"/>
          <w:b/>
        </w:rPr>
      </w:pPr>
    </w:p>
    <w:p w:rsidR="00D0202F" w:rsidRPr="00540036" w:rsidRDefault="00D0202F" w:rsidP="00D0202F">
      <w:pPr>
        <w:widowControl w:val="0"/>
        <w:autoSpaceDE w:val="0"/>
        <w:autoSpaceDN w:val="0"/>
        <w:adjustRightInd w:val="0"/>
        <w:spacing w:line="360" w:lineRule="auto"/>
        <w:jc w:val="center"/>
        <w:rPr>
          <w:rFonts w:ascii="Verdana" w:hAnsi="Verdana" w:cs="Arial"/>
          <w:b/>
        </w:rPr>
      </w:pPr>
    </w:p>
    <w:p w:rsidR="00D0202F" w:rsidRPr="00540036" w:rsidRDefault="00D0202F" w:rsidP="00D0202F">
      <w:pPr>
        <w:widowControl w:val="0"/>
        <w:autoSpaceDE w:val="0"/>
        <w:autoSpaceDN w:val="0"/>
        <w:adjustRightInd w:val="0"/>
        <w:spacing w:line="360" w:lineRule="auto"/>
        <w:jc w:val="center"/>
        <w:rPr>
          <w:rFonts w:ascii="Verdana" w:hAnsi="Verdana" w:cs="Arial"/>
          <w:b/>
        </w:rPr>
      </w:pPr>
      <w:r w:rsidRPr="00540036">
        <w:rPr>
          <w:rFonts w:ascii="Verdana" w:hAnsi="Verdana" w:cs="Arial"/>
          <w:b/>
        </w:rPr>
        <w:t>CAPÍTULO CUARTO</w:t>
      </w:r>
    </w:p>
    <w:p w:rsidR="00D0202F" w:rsidRPr="00540036" w:rsidRDefault="00D0202F" w:rsidP="00D0202F">
      <w:pPr>
        <w:widowControl w:val="0"/>
        <w:autoSpaceDE w:val="0"/>
        <w:autoSpaceDN w:val="0"/>
        <w:adjustRightInd w:val="0"/>
        <w:spacing w:line="360" w:lineRule="auto"/>
        <w:jc w:val="center"/>
        <w:rPr>
          <w:rFonts w:ascii="Verdana" w:hAnsi="Verdana" w:cs="Arial"/>
          <w:b/>
        </w:rPr>
      </w:pPr>
      <w:r w:rsidRPr="00540036">
        <w:rPr>
          <w:rFonts w:ascii="Verdana" w:hAnsi="Verdana" w:cs="Arial"/>
          <w:b/>
        </w:rPr>
        <w:t>DE LOS DERECHOS</w:t>
      </w: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SECCIÓN PRIMERA</w:t>
      </w:r>
    </w:p>
    <w:p w:rsidR="00D0202F" w:rsidRPr="00540036" w:rsidRDefault="00D0202F" w:rsidP="00D0202F">
      <w:pPr>
        <w:widowControl w:val="0"/>
        <w:spacing w:line="360" w:lineRule="auto"/>
        <w:jc w:val="center"/>
        <w:rPr>
          <w:rFonts w:ascii="Verdana" w:hAnsi="Verdana" w:cs="Arial"/>
          <w:b/>
        </w:rPr>
      </w:pPr>
      <w:r w:rsidRPr="00540036">
        <w:rPr>
          <w:rFonts w:ascii="Verdana" w:hAnsi="Verdana" w:cs="Arial"/>
          <w:b/>
        </w:rPr>
        <w:t>POR LOS SERVICIOS DE AGUA POTABLE, DRENAJE, ALCANTARILLADO,</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rPr>
        <w:t xml:space="preserve">TRATAMIENTO Y DISPOSICIÓN DE SUS AGUAS RESIDUALES </w:t>
      </w: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ind w:firstLine="851"/>
        <w:jc w:val="both"/>
        <w:rPr>
          <w:rFonts w:ascii="Verdana" w:hAnsi="Verdana" w:cs="Arial"/>
        </w:rPr>
      </w:pPr>
      <w:r w:rsidRPr="00540036">
        <w:rPr>
          <w:rFonts w:ascii="Verdana" w:hAnsi="Verdana" w:cs="Arial"/>
          <w:b/>
          <w:snapToGrid w:val="0"/>
        </w:rPr>
        <w:t>Artículo 14.</w:t>
      </w:r>
      <w:r w:rsidRPr="00540036">
        <w:rPr>
          <w:rFonts w:ascii="Verdana" w:hAnsi="Verdana" w:cs="Arial"/>
          <w:snapToGrid w:val="0"/>
        </w:rPr>
        <w:t xml:space="preserve"> </w:t>
      </w:r>
      <w:r w:rsidRPr="00540036">
        <w:rPr>
          <w:rFonts w:ascii="Verdana" w:hAnsi="Verdana" w:cs="Arial"/>
        </w:rPr>
        <w:t>Las contraprestaciones correspondientes a los servicios públicos de agua potable, drenaje, alcantarillado, tratamiento y disposición de sus aguas residuales, se causarán y liquidarán conforme a lo siguiente:</w:t>
      </w: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ind w:left="851" w:hanging="851"/>
        <w:jc w:val="both"/>
        <w:rPr>
          <w:rFonts w:ascii="Verdana" w:hAnsi="Verdana" w:cs="Arial"/>
        </w:rPr>
      </w:pPr>
      <w:r w:rsidRPr="00540036">
        <w:rPr>
          <w:rFonts w:ascii="Verdana" w:hAnsi="Verdana" w:cs="Arial"/>
          <w:b/>
        </w:rPr>
        <w:t>I.</w:t>
      </w:r>
      <w:r w:rsidRPr="00540036">
        <w:rPr>
          <w:rFonts w:ascii="Verdana" w:hAnsi="Verdana" w:cs="Arial"/>
          <w:b/>
        </w:rPr>
        <w:tab/>
      </w:r>
      <w:r w:rsidRPr="00540036">
        <w:rPr>
          <w:rFonts w:ascii="Verdana" w:hAnsi="Verdana" w:cs="Arial"/>
        </w:rPr>
        <w:t>Los derechos por la prestación del servicio de agua potable se causarán y liquidarán de conformidad con la siguiente:</w:t>
      </w: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b/>
          <w:bCs/>
        </w:rPr>
      </w:pPr>
      <w:r w:rsidRPr="00540036">
        <w:rPr>
          <w:rFonts w:ascii="Verdana" w:hAnsi="Verdana" w:cs="Arial"/>
          <w:b/>
          <w:bCs/>
        </w:rPr>
        <w:t>Tabla de valores por consumo mensual</w:t>
      </w:r>
    </w:p>
    <w:p w:rsidR="00D0202F" w:rsidRPr="00540036" w:rsidRDefault="00D0202F" w:rsidP="00D0202F">
      <w:pPr>
        <w:rPr>
          <w:rFonts w:ascii="Verdana" w:hAnsi="Verdana" w:cs="Arial"/>
          <w:noProof/>
        </w:rPr>
      </w:pPr>
    </w:p>
    <w:tbl>
      <w:tblPr>
        <w:tblW w:w="8890" w:type="dxa"/>
        <w:jc w:val="center"/>
        <w:tblCellMar>
          <w:left w:w="70" w:type="dxa"/>
          <w:right w:w="70" w:type="dxa"/>
        </w:tblCellMar>
        <w:tblLook w:val="0000" w:firstRow="0" w:lastRow="0" w:firstColumn="0" w:lastColumn="0" w:noHBand="0" w:noVBand="0"/>
      </w:tblPr>
      <w:tblGrid>
        <w:gridCol w:w="7450"/>
        <w:gridCol w:w="1440"/>
      </w:tblGrid>
      <w:tr w:rsidR="00D0202F" w:rsidRPr="00540036" w:rsidTr="00364348">
        <w:trPr>
          <w:jc w:val="center"/>
        </w:trPr>
        <w:tc>
          <w:tcPr>
            <w:tcW w:w="7450" w:type="dxa"/>
          </w:tcPr>
          <w:p w:rsidR="00D0202F" w:rsidRPr="00540036" w:rsidRDefault="00D0202F" w:rsidP="00D0202F">
            <w:pPr>
              <w:spacing w:line="360" w:lineRule="auto"/>
              <w:ind w:left="851"/>
              <w:jc w:val="both"/>
              <w:rPr>
                <w:rFonts w:ascii="Verdana" w:hAnsi="Verdana" w:cs="Arial"/>
                <w:b/>
                <w:bCs/>
                <w:snapToGrid w:val="0"/>
              </w:rPr>
            </w:pPr>
            <w:r w:rsidRPr="00540036">
              <w:rPr>
                <w:rFonts w:ascii="Verdana" w:hAnsi="Verdana" w:cs="Arial"/>
                <w:b/>
                <w:bCs/>
                <w:snapToGrid w:val="0"/>
              </w:rPr>
              <w:t>TIPO DE TOMA</w:t>
            </w:r>
          </w:p>
        </w:tc>
        <w:tc>
          <w:tcPr>
            <w:tcW w:w="1440" w:type="dxa"/>
          </w:tcPr>
          <w:p w:rsidR="00D0202F" w:rsidRPr="00540036" w:rsidRDefault="00D0202F" w:rsidP="00D0202F">
            <w:pPr>
              <w:spacing w:line="360" w:lineRule="auto"/>
              <w:jc w:val="right"/>
              <w:rPr>
                <w:rFonts w:ascii="Verdana" w:hAnsi="Verdana" w:cs="Arial"/>
                <w:b/>
                <w:bCs/>
                <w:snapToGrid w:val="0"/>
                <w:vertAlign w:val="superscript"/>
              </w:rPr>
            </w:pPr>
            <w:r w:rsidRPr="00540036">
              <w:rPr>
                <w:rFonts w:ascii="Verdana" w:hAnsi="Verdana" w:cs="Arial"/>
                <w:b/>
                <w:bCs/>
                <w:snapToGrid w:val="0"/>
              </w:rPr>
              <w:t>IMPORTE</w:t>
            </w:r>
          </w:p>
        </w:tc>
      </w:tr>
      <w:tr w:rsidR="00364348" w:rsidRPr="00540036" w:rsidTr="00364348">
        <w:trPr>
          <w:jc w:val="center"/>
        </w:trPr>
        <w:tc>
          <w:tcPr>
            <w:tcW w:w="7450" w:type="dxa"/>
          </w:tcPr>
          <w:p w:rsidR="00364348" w:rsidRPr="00540036" w:rsidRDefault="00364348" w:rsidP="00D0202F">
            <w:pPr>
              <w:spacing w:line="360" w:lineRule="auto"/>
              <w:ind w:left="1418" w:right="567" w:hanging="567"/>
              <w:rPr>
                <w:rFonts w:ascii="Verdana" w:hAnsi="Verdana" w:cs="Arial"/>
                <w:snapToGrid w:val="0"/>
              </w:rPr>
            </w:pPr>
            <w:r w:rsidRPr="00540036">
              <w:rPr>
                <w:rFonts w:ascii="Verdana" w:hAnsi="Verdana" w:cs="Arial"/>
                <w:b/>
                <w:snapToGrid w:val="0"/>
              </w:rPr>
              <w:t>a)</w:t>
            </w:r>
            <w:r w:rsidRPr="00540036">
              <w:rPr>
                <w:rFonts w:ascii="Verdana" w:hAnsi="Verdana" w:cs="Arial"/>
                <w:b/>
                <w:snapToGrid w:val="0"/>
              </w:rPr>
              <w:tab/>
            </w:r>
            <w:r w:rsidRPr="00540036">
              <w:rPr>
                <w:rFonts w:ascii="Verdana" w:hAnsi="Verdana" w:cs="Arial"/>
                <w:snapToGrid w:val="0"/>
              </w:rPr>
              <w:t xml:space="preserve">Doméstico          </w:t>
            </w:r>
          </w:p>
        </w:tc>
        <w:tc>
          <w:tcPr>
            <w:tcW w:w="1440" w:type="dxa"/>
            <w:vAlign w:val="center"/>
          </w:tcPr>
          <w:p w:rsidR="00364348" w:rsidRPr="00540036" w:rsidRDefault="00364348">
            <w:pPr>
              <w:jc w:val="right"/>
              <w:rPr>
                <w:rFonts w:ascii="Verdana" w:hAnsi="Verdana" w:cs="Calibri"/>
                <w:color w:val="000000"/>
                <w:sz w:val="22"/>
                <w:szCs w:val="22"/>
              </w:rPr>
            </w:pPr>
            <w:r w:rsidRPr="00540036">
              <w:rPr>
                <w:rFonts w:ascii="Verdana" w:hAnsi="Verdana" w:cs="Calibri"/>
                <w:color w:val="000000"/>
                <w:sz w:val="22"/>
                <w:szCs w:val="22"/>
              </w:rPr>
              <w:t>$60.13</w:t>
            </w:r>
          </w:p>
        </w:tc>
      </w:tr>
      <w:tr w:rsidR="00364348" w:rsidRPr="00540036" w:rsidTr="00364348">
        <w:trPr>
          <w:jc w:val="center"/>
        </w:trPr>
        <w:tc>
          <w:tcPr>
            <w:tcW w:w="7450" w:type="dxa"/>
          </w:tcPr>
          <w:p w:rsidR="00364348" w:rsidRPr="00540036" w:rsidRDefault="00364348" w:rsidP="00D0202F">
            <w:pPr>
              <w:spacing w:line="360" w:lineRule="auto"/>
              <w:ind w:left="851" w:right="567"/>
              <w:rPr>
                <w:rFonts w:ascii="Verdana" w:hAnsi="Verdana" w:cs="Arial"/>
                <w:snapToGrid w:val="0"/>
              </w:rPr>
            </w:pPr>
            <w:r w:rsidRPr="00540036">
              <w:rPr>
                <w:rFonts w:ascii="Verdana" w:hAnsi="Verdana" w:cs="Arial"/>
                <w:b/>
                <w:snapToGrid w:val="0"/>
              </w:rPr>
              <w:t>b)</w:t>
            </w:r>
            <w:r w:rsidRPr="00540036">
              <w:rPr>
                <w:rFonts w:ascii="Verdana" w:hAnsi="Verdana" w:cs="Arial"/>
                <w:b/>
                <w:snapToGrid w:val="0"/>
              </w:rPr>
              <w:tab/>
            </w:r>
            <w:r w:rsidRPr="00540036">
              <w:rPr>
                <w:rFonts w:ascii="Verdana" w:hAnsi="Verdana" w:cs="Arial"/>
                <w:snapToGrid w:val="0"/>
              </w:rPr>
              <w:t xml:space="preserve">Comercial y de servicios          </w:t>
            </w:r>
          </w:p>
        </w:tc>
        <w:tc>
          <w:tcPr>
            <w:tcW w:w="1440" w:type="dxa"/>
            <w:vAlign w:val="center"/>
          </w:tcPr>
          <w:p w:rsidR="00364348" w:rsidRPr="00540036" w:rsidRDefault="00364348">
            <w:pPr>
              <w:jc w:val="right"/>
              <w:rPr>
                <w:rFonts w:ascii="Verdana" w:hAnsi="Verdana" w:cs="Calibri"/>
                <w:color w:val="000000"/>
                <w:sz w:val="22"/>
                <w:szCs w:val="22"/>
              </w:rPr>
            </w:pPr>
            <w:r w:rsidRPr="00540036">
              <w:rPr>
                <w:rFonts w:ascii="Verdana" w:hAnsi="Verdana" w:cs="Calibri"/>
                <w:color w:val="000000"/>
                <w:sz w:val="22"/>
                <w:szCs w:val="22"/>
              </w:rPr>
              <w:t>$79.75</w:t>
            </w:r>
          </w:p>
        </w:tc>
      </w:tr>
      <w:tr w:rsidR="00364348" w:rsidRPr="00540036" w:rsidTr="00364348">
        <w:trPr>
          <w:jc w:val="center"/>
        </w:trPr>
        <w:tc>
          <w:tcPr>
            <w:tcW w:w="7450" w:type="dxa"/>
          </w:tcPr>
          <w:p w:rsidR="00364348" w:rsidRPr="00540036" w:rsidRDefault="00364348" w:rsidP="00D0202F">
            <w:pPr>
              <w:spacing w:line="360" w:lineRule="auto"/>
              <w:ind w:left="851" w:right="567"/>
              <w:rPr>
                <w:rFonts w:ascii="Verdana" w:hAnsi="Verdana" w:cs="Arial"/>
                <w:snapToGrid w:val="0"/>
              </w:rPr>
            </w:pPr>
            <w:r w:rsidRPr="00540036">
              <w:rPr>
                <w:rFonts w:ascii="Verdana" w:hAnsi="Verdana" w:cs="Arial"/>
                <w:b/>
                <w:snapToGrid w:val="0"/>
              </w:rPr>
              <w:t>c)</w:t>
            </w:r>
            <w:r w:rsidRPr="00540036">
              <w:rPr>
                <w:rFonts w:ascii="Verdana" w:hAnsi="Verdana" w:cs="Arial"/>
                <w:b/>
                <w:snapToGrid w:val="0"/>
              </w:rPr>
              <w:tab/>
            </w:r>
            <w:r w:rsidRPr="00540036">
              <w:rPr>
                <w:rFonts w:ascii="Verdana" w:hAnsi="Verdana" w:cs="Arial"/>
                <w:snapToGrid w:val="0"/>
              </w:rPr>
              <w:t xml:space="preserve">Industrial              </w:t>
            </w:r>
          </w:p>
        </w:tc>
        <w:tc>
          <w:tcPr>
            <w:tcW w:w="1440" w:type="dxa"/>
            <w:vAlign w:val="center"/>
          </w:tcPr>
          <w:p w:rsidR="00364348" w:rsidRPr="00540036" w:rsidRDefault="00364348">
            <w:pPr>
              <w:jc w:val="right"/>
              <w:rPr>
                <w:rFonts w:ascii="Verdana" w:hAnsi="Verdana" w:cs="Calibri"/>
                <w:color w:val="000000"/>
                <w:sz w:val="22"/>
                <w:szCs w:val="22"/>
              </w:rPr>
            </w:pPr>
            <w:r w:rsidRPr="00540036">
              <w:rPr>
                <w:rFonts w:ascii="Verdana" w:hAnsi="Verdana" w:cs="Calibri"/>
                <w:color w:val="000000"/>
                <w:sz w:val="22"/>
                <w:szCs w:val="22"/>
              </w:rPr>
              <w:t>$97.28</w:t>
            </w:r>
          </w:p>
        </w:tc>
      </w:tr>
      <w:tr w:rsidR="00364348" w:rsidRPr="00540036" w:rsidTr="00364348">
        <w:trPr>
          <w:jc w:val="center"/>
        </w:trPr>
        <w:tc>
          <w:tcPr>
            <w:tcW w:w="7450" w:type="dxa"/>
          </w:tcPr>
          <w:p w:rsidR="00364348" w:rsidRPr="00540036" w:rsidRDefault="00364348" w:rsidP="00D0202F">
            <w:pPr>
              <w:spacing w:line="360" w:lineRule="auto"/>
              <w:ind w:left="851" w:right="567"/>
              <w:rPr>
                <w:rFonts w:ascii="Verdana" w:hAnsi="Verdana" w:cs="Arial"/>
                <w:snapToGrid w:val="0"/>
              </w:rPr>
            </w:pPr>
            <w:r w:rsidRPr="00540036">
              <w:rPr>
                <w:rFonts w:ascii="Verdana" w:hAnsi="Verdana" w:cs="Arial"/>
                <w:b/>
                <w:snapToGrid w:val="0"/>
              </w:rPr>
              <w:t>d)</w:t>
            </w:r>
            <w:r w:rsidRPr="00540036">
              <w:rPr>
                <w:rFonts w:ascii="Verdana" w:hAnsi="Verdana" w:cs="Arial"/>
                <w:b/>
                <w:snapToGrid w:val="0"/>
              </w:rPr>
              <w:tab/>
            </w:r>
            <w:r w:rsidRPr="00540036">
              <w:rPr>
                <w:rFonts w:ascii="Verdana" w:hAnsi="Verdana" w:cs="Arial"/>
                <w:snapToGrid w:val="0"/>
              </w:rPr>
              <w:t xml:space="preserve">Mixto                    </w:t>
            </w:r>
          </w:p>
        </w:tc>
        <w:tc>
          <w:tcPr>
            <w:tcW w:w="1440" w:type="dxa"/>
            <w:vAlign w:val="center"/>
          </w:tcPr>
          <w:p w:rsidR="00364348" w:rsidRPr="00540036" w:rsidRDefault="00364348">
            <w:pPr>
              <w:jc w:val="right"/>
              <w:rPr>
                <w:rFonts w:ascii="Verdana" w:hAnsi="Verdana" w:cs="Calibri"/>
                <w:color w:val="000000"/>
                <w:sz w:val="22"/>
                <w:szCs w:val="22"/>
              </w:rPr>
            </w:pPr>
            <w:r w:rsidRPr="00540036">
              <w:rPr>
                <w:rFonts w:ascii="Verdana" w:hAnsi="Verdana" w:cs="Calibri"/>
                <w:color w:val="000000"/>
                <w:sz w:val="22"/>
                <w:szCs w:val="22"/>
              </w:rPr>
              <w:t>$71.13</w:t>
            </w:r>
          </w:p>
        </w:tc>
      </w:tr>
    </w:tbl>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Las escuelas públicas pagarán el 50% de sus consumos sobre tarifas aplicables al tipo doméstico.</w:t>
      </w:r>
    </w:p>
    <w:p w:rsidR="00D0202F" w:rsidRPr="00540036" w:rsidRDefault="00D0202F" w:rsidP="00D0202F">
      <w:pPr>
        <w:spacing w:line="360" w:lineRule="auto"/>
        <w:ind w:firstLine="565"/>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Para el cobro de servicios a tomas de instituciones públicas, se les aplicarán las cuotas contenidas en la fracción I del presente artículo.</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t>II.</w:t>
      </w:r>
      <w:r w:rsidRPr="00540036">
        <w:rPr>
          <w:rFonts w:ascii="Verdana" w:hAnsi="Verdana" w:cs="Arial"/>
          <w:b/>
          <w:snapToGrid w:val="0"/>
        </w:rPr>
        <w:tab/>
      </w:r>
      <w:r w:rsidRPr="00540036">
        <w:rPr>
          <w:rFonts w:ascii="Verdana" w:hAnsi="Verdana" w:cs="Arial"/>
          <w:snapToGrid w:val="0"/>
        </w:rPr>
        <w:t>Los derechos correspondientes al servicio de drenaje y alcantarillado se cubrirán a una tasa del 10% sobre el importe mensual de agua. Este servicio será pagado por los usuarios que lo reciban.</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left="851" w:hanging="851"/>
        <w:jc w:val="both"/>
        <w:rPr>
          <w:rFonts w:ascii="Verdana" w:hAnsi="Verdana" w:cs="Arial"/>
          <w:bCs/>
          <w:snapToGrid w:val="0"/>
        </w:rPr>
      </w:pPr>
      <w:r w:rsidRPr="00540036">
        <w:rPr>
          <w:rFonts w:ascii="Verdana" w:hAnsi="Verdana" w:cs="Arial"/>
          <w:b/>
          <w:bCs/>
          <w:snapToGrid w:val="0"/>
        </w:rPr>
        <w:t>III.</w:t>
      </w:r>
      <w:r w:rsidRPr="00540036">
        <w:rPr>
          <w:rFonts w:ascii="Verdana" w:hAnsi="Verdana" w:cs="Arial"/>
          <w:bCs/>
          <w:snapToGrid w:val="0"/>
        </w:rPr>
        <w:tab/>
        <w:t>Para la incorporación a la red de agua potable para la dotación a fraccionamientos o desarrollos en condominio, el fraccionador o desarrollador cubrirá la cantidad de $1,6</w:t>
      </w:r>
      <w:r w:rsidR="00364348" w:rsidRPr="00540036">
        <w:rPr>
          <w:rFonts w:ascii="Verdana" w:hAnsi="Verdana" w:cs="Arial"/>
          <w:bCs/>
          <w:snapToGrid w:val="0"/>
        </w:rPr>
        <w:t>54</w:t>
      </w:r>
      <w:r w:rsidRPr="00540036">
        <w:rPr>
          <w:rFonts w:ascii="Verdana" w:hAnsi="Verdana" w:cs="Arial"/>
          <w:bCs/>
          <w:snapToGrid w:val="0"/>
        </w:rPr>
        <w:t>.</w:t>
      </w:r>
      <w:r w:rsidR="00364348" w:rsidRPr="00540036">
        <w:rPr>
          <w:rFonts w:ascii="Verdana" w:hAnsi="Verdana" w:cs="Arial"/>
          <w:bCs/>
          <w:snapToGrid w:val="0"/>
        </w:rPr>
        <w:t>82</w:t>
      </w:r>
      <w:r w:rsidRPr="00540036">
        <w:rPr>
          <w:rFonts w:ascii="Verdana" w:hAnsi="Verdana" w:cs="Arial"/>
          <w:bCs/>
          <w:snapToGrid w:val="0"/>
        </w:rPr>
        <w:t xml:space="preserve"> por lote o vivienda.</w:t>
      </w:r>
    </w:p>
    <w:p w:rsidR="00D0202F" w:rsidRPr="00540036" w:rsidRDefault="00D0202F" w:rsidP="00D0202F">
      <w:pPr>
        <w:spacing w:line="360" w:lineRule="auto"/>
        <w:ind w:left="851" w:hanging="851"/>
        <w:jc w:val="both"/>
        <w:rPr>
          <w:rFonts w:ascii="Verdana" w:hAnsi="Verdana" w:cs="Arial"/>
          <w:bCs/>
          <w:snapToGrid w:val="0"/>
        </w:rPr>
      </w:pPr>
    </w:p>
    <w:p w:rsidR="00D0202F" w:rsidRPr="00540036" w:rsidRDefault="00D0202F" w:rsidP="00D0202F">
      <w:pPr>
        <w:spacing w:line="360" w:lineRule="auto"/>
        <w:ind w:left="851" w:hanging="851"/>
        <w:jc w:val="both"/>
        <w:rPr>
          <w:rFonts w:ascii="Verdana" w:hAnsi="Verdana" w:cs="Arial"/>
          <w:bCs/>
          <w:snapToGrid w:val="0"/>
        </w:rPr>
      </w:pPr>
      <w:r w:rsidRPr="00540036">
        <w:rPr>
          <w:rFonts w:ascii="Verdana" w:hAnsi="Verdana" w:cs="Arial"/>
          <w:b/>
          <w:bCs/>
          <w:snapToGrid w:val="0"/>
        </w:rPr>
        <w:t>IV.</w:t>
      </w:r>
      <w:r w:rsidRPr="00540036">
        <w:rPr>
          <w:rFonts w:ascii="Verdana" w:hAnsi="Verdana" w:cs="Arial"/>
          <w:bCs/>
          <w:snapToGrid w:val="0"/>
        </w:rPr>
        <w:tab/>
        <w:t>Para la incorporación a la red de drenaje de fraccionamientos o desarrollos en condominio, el fraccionador o desarrollador cubrirá $8</w:t>
      </w:r>
      <w:r w:rsidR="00364348" w:rsidRPr="00540036">
        <w:rPr>
          <w:rFonts w:ascii="Verdana" w:hAnsi="Verdana" w:cs="Arial"/>
          <w:bCs/>
          <w:snapToGrid w:val="0"/>
        </w:rPr>
        <w:t>51</w:t>
      </w:r>
      <w:r w:rsidRPr="00540036">
        <w:rPr>
          <w:rFonts w:ascii="Verdana" w:hAnsi="Verdana" w:cs="Arial"/>
          <w:bCs/>
          <w:snapToGrid w:val="0"/>
        </w:rPr>
        <w:t>.</w:t>
      </w:r>
      <w:r w:rsidR="00364348" w:rsidRPr="00540036">
        <w:rPr>
          <w:rFonts w:ascii="Verdana" w:hAnsi="Verdana" w:cs="Arial"/>
          <w:bCs/>
          <w:snapToGrid w:val="0"/>
        </w:rPr>
        <w:t>3</w:t>
      </w:r>
      <w:r w:rsidRPr="00540036">
        <w:rPr>
          <w:rFonts w:ascii="Verdana" w:hAnsi="Verdana" w:cs="Arial"/>
          <w:bCs/>
          <w:snapToGrid w:val="0"/>
        </w:rPr>
        <w:t>2 por lote o vivienda.</w:t>
      </w:r>
    </w:p>
    <w:p w:rsidR="00D0202F" w:rsidRPr="00540036" w:rsidRDefault="00D0202F" w:rsidP="00D0202F">
      <w:pPr>
        <w:spacing w:line="360" w:lineRule="auto"/>
        <w:ind w:left="851" w:hanging="851"/>
        <w:jc w:val="both"/>
        <w:rPr>
          <w:rFonts w:ascii="Verdana" w:hAnsi="Verdana" w:cs="Arial"/>
          <w:bCs/>
          <w:snapToGrid w:val="0"/>
        </w:rPr>
      </w:pPr>
    </w:p>
    <w:p w:rsidR="00D0202F" w:rsidRPr="00540036" w:rsidRDefault="00D0202F" w:rsidP="00D0202F">
      <w:pPr>
        <w:spacing w:line="360" w:lineRule="auto"/>
        <w:ind w:left="851" w:hanging="851"/>
        <w:jc w:val="both"/>
        <w:rPr>
          <w:rFonts w:ascii="Verdana" w:hAnsi="Verdana" w:cs="Arial"/>
          <w:bCs/>
          <w:snapToGrid w:val="0"/>
        </w:rPr>
      </w:pPr>
      <w:r w:rsidRPr="00540036">
        <w:rPr>
          <w:rFonts w:ascii="Verdana" w:hAnsi="Verdana" w:cs="Arial"/>
          <w:b/>
          <w:bCs/>
          <w:snapToGrid w:val="0"/>
        </w:rPr>
        <w:lastRenderedPageBreak/>
        <w:t>V.</w:t>
      </w:r>
      <w:r w:rsidRPr="00540036">
        <w:rPr>
          <w:rFonts w:ascii="Verdana" w:hAnsi="Verdana" w:cs="Arial"/>
          <w:b/>
          <w:bCs/>
          <w:snapToGrid w:val="0"/>
        </w:rPr>
        <w:tab/>
      </w:r>
      <w:r w:rsidRPr="00540036">
        <w:rPr>
          <w:rFonts w:ascii="Verdana" w:hAnsi="Verdana" w:cs="Arial"/>
          <w:bCs/>
          <w:snapToGrid w:val="0"/>
        </w:rPr>
        <w:t>Servicios operativos y administrativos para desarrollos inmobiliarios de todos los giros:</w:t>
      </w:r>
    </w:p>
    <w:p w:rsidR="00D0202F" w:rsidRPr="00540036" w:rsidRDefault="00D0202F" w:rsidP="00D0202F">
      <w:pPr>
        <w:spacing w:line="360" w:lineRule="auto"/>
        <w:jc w:val="both"/>
        <w:rPr>
          <w:rFonts w:ascii="Verdana" w:hAnsi="Verdana" w:cs="Arial"/>
          <w:bCs/>
          <w:snapToGrid w:val="0"/>
        </w:rPr>
      </w:pPr>
    </w:p>
    <w:p w:rsidR="00D0202F" w:rsidRPr="00540036" w:rsidRDefault="00D0202F" w:rsidP="00D0202F">
      <w:pPr>
        <w:spacing w:line="360" w:lineRule="auto"/>
        <w:ind w:left="851"/>
        <w:jc w:val="both"/>
        <w:rPr>
          <w:rFonts w:ascii="Verdana" w:hAnsi="Verdana" w:cs="Arial"/>
          <w:bCs/>
          <w:snapToGrid w:val="0"/>
        </w:rPr>
      </w:pPr>
      <w:r w:rsidRPr="00540036">
        <w:rPr>
          <w:rFonts w:ascii="Verdana" w:hAnsi="Verdana" w:cs="Arial"/>
          <w:bCs/>
          <w:snapToGrid w:val="0"/>
        </w:rPr>
        <w:t>Carta de factibilidad</w:t>
      </w:r>
    </w:p>
    <w:p w:rsidR="00D0202F" w:rsidRPr="00540036" w:rsidRDefault="00D0202F" w:rsidP="00D0202F">
      <w:pPr>
        <w:spacing w:line="360" w:lineRule="auto"/>
        <w:ind w:left="1418" w:hanging="567"/>
        <w:jc w:val="both"/>
        <w:rPr>
          <w:rFonts w:ascii="Verdana" w:hAnsi="Verdana" w:cs="Arial"/>
          <w:bCs/>
          <w:snapToGrid w:val="0"/>
        </w:rPr>
      </w:pPr>
      <w:r w:rsidRPr="00540036">
        <w:rPr>
          <w:rFonts w:ascii="Verdana" w:hAnsi="Verdana" w:cs="Arial"/>
          <w:b/>
          <w:bCs/>
          <w:snapToGrid w:val="0"/>
        </w:rPr>
        <w:t>a)</w:t>
      </w:r>
      <w:r w:rsidRPr="00540036">
        <w:rPr>
          <w:rFonts w:ascii="Verdana" w:hAnsi="Verdana" w:cs="Arial"/>
          <w:b/>
          <w:bCs/>
          <w:snapToGrid w:val="0"/>
        </w:rPr>
        <w:tab/>
      </w:r>
      <w:r w:rsidRPr="00540036">
        <w:rPr>
          <w:rFonts w:ascii="Verdana" w:hAnsi="Verdana" w:cs="Arial"/>
          <w:bCs/>
          <w:snapToGrid w:val="0"/>
        </w:rPr>
        <w:t xml:space="preserve">En predios de hasta </w:t>
      </w:r>
      <w:smartTag w:uri="urn:schemas-microsoft-com:office:smarttags" w:element="metricconverter">
        <w:smartTagPr>
          <w:attr w:name="ProductID" w:val="200 m2"/>
        </w:smartTagPr>
        <w:r w:rsidRPr="00540036">
          <w:rPr>
            <w:rFonts w:ascii="Verdana" w:hAnsi="Verdana" w:cs="Arial"/>
            <w:bCs/>
            <w:snapToGrid w:val="0"/>
          </w:rPr>
          <w:t>200 m</w:t>
        </w:r>
        <w:r w:rsidRPr="00540036">
          <w:rPr>
            <w:rFonts w:ascii="Verdana" w:hAnsi="Verdana" w:cs="Arial"/>
            <w:bCs/>
            <w:snapToGrid w:val="0"/>
            <w:vertAlign w:val="superscript"/>
          </w:rPr>
          <w:t>2</w:t>
        </w:r>
      </w:smartTag>
      <w:r w:rsidRPr="00540036">
        <w:rPr>
          <w:rFonts w:ascii="Verdana" w:hAnsi="Verdana" w:cs="Arial"/>
          <w:bCs/>
          <w:snapToGrid w:val="0"/>
        </w:rPr>
        <w:t>, por carta</w:t>
      </w:r>
      <w:r w:rsidRPr="00540036">
        <w:rPr>
          <w:rFonts w:ascii="Verdana" w:hAnsi="Verdana" w:cs="Arial"/>
          <w:bCs/>
          <w:snapToGrid w:val="0"/>
        </w:rPr>
        <w:tab/>
      </w:r>
      <w:r w:rsidRPr="00540036">
        <w:rPr>
          <w:rFonts w:ascii="Verdana" w:hAnsi="Verdana" w:cs="Arial"/>
          <w:bCs/>
          <w:snapToGrid w:val="0"/>
        </w:rPr>
        <w:tab/>
      </w:r>
      <w:r w:rsidRPr="00540036">
        <w:rPr>
          <w:rFonts w:ascii="Verdana" w:hAnsi="Verdana" w:cs="Arial"/>
          <w:bCs/>
          <w:snapToGrid w:val="0"/>
        </w:rPr>
        <w:tab/>
        <w:t>$</w:t>
      </w:r>
      <w:r w:rsidR="00364348" w:rsidRPr="00540036">
        <w:rPr>
          <w:rFonts w:ascii="Verdana" w:hAnsi="Verdana" w:cs="Arial"/>
          <w:bCs/>
          <w:snapToGrid w:val="0"/>
        </w:rPr>
        <w:t>406</w:t>
      </w:r>
      <w:r w:rsidRPr="00540036">
        <w:rPr>
          <w:rFonts w:ascii="Verdana" w:hAnsi="Verdana" w:cs="Arial"/>
          <w:bCs/>
          <w:snapToGrid w:val="0"/>
        </w:rPr>
        <w:t>.</w:t>
      </w:r>
      <w:r w:rsidR="00364348" w:rsidRPr="00540036">
        <w:rPr>
          <w:rFonts w:ascii="Verdana" w:hAnsi="Verdana" w:cs="Arial"/>
          <w:bCs/>
          <w:snapToGrid w:val="0"/>
        </w:rPr>
        <w:t>53</w:t>
      </w:r>
    </w:p>
    <w:p w:rsidR="00D0202F" w:rsidRPr="00540036" w:rsidRDefault="00D0202F" w:rsidP="00D0202F">
      <w:pPr>
        <w:spacing w:line="360" w:lineRule="auto"/>
        <w:ind w:left="1418" w:hanging="567"/>
        <w:jc w:val="both"/>
        <w:rPr>
          <w:rFonts w:ascii="Verdana" w:hAnsi="Verdana" w:cs="Arial"/>
          <w:bCs/>
          <w:snapToGrid w:val="0"/>
        </w:rPr>
      </w:pPr>
      <w:r w:rsidRPr="00540036">
        <w:rPr>
          <w:rFonts w:ascii="Verdana" w:hAnsi="Verdana" w:cs="Arial"/>
          <w:b/>
          <w:bCs/>
          <w:snapToGrid w:val="0"/>
        </w:rPr>
        <w:t>b)</w:t>
      </w:r>
      <w:r w:rsidRPr="00540036">
        <w:rPr>
          <w:rFonts w:ascii="Verdana" w:hAnsi="Verdana" w:cs="Arial"/>
          <w:b/>
          <w:bCs/>
          <w:snapToGrid w:val="0"/>
        </w:rPr>
        <w:tab/>
      </w:r>
      <w:r w:rsidRPr="00540036">
        <w:rPr>
          <w:rFonts w:ascii="Verdana" w:hAnsi="Verdana" w:cs="Arial"/>
          <w:bCs/>
          <w:snapToGrid w:val="0"/>
        </w:rPr>
        <w:t>Por metro cuadrado excedente</w:t>
      </w:r>
      <w:r w:rsidRPr="00540036">
        <w:rPr>
          <w:rFonts w:ascii="Verdana" w:hAnsi="Verdana" w:cs="Arial"/>
          <w:bCs/>
          <w:snapToGrid w:val="0"/>
        </w:rPr>
        <w:tab/>
      </w:r>
      <w:r w:rsidRPr="00540036">
        <w:rPr>
          <w:rFonts w:ascii="Verdana" w:hAnsi="Verdana" w:cs="Arial"/>
          <w:bCs/>
          <w:snapToGrid w:val="0"/>
        </w:rPr>
        <w:tab/>
      </w:r>
      <w:r w:rsidRPr="00540036">
        <w:rPr>
          <w:rFonts w:ascii="Verdana" w:hAnsi="Verdana" w:cs="Arial"/>
          <w:bCs/>
          <w:snapToGrid w:val="0"/>
        </w:rPr>
        <w:tab/>
      </w:r>
      <w:r w:rsidRPr="00540036">
        <w:rPr>
          <w:rFonts w:ascii="Verdana" w:hAnsi="Verdana" w:cs="Arial"/>
          <w:bCs/>
          <w:snapToGrid w:val="0"/>
        </w:rPr>
        <w:tab/>
        <w:t>$1.</w:t>
      </w:r>
      <w:r w:rsidR="00364348" w:rsidRPr="00540036">
        <w:rPr>
          <w:rFonts w:ascii="Verdana" w:hAnsi="Verdana" w:cs="Arial"/>
          <w:bCs/>
          <w:snapToGrid w:val="0"/>
        </w:rPr>
        <w:t>53</w:t>
      </w:r>
    </w:p>
    <w:p w:rsidR="00D0202F" w:rsidRPr="00540036" w:rsidRDefault="00D0202F" w:rsidP="00D0202F">
      <w:pPr>
        <w:spacing w:line="360" w:lineRule="auto"/>
        <w:jc w:val="both"/>
        <w:rPr>
          <w:rFonts w:ascii="Verdana" w:hAnsi="Verdana" w:cs="Arial"/>
          <w:bCs/>
          <w:snapToGrid w:val="0"/>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La cuota máxima que se cubrirá por la carta de factibilidad a que se refieren los incisos anteriores, no podrá exceder de $4,</w:t>
      </w:r>
      <w:r w:rsidR="006E0BB0" w:rsidRPr="00540036">
        <w:rPr>
          <w:rFonts w:ascii="Verdana" w:hAnsi="Verdana" w:cs="Arial"/>
        </w:rPr>
        <w:t>730</w:t>
      </w:r>
      <w:r w:rsidRPr="00540036">
        <w:rPr>
          <w:rFonts w:ascii="Verdana" w:hAnsi="Verdana" w:cs="Arial"/>
        </w:rPr>
        <w:t>.</w:t>
      </w:r>
      <w:r w:rsidR="006E0BB0" w:rsidRPr="00540036">
        <w:rPr>
          <w:rFonts w:ascii="Verdana" w:hAnsi="Verdana" w:cs="Arial"/>
        </w:rPr>
        <w:t>12</w:t>
      </w:r>
      <w:r w:rsidRPr="00540036">
        <w:rPr>
          <w:rFonts w:ascii="Verdana" w:hAnsi="Verdana" w:cs="Arial"/>
        </w:rPr>
        <w:t>.</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Cs/>
          <w:snapToGrid w:val="0"/>
        </w:rPr>
        <w:t>Los predios iguales o menores a 200 metros cuadrados que sean para fines habitacionales exclusivamente y que se refieran a la construcción de una sola c</w:t>
      </w:r>
      <w:r w:rsidR="00CA5275" w:rsidRPr="00540036">
        <w:rPr>
          <w:rFonts w:ascii="Verdana" w:hAnsi="Verdana" w:cs="Arial"/>
          <w:bCs/>
          <w:snapToGrid w:val="0"/>
        </w:rPr>
        <w:t>asa, pagarán la cantidad de $155</w:t>
      </w:r>
      <w:r w:rsidRPr="00540036">
        <w:rPr>
          <w:rFonts w:ascii="Verdana" w:hAnsi="Verdana" w:cs="Arial"/>
          <w:bCs/>
          <w:snapToGrid w:val="0"/>
        </w:rPr>
        <w:t>.</w:t>
      </w:r>
      <w:r w:rsidR="00CA5275" w:rsidRPr="00540036">
        <w:rPr>
          <w:rFonts w:ascii="Verdana" w:hAnsi="Verdana" w:cs="Arial"/>
          <w:bCs/>
          <w:snapToGrid w:val="0"/>
        </w:rPr>
        <w:t>43</w:t>
      </w:r>
      <w:r w:rsidRPr="00540036">
        <w:rPr>
          <w:rFonts w:ascii="Verdana" w:hAnsi="Verdana" w:cs="Arial"/>
          <w:bCs/>
          <w:snapToGrid w:val="0"/>
        </w:rPr>
        <w:t xml:space="preserve"> por carta de factibilidad.</w:t>
      </w:r>
    </w:p>
    <w:p w:rsidR="00D0202F" w:rsidRPr="00540036" w:rsidRDefault="00D0202F" w:rsidP="00D0202F">
      <w:pPr>
        <w:spacing w:line="360" w:lineRule="auto"/>
        <w:jc w:val="both"/>
        <w:rPr>
          <w:rFonts w:ascii="Verdana" w:hAnsi="Verdana" w:cs="Arial"/>
          <w:bCs/>
          <w:snapToGrid w:val="0"/>
        </w:rPr>
      </w:pPr>
    </w:p>
    <w:p w:rsidR="00D0202F" w:rsidRPr="00540036" w:rsidRDefault="00D0202F" w:rsidP="00D0202F">
      <w:pPr>
        <w:spacing w:line="360" w:lineRule="auto"/>
        <w:ind w:left="851"/>
        <w:jc w:val="both"/>
        <w:rPr>
          <w:rFonts w:ascii="Verdana" w:hAnsi="Verdana" w:cs="Arial"/>
          <w:bCs/>
          <w:snapToGrid w:val="0"/>
        </w:rPr>
      </w:pPr>
      <w:r w:rsidRPr="00540036">
        <w:rPr>
          <w:rFonts w:ascii="Verdana" w:hAnsi="Verdana" w:cs="Arial"/>
          <w:bCs/>
          <w:snapToGrid w:val="0"/>
        </w:rPr>
        <w:t>Revisión de proyectos y recepción de obras para fraccionamientos</w:t>
      </w:r>
    </w:p>
    <w:p w:rsidR="00D0202F" w:rsidRPr="00540036" w:rsidRDefault="00D0202F" w:rsidP="00D0202F">
      <w:pPr>
        <w:spacing w:line="360" w:lineRule="auto"/>
        <w:ind w:left="1418" w:hanging="567"/>
        <w:jc w:val="both"/>
        <w:rPr>
          <w:rFonts w:ascii="Verdana" w:hAnsi="Verdana" w:cs="Arial"/>
          <w:bCs/>
          <w:snapToGrid w:val="0"/>
        </w:rPr>
      </w:pPr>
      <w:r w:rsidRPr="00540036">
        <w:rPr>
          <w:rFonts w:ascii="Verdana" w:hAnsi="Verdana" w:cs="Arial"/>
          <w:b/>
          <w:bCs/>
          <w:snapToGrid w:val="0"/>
        </w:rPr>
        <w:t>c)</w:t>
      </w:r>
      <w:r w:rsidRPr="00540036">
        <w:rPr>
          <w:rFonts w:ascii="Verdana" w:hAnsi="Verdana" w:cs="Arial"/>
          <w:b/>
          <w:bCs/>
          <w:snapToGrid w:val="0"/>
        </w:rPr>
        <w:tab/>
      </w:r>
      <w:r w:rsidRPr="00540036">
        <w:rPr>
          <w:rFonts w:ascii="Verdana" w:hAnsi="Verdana" w:cs="Arial"/>
          <w:bCs/>
          <w:snapToGrid w:val="0"/>
        </w:rPr>
        <w:t xml:space="preserve">En proyectos de </w:t>
      </w:r>
      <w:smartTag w:uri="urn:schemas-microsoft-com:office:smarttags" w:element="metricconverter">
        <w:smartTagPr>
          <w:attr w:name="ProductID" w:val="1 a"/>
        </w:smartTagPr>
        <w:r w:rsidRPr="00540036">
          <w:rPr>
            <w:rFonts w:ascii="Verdana" w:hAnsi="Verdana" w:cs="Arial"/>
            <w:bCs/>
            <w:snapToGrid w:val="0"/>
          </w:rPr>
          <w:t>1 a</w:t>
        </w:r>
      </w:smartTag>
      <w:r w:rsidR="000834FF" w:rsidRPr="00540036">
        <w:rPr>
          <w:rFonts w:ascii="Verdana" w:hAnsi="Verdana" w:cs="Arial"/>
          <w:bCs/>
          <w:snapToGrid w:val="0"/>
        </w:rPr>
        <w:t xml:space="preserve"> 50 lotes</w:t>
      </w:r>
      <w:r w:rsidR="000834FF" w:rsidRPr="00540036">
        <w:rPr>
          <w:rFonts w:ascii="Verdana" w:hAnsi="Verdana" w:cs="Arial"/>
          <w:bCs/>
          <w:snapToGrid w:val="0"/>
        </w:rPr>
        <w:tab/>
      </w:r>
      <w:r w:rsidR="000834FF" w:rsidRPr="00540036">
        <w:rPr>
          <w:rFonts w:ascii="Verdana" w:hAnsi="Verdana" w:cs="Arial"/>
          <w:bCs/>
          <w:snapToGrid w:val="0"/>
        </w:rPr>
        <w:tab/>
        <w:t>Proyecto</w:t>
      </w:r>
      <w:r w:rsidR="000834FF" w:rsidRPr="00540036">
        <w:rPr>
          <w:rFonts w:ascii="Verdana" w:hAnsi="Verdana" w:cs="Arial"/>
          <w:bCs/>
          <w:snapToGrid w:val="0"/>
        </w:rPr>
        <w:tab/>
      </w:r>
      <w:r w:rsidR="000834FF" w:rsidRPr="00540036">
        <w:rPr>
          <w:rFonts w:ascii="Verdana" w:hAnsi="Verdana" w:cs="Arial"/>
          <w:bCs/>
          <w:snapToGrid w:val="0"/>
        </w:rPr>
        <w:tab/>
        <w:t>$2,501.36</w:t>
      </w:r>
      <w:r w:rsidRPr="00540036">
        <w:rPr>
          <w:rFonts w:ascii="Verdana" w:hAnsi="Verdana" w:cs="Arial"/>
          <w:b/>
          <w:bCs/>
          <w:snapToGrid w:val="0"/>
        </w:rPr>
        <w:t xml:space="preserve"> </w:t>
      </w:r>
    </w:p>
    <w:p w:rsidR="00D0202F" w:rsidRPr="00540036" w:rsidRDefault="00D0202F" w:rsidP="00D0202F">
      <w:pPr>
        <w:spacing w:line="360" w:lineRule="auto"/>
        <w:ind w:left="1418" w:hanging="567"/>
        <w:jc w:val="both"/>
        <w:rPr>
          <w:rFonts w:ascii="Verdana" w:hAnsi="Verdana" w:cs="Arial"/>
          <w:b/>
          <w:bCs/>
          <w:snapToGrid w:val="0"/>
        </w:rPr>
      </w:pPr>
      <w:r w:rsidRPr="00540036">
        <w:rPr>
          <w:rFonts w:ascii="Verdana" w:hAnsi="Verdana" w:cs="Arial"/>
          <w:b/>
          <w:bCs/>
          <w:snapToGrid w:val="0"/>
        </w:rPr>
        <w:t>d</w:t>
      </w:r>
      <w:r w:rsidRPr="00540036">
        <w:rPr>
          <w:rFonts w:ascii="Verdana" w:hAnsi="Verdana" w:cs="Arial"/>
          <w:b/>
          <w:bCs/>
          <w:snapToGrid w:val="0"/>
          <w:lang w:val="es-ES"/>
        </w:rPr>
        <w:t>)</w:t>
      </w:r>
      <w:r w:rsidRPr="00540036">
        <w:rPr>
          <w:rFonts w:ascii="Verdana" w:hAnsi="Verdana" w:cs="Arial"/>
          <w:b/>
          <w:bCs/>
          <w:snapToGrid w:val="0"/>
          <w:lang w:val="es-ES"/>
        </w:rPr>
        <w:tab/>
      </w:r>
      <w:r w:rsidRPr="00540036">
        <w:rPr>
          <w:rFonts w:ascii="Verdana" w:hAnsi="Verdana" w:cs="Arial"/>
          <w:bCs/>
          <w:snapToGrid w:val="0"/>
          <w:lang w:val="es-ES"/>
        </w:rPr>
        <w:t>Por cada lote excedente</w:t>
      </w:r>
      <w:r w:rsidRPr="00540036">
        <w:rPr>
          <w:rFonts w:ascii="Verdana" w:hAnsi="Verdana" w:cs="Arial"/>
          <w:bCs/>
          <w:snapToGrid w:val="0"/>
          <w:lang w:val="es-ES"/>
        </w:rPr>
        <w:tab/>
      </w:r>
      <w:r w:rsidRPr="00540036">
        <w:rPr>
          <w:rFonts w:ascii="Verdana" w:hAnsi="Verdana" w:cs="Arial"/>
          <w:bCs/>
          <w:snapToGrid w:val="0"/>
          <w:lang w:val="es-ES"/>
        </w:rPr>
        <w:tab/>
      </w:r>
      <w:r w:rsidRPr="00540036">
        <w:rPr>
          <w:rFonts w:ascii="Verdana" w:hAnsi="Verdana" w:cs="Arial"/>
          <w:bCs/>
          <w:snapToGrid w:val="0"/>
          <w:lang w:val="es-ES"/>
        </w:rPr>
        <w:tab/>
        <w:t>Lote</w:t>
      </w:r>
      <w:r w:rsidRPr="00540036">
        <w:rPr>
          <w:rFonts w:ascii="Verdana" w:hAnsi="Verdana" w:cs="Arial"/>
          <w:bCs/>
          <w:snapToGrid w:val="0"/>
          <w:lang w:val="es-ES"/>
        </w:rPr>
        <w:tab/>
      </w:r>
      <w:r w:rsidRPr="00540036">
        <w:rPr>
          <w:rFonts w:ascii="Verdana" w:hAnsi="Verdana" w:cs="Arial"/>
          <w:bCs/>
          <w:snapToGrid w:val="0"/>
          <w:lang w:val="es-ES"/>
        </w:rPr>
        <w:tab/>
      </w:r>
      <w:r w:rsidRPr="00540036">
        <w:rPr>
          <w:rFonts w:ascii="Verdana" w:hAnsi="Verdana" w:cs="Arial"/>
          <w:bCs/>
          <w:snapToGrid w:val="0"/>
          <w:lang w:val="es-ES"/>
        </w:rPr>
        <w:tab/>
      </w:r>
      <w:r w:rsidR="000834FF" w:rsidRPr="00540036">
        <w:rPr>
          <w:rFonts w:ascii="Verdana" w:hAnsi="Verdana" w:cs="Arial"/>
          <w:bCs/>
          <w:snapToGrid w:val="0"/>
        </w:rPr>
        <w:t>$15.54</w:t>
      </w:r>
    </w:p>
    <w:p w:rsidR="00D0202F" w:rsidRPr="00540036" w:rsidRDefault="00D0202F" w:rsidP="00D0202F">
      <w:pPr>
        <w:spacing w:line="360" w:lineRule="auto"/>
        <w:ind w:left="1418" w:hanging="567"/>
        <w:jc w:val="both"/>
        <w:rPr>
          <w:rFonts w:ascii="Verdana" w:hAnsi="Verdana" w:cs="Arial"/>
          <w:bCs/>
          <w:snapToGrid w:val="0"/>
        </w:rPr>
      </w:pPr>
      <w:r w:rsidRPr="00540036">
        <w:rPr>
          <w:rFonts w:ascii="Verdana" w:hAnsi="Verdana" w:cs="Arial"/>
          <w:b/>
          <w:bCs/>
          <w:snapToGrid w:val="0"/>
          <w:lang w:val="es-ES"/>
        </w:rPr>
        <w:t>e</w:t>
      </w:r>
      <w:r w:rsidRPr="00540036">
        <w:rPr>
          <w:rFonts w:ascii="Verdana" w:hAnsi="Verdana" w:cs="Arial"/>
          <w:b/>
          <w:bCs/>
          <w:snapToGrid w:val="0"/>
        </w:rPr>
        <w:t>)</w:t>
      </w:r>
      <w:r w:rsidRPr="00540036">
        <w:rPr>
          <w:rFonts w:ascii="Verdana" w:hAnsi="Verdana" w:cs="Arial"/>
          <w:b/>
          <w:bCs/>
          <w:snapToGrid w:val="0"/>
        </w:rPr>
        <w:tab/>
      </w:r>
      <w:r w:rsidRPr="00540036">
        <w:rPr>
          <w:rFonts w:ascii="Verdana" w:hAnsi="Verdana" w:cs="Arial"/>
          <w:bCs/>
          <w:snapToGrid w:val="0"/>
        </w:rPr>
        <w:t>Supervi</w:t>
      </w:r>
      <w:r w:rsidR="000834FF" w:rsidRPr="00540036">
        <w:rPr>
          <w:rFonts w:ascii="Verdana" w:hAnsi="Verdana" w:cs="Arial"/>
          <w:bCs/>
          <w:snapToGrid w:val="0"/>
        </w:rPr>
        <w:t>sión de obra</w:t>
      </w:r>
      <w:r w:rsidR="000834FF" w:rsidRPr="00540036">
        <w:rPr>
          <w:rFonts w:ascii="Verdana" w:hAnsi="Verdana" w:cs="Arial"/>
          <w:bCs/>
          <w:snapToGrid w:val="0"/>
        </w:rPr>
        <w:tab/>
      </w:r>
      <w:r w:rsidR="000834FF" w:rsidRPr="00540036">
        <w:rPr>
          <w:rFonts w:ascii="Verdana" w:hAnsi="Verdana" w:cs="Arial"/>
          <w:bCs/>
          <w:snapToGrid w:val="0"/>
        </w:rPr>
        <w:tab/>
      </w:r>
      <w:r w:rsidR="000834FF" w:rsidRPr="00540036">
        <w:rPr>
          <w:rFonts w:ascii="Verdana" w:hAnsi="Verdana" w:cs="Arial"/>
          <w:bCs/>
          <w:snapToGrid w:val="0"/>
        </w:rPr>
        <w:tab/>
      </w:r>
      <w:r w:rsidR="000834FF" w:rsidRPr="00540036">
        <w:rPr>
          <w:rFonts w:ascii="Verdana" w:hAnsi="Verdana" w:cs="Arial"/>
          <w:bCs/>
          <w:snapToGrid w:val="0"/>
        </w:rPr>
        <w:tab/>
        <w:t>Lote/mes</w:t>
      </w:r>
      <w:r w:rsidR="000834FF" w:rsidRPr="00540036">
        <w:rPr>
          <w:rFonts w:ascii="Verdana" w:hAnsi="Verdana" w:cs="Arial"/>
          <w:bCs/>
          <w:snapToGrid w:val="0"/>
        </w:rPr>
        <w:tab/>
      </w:r>
      <w:r w:rsidR="000834FF" w:rsidRPr="00540036">
        <w:rPr>
          <w:rFonts w:ascii="Verdana" w:hAnsi="Verdana" w:cs="Arial"/>
          <w:bCs/>
          <w:snapToGrid w:val="0"/>
        </w:rPr>
        <w:tab/>
        <w:t>$80.10</w:t>
      </w:r>
      <w:r w:rsidRPr="00540036">
        <w:rPr>
          <w:rFonts w:ascii="Verdana" w:hAnsi="Verdana" w:cs="Arial"/>
          <w:b/>
          <w:bCs/>
          <w:snapToGrid w:val="0"/>
          <w:lang w:val="es-ES"/>
        </w:rPr>
        <w:t xml:space="preserve"> </w:t>
      </w:r>
    </w:p>
    <w:p w:rsidR="00D0202F" w:rsidRPr="00540036" w:rsidRDefault="00D0202F" w:rsidP="00D0202F">
      <w:pPr>
        <w:spacing w:line="360" w:lineRule="auto"/>
        <w:ind w:left="1418" w:hanging="567"/>
        <w:jc w:val="both"/>
        <w:rPr>
          <w:rFonts w:ascii="Verdana" w:hAnsi="Verdana" w:cs="Arial"/>
          <w:bCs/>
          <w:snapToGrid w:val="0"/>
        </w:rPr>
      </w:pPr>
      <w:r w:rsidRPr="00540036">
        <w:rPr>
          <w:rFonts w:ascii="Verdana" w:hAnsi="Verdana" w:cs="Arial"/>
          <w:b/>
          <w:bCs/>
          <w:snapToGrid w:val="0"/>
        </w:rPr>
        <w:t>f)</w:t>
      </w:r>
      <w:r w:rsidRPr="00540036">
        <w:rPr>
          <w:rFonts w:ascii="Verdana" w:hAnsi="Verdana" w:cs="Arial"/>
          <w:b/>
          <w:bCs/>
          <w:snapToGrid w:val="0"/>
        </w:rPr>
        <w:tab/>
      </w:r>
      <w:r w:rsidRPr="00540036">
        <w:rPr>
          <w:rFonts w:ascii="Verdana" w:hAnsi="Verdana" w:cs="Arial"/>
          <w:bCs/>
          <w:snapToGrid w:val="0"/>
        </w:rPr>
        <w:t>Recepción de o</w:t>
      </w:r>
      <w:r w:rsidR="000834FF" w:rsidRPr="00540036">
        <w:rPr>
          <w:rFonts w:ascii="Verdana" w:hAnsi="Verdana" w:cs="Arial"/>
          <w:bCs/>
          <w:snapToGrid w:val="0"/>
        </w:rPr>
        <w:t>bra hasta 50 lotes</w:t>
      </w:r>
      <w:r w:rsidR="000834FF" w:rsidRPr="00540036">
        <w:rPr>
          <w:rFonts w:ascii="Verdana" w:hAnsi="Verdana" w:cs="Arial"/>
          <w:bCs/>
          <w:snapToGrid w:val="0"/>
        </w:rPr>
        <w:tab/>
      </w:r>
      <w:r w:rsidR="000834FF" w:rsidRPr="00540036">
        <w:rPr>
          <w:rFonts w:ascii="Verdana" w:hAnsi="Verdana" w:cs="Arial"/>
          <w:bCs/>
          <w:snapToGrid w:val="0"/>
        </w:rPr>
        <w:tab/>
      </w:r>
      <w:r w:rsidR="000834FF" w:rsidRPr="00540036">
        <w:rPr>
          <w:rFonts w:ascii="Verdana" w:hAnsi="Verdana" w:cs="Arial"/>
          <w:bCs/>
          <w:snapToGrid w:val="0"/>
        </w:rPr>
        <w:tab/>
      </w:r>
      <w:r w:rsidR="000834FF" w:rsidRPr="00540036">
        <w:rPr>
          <w:rFonts w:ascii="Verdana" w:hAnsi="Verdana" w:cs="Arial"/>
          <w:bCs/>
          <w:snapToGrid w:val="0"/>
        </w:rPr>
        <w:tab/>
      </w:r>
      <w:r w:rsidR="000834FF" w:rsidRPr="00540036">
        <w:rPr>
          <w:rFonts w:ascii="Verdana" w:hAnsi="Verdana" w:cs="Arial"/>
          <w:bCs/>
          <w:snapToGrid w:val="0"/>
        </w:rPr>
        <w:tab/>
        <w:t>$8,249.02</w:t>
      </w:r>
      <w:r w:rsidRPr="00540036">
        <w:rPr>
          <w:rFonts w:ascii="Verdana" w:hAnsi="Verdana" w:cs="Arial"/>
          <w:b/>
          <w:bCs/>
          <w:snapToGrid w:val="0"/>
        </w:rPr>
        <w:t xml:space="preserve"> </w:t>
      </w:r>
    </w:p>
    <w:p w:rsidR="00D0202F" w:rsidRPr="00540036" w:rsidRDefault="00D0202F" w:rsidP="00D0202F">
      <w:pPr>
        <w:spacing w:line="360" w:lineRule="auto"/>
        <w:ind w:left="1418" w:hanging="567"/>
        <w:jc w:val="both"/>
        <w:rPr>
          <w:rFonts w:ascii="Verdana" w:hAnsi="Verdana" w:cs="Arial"/>
          <w:b/>
          <w:bCs/>
          <w:snapToGrid w:val="0"/>
        </w:rPr>
      </w:pPr>
      <w:r w:rsidRPr="00540036">
        <w:rPr>
          <w:rFonts w:ascii="Verdana" w:hAnsi="Verdana" w:cs="Arial"/>
          <w:b/>
          <w:bCs/>
          <w:snapToGrid w:val="0"/>
        </w:rPr>
        <w:t>g)</w:t>
      </w:r>
      <w:r w:rsidRPr="00540036">
        <w:rPr>
          <w:rFonts w:ascii="Verdana" w:hAnsi="Verdana" w:cs="Arial"/>
          <w:b/>
          <w:bCs/>
          <w:snapToGrid w:val="0"/>
        </w:rPr>
        <w:tab/>
      </w:r>
      <w:r w:rsidRPr="00540036">
        <w:rPr>
          <w:rFonts w:ascii="Verdana" w:hAnsi="Verdana" w:cs="Arial"/>
          <w:bCs/>
          <w:snapToGrid w:val="0"/>
        </w:rPr>
        <w:t>Recepción de lote excedente</w:t>
      </w:r>
      <w:r w:rsidRPr="00540036">
        <w:rPr>
          <w:rFonts w:ascii="Verdana" w:hAnsi="Verdana" w:cs="Arial"/>
          <w:bCs/>
          <w:snapToGrid w:val="0"/>
        </w:rPr>
        <w:tab/>
      </w:r>
      <w:r w:rsidRPr="00540036">
        <w:rPr>
          <w:rFonts w:ascii="Verdana" w:hAnsi="Verdana" w:cs="Arial"/>
          <w:bCs/>
          <w:snapToGrid w:val="0"/>
        </w:rPr>
        <w:tab/>
        <w:t>Lote o vivienda</w:t>
      </w:r>
      <w:r w:rsidRPr="00540036">
        <w:rPr>
          <w:rFonts w:ascii="Verdana" w:hAnsi="Verdana" w:cs="Arial"/>
          <w:b/>
          <w:bCs/>
          <w:snapToGrid w:val="0"/>
        </w:rPr>
        <w:t xml:space="preserve">     </w:t>
      </w:r>
      <w:r w:rsidRPr="00540036">
        <w:rPr>
          <w:rFonts w:ascii="Verdana" w:hAnsi="Verdana" w:cs="Arial"/>
          <w:b/>
          <w:bCs/>
          <w:snapToGrid w:val="0"/>
        </w:rPr>
        <w:tab/>
      </w:r>
      <w:r w:rsidR="000834FF" w:rsidRPr="00540036">
        <w:rPr>
          <w:rFonts w:ascii="Verdana" w:hAnsi="Verdana" w:cs="Arial"/>
          <w:bCs/>
          <w:snapToGrid w:val="0"/>
        </w:rPr>
        <w:t>$33.48</w:t>
      </w:r>
    </w:p>
    <w:p w:rsidR="00D0202F" w:rsidRPr="00540036" w:rsidRDefault="00D0202F" w:rsidP="00D0202F">
      <w:pPr>
        <w:spacing w:line="360" w:lineRule="auto"/>
        <w:jc w:val="both"/>
        <w:rPr>
          <w:rFonts w:ascii="Verdana" w:hAnsi="Verdana" w:cs="Arial"/>
          <w:bCs/>
          <w:snapToGrid w:val="0"/>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Cs/>
          <w:snapToGrid w:val="0"/>
        </w:rPr>
        <w:t>Para efecto de cobro y revisión se considerarán por separado los proyectos de agua potable y de drenaje, por lo que cada uno se cobrará de acuerdo al precio unitario que se establece en los incisos c) y d).</w:t>
      </w:r>
    </w:p>
    <w:p w:rsidR="00D0202F" w:rsidRPr="00540036" w:rsidRDefault="00D0202F" w:rsidP="00D0202F">
      <w:pPr>
        <w:spacing w:line="360" w:lineRule="auto"/>
        <w:jc w:val="both"/>
        <w:rPr>
          <w:rFonts w:ascii="Verdana" w:hAnsi="Verdana" w:cs="Arial"/>
          <w:bCs/>
          <w:snapToGrid w:val="0"/>
        </w:rPr>
      </w:pPr>
    </w:p>
    <w:p w:rsidR="00D0202F" w:rsidRPr="00540036" w:rsidRDefault="00D0202F" w:rsidP="00D0202F">
      <w:pPr>
        <w:spacing w:line="360" w:lineRule="auto"/>
        <w:ind w:left="851" w:hanging="851"/>
        <w:jc w:val="both"/>
        <w:rPr>
          <w:rFonts w:ascii="Verdana" w:hAnsi="Verdana" w:cs="Arial"/>
          <w:bCs/>
          <w:snapToGrid w:val="0"/>
        </w:rPr>
      </w:pPr>
      <w:r w:rsidRPr="00540036">
        <w:rPr>
          <w:rFonts w:ascii="Verdana" w:hAnsi="Verdana" w:cs="Arial"/>
          <w:b/>
          <w:bCs/>
          <w:snapToGrid w:val="0"/>
        </w:rPr>
        <w:t>VI.</w:t>
      </w:r>
      <w:r w:rsidRPr="00540036">
        <w:rPr>
          <w:rFonts w:ascii="Verdana" w:hAnsi="Verdana" w:cs="Arial"/>
          <w:b/>
          <w:bCs/>
          <w:snapToGrid w:val="0"/>
        </w:rPr>
        <w:tab/>
      </w:r>
      <w:r w:rsidRPr="00540036">
        <w:rPr>
          <w:rFonts w:ascii="Verdana" w:hAnsi="Verdana" w:cs="Arial"/>
          <w:bCs/>
          <w:snapToGrid w:val="0"/>
        </w:rPr>
        <w:t>La contratación del servicio de agua potable se causará y liquidará por los usuarios conforme a la siguiente:</w:t>
      </w:r>
    </w:p>
    <w:p w:rsidR="00D0202F" w:rsidRDefault="00D0202F" w:rsidP="00F031D6">
      <w:pPr>
        <w:widowControl w:val="0"/>
        <w:spacing w:line="360" w:lineRule="auto"/>
        <w:jc w:val="center"/>
        <w:outlineLvl w:val="0"/>
        <w:rPr>
          <w:rFonts w:ascii="Verdana" w:hAnsi="Verdana" w:cs="Arial"/>
          <w:b/>
          <w:bCs/>
          <w:snapToGrid w:val="0"/>
        </w:rPr>
      </w:pPr>
      <w:r w:rsidRPr="00540036">
        <w:rPr>
          <w:rFonts w:ascii="Verdana" w:hAnsi="Verdana" w:cs="Arial"/>
          <w:b/>
          <w:bCs/>
          <w:snapToGrid w:val="0"/>
        </w:rPr>
        <w:t>T A R I F A</w:t>
      </w:r>
    </w:p>
    <w:tbl>
      <w:tblPr>
        <w:tblW w:w="8891" w:type="dxa"/>
        <w:jc w:val="center"/>
        <w:tblLayout w:type="fixed"/>
        <w:tblCellMar>
          <w:left w:w="0" w:type="dxa"/>
          <w:right w:w="0" w:type="dxa"/>
        </w:tblCellMar>
        <w:tblLook w:val="0000" w:firstRow="0" w:lastRow="0" w:firstColumn="0" w:lastColumn="0" w:noHBand="0" w:noVBand="0"/>
      </w:tblPr>
      <w:tblGrid>
        <w:gridCol w:w="2829"/>
        <w:gridCol w:w="1080"/>
        <w:gridCol w:w="1260"/>
        <w:gridCol w:w="1276"/>
        <w:gridCol w:w="1244"/>
        <w:gridCol w:w="1202"/>
      </w:tblGrid>
      <w:tr w:rsidR="00D0202F" w:rsidRPr="00540036" w:rsidTr="00364348">
        <w:trPr>
          <w:trHeight w:val="255"/>
          <w:jc w:val="center"/>
        </w:trPr>
        <w:tc>
          <w:tcPr>
            <w:tcW w:w="2829"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rPr>
              <w:t>Agua potable</w:t>
            </w:r>
          </w:p>
        </w:tc>
        <w:tc>
          <w:tcPr>
            <w:tcW w:w="4860" w:type="dxa"/>
            <w:gridSpan w:val="4"/>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rPr>
              <w:t>Diámetro en pulgadas</w:t>
            </w:r>
          </w:p>
        </w:tc>
        <w:tc>
          <w:tcPr>
            <w:tcW w:w="1202"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p>
        </w:tc>
      </w:tr>
      <w:tr w:rsidR="00D0202F" w:rsidRPr="00540036" w:rsidTr="00364348">
        <w:trPr>
          <w:trHeight w:val="285"/>
          <w:jc w:val="center"/>
        </w:trPr>
        <w:tc>
          <w:tcPr>
            <w:tcW w:w="2829"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b/>
                <w:bCs/>
                <w:iCs/>
              </w:rPr>
            </w:pPr>
            <w:r w:rsidRPr="00540036">
              <w:rPr>
                <w:rFonts w:ascii="Verdana" w:hAnsi="Verdana" w:cs="Arial"/>
                <w:b/>
                <w:bCs/>
                <w:iCs/>
              </w:rPr>
              <w:t> </w:t>
            </w:r>
          </w:p>
        </w:tc>
        <w:tc>
          <w:tcPr>
            <w:tcW w:w="1080"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vertAlign w:val="superscript"/>
              </w:rPr>
              <w:t>1/2</w:t>
            </w:r>
            <w:r w:rsidRPr="00540036">
              <w:rPr>
                <w:rFonts w:ascii="Verdana" w:hAnsi="Verdana" w:cs="Arial"/>
                <w:b/>
                <w:bCs/>
                <w:iCs/>
              </w:rPr>
              <w:t>"</w:t>
            </w:r>
          </w:p>
        </w:tc>
        <w:tc>
          <w:tcPr>
            <w:tcW w:w="1260"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vertAlign w:val="superscript"/>
              </w:rPr>
              <w:t>3/4</w:t>
            </w:r>
            <w:r w:rsidRPr="00540036">
              <w:rPr>
                <w:rFonts w:ascii="Verdana" w:hAnsi="Verdana" w:cs="Arial"/>
                <w:b/>
                <w:bCs/>
                <w:iCs/>
              </w:rPr>
              <w:t>"</w:t>
            </w:r>
          </w:p>
        </w:tc>
        <w:tc>
          <w:tcPr>
            <w:tcW w:w="1276"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rPr>
              <w:t>1"</w:t>
            </w:r>
          </w:p>
        </w:tc>
        <w:tc>
          <w:tcPr>
            <w:tcW w:w="1244"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rPr>
              <w:t>1</w:t>
            </w:r>
            <w:r w:rsidRPr="00540036">
              <w:rPr>
                <w:rFonts w:ascii="Verdana" w:hAnsi="Verdana" w:cs="Arial"/>
                <w:b/>
                <w:bCs/>
                <w:iCs/>
                <w:vertAlign w:val="superscript"/>
              </w:rPr>
              <w:t>1/2</w:t>
            </w:r>
            <w:r w:rsidRPr="00540036">
              <w:rPr>
                <w:rFonts w:ascii="Verdana" w:hAnsi="Verdana" w:cs="Arial"/>
                <w:b/>
                <w:bCs/>
                <w:iCs/>
              </w:rPr>
              <w:t>"</w:t>
            </w:r>
          </w:p>
        </w:tc>
        <w:tc>
          <w:tcPr>
            <w:tcW w:w="1202"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rPr>
              <w:t>2"</w:t>
            </w:r>
          </w:p>
        </w:tc>
      </w:tr>
      <w:tr w:rsidR="00D0202F" w:rsidRPr="00540036" w:rsidTr="00364348">
        <w:trPr>
          <w:trHeight w:val="255"/>
          <w:jc w:val="center"/>
        </w:trPr>
        <w:tc>
          <w:tcPr>
            <w:tcW w:w="2829"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rPr>
            </w:pPr>
            <w:r w:rsidRPr="00540036">
              <w:rPr>
                <w:rFonts w:ascii="Verdana" w:hAnsi="Verdana" w:cs="Arial"/>
              </w:rPr>
              <w:t>Para todos los giros</w:t>
            </w:r>
          </w:p>
        </w:tc>
        <w:tc>
          <w:tcPr>
            <w:tcW w:w="108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1F0C26" w:rsidP="00D0202F">
            <w:pPr>
              <w:spacing w:line="360" w:lineRule="auto"/>
              <w:jc w:val="right"/>
              <w:rPr>
                <w:rFonts w:ascii="Verdana" w:eastAsia="Arial Unicode MS" w:hAnsi="Verdana" w:cs="Arial"/>
              </w:rPr>
            </w:pPr>
            <w:r w:rsidRPr="00540036">
              <w:rPr>
                <w:rFonts w:ascii="Verdana" w:hAnsi="Verdana" w:cs="Arial"/>
              </w:rPr>
              <w:t>$591.86</w:t>
            </w:r>
          </w:p>
        </w:tc>
        <w:tc>
          <w:tcPr>
            <w:tcW w:w="1260"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1F0C26" w:rsidP="00D0202F">
            <w:pPr>
              <w:spacing w:line="360" w:lineRule="auto"/>
              <w:jc w:val="right"/>
              <w:rPr>
                <w:rFonts w:ascii="Verdana" w:eastAsia="Arial Unicode MS" w:hAnsi="Verdana" w:cs="Arial"/>
              </w:rPr>
            </w:pPr>
            <w:r w:rsidRPr="00540036">
              <w:rPr>
                <w:rFonts w:ascii="Verdana" w:hAnsi="Verdana" w:cs="Arial"/>
              </w:rPr>
              <w:t>$1,261.43</w:t>
            </w:r>
            <w:r w:rsidR="00D0202F" w:rsidRPr="00540036">
              <w:rPr>
                <w:rFonts w:ascii="Verdana" w:hAnsi="Verdana" w:cs="Arial"/>
              </w:rPr>
              <w:t xml:space="preserve"> </w:t>
            </w:r>
          </w:p>
        </w:tc>
        <w:tc>
          <w:tcPr>
            <w:tcW w:w="1276"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1F0C26" w:rsidP="00D0202F">
            <w:pPr>
              <w:spacing w:line="360" w:lineRule="auto"/>
              <w:jc w:val="right"/>
              <w:rPr>
                <w:rFonts w:ascii="Verdana" w:eastAsia="Arial Unicode MS" w:hAnsi="Verdana" w:cs="Arial"/>
              </w:rPr>
            </w:pPr>
            <w:r w:rsidRPr="00540036">
              <w:rPr>
                <w:rFonts w:ascii="Verdana" w:hAnsi="Verdana" w:cs="Arial"/>
                <w:bCs/>
              </w:rPr>
              <w:t>$1,853.31</w:t>
            </w:r>
            <w:r w:rsidR="00D0202F" w:rsidRPr="00540036">
              <w:rPr>
                <w:rFonts w:ascii="Verdana" w:hAnsi="Verdana" w:cs="Arial"/>
                <w:bCs/>
              </w:rPr>
              <w:t xml:space="preserve"> </w:t>
            </w:r>
          </w:p>
        </w:tc>
        <w:tc>
          <w:tcPr>
            <w:tcW w:w="1244"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1F0C26" w:rsidP="001F0C26">
            <w:pPr>
              <w:spacing w:line="360" w:lineRule="auto"/>
              <w:jc w:val="right"/>
              <w:rPr>
                <w:rFonts w:ascii="Verdana" w:eastAsia="Arial Unicode MS" w:hAnsi="Verdana" w:cs="Arial"/>
              </w:rPr>
            </w:pPr>
            <w:r w:rsidRPr="00540036">
              <w:rPr>
                <w:rFonts w:ascii="Verdana" w:hAnsi="Verdana" w:cs="Arial"/>
                <w:bCs/>
              </w:rPr>
              <w:t>$1,853.31</w:t>
            </w:r>
            <w:r w:rsidR="00D0202F" w:rsidRPr="00540036">
              <w:rPr>
                <w:rFonts w:ascii="Verdana" w:hAnsi="Verdana" w:cs="Arial"/>
                <w:bCs/>
              </w:rPr>
              <w:t xml:space="preserve"> </w:t>
            </w:r>
          </w:p>
        </w:tc>
        <w:tc>
          <w:tcPr>
            <w:tcW w:w="1202"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1F0C26" w:rsidP="001F0C26">
            <w:pPr>
              <w:spacing w:line="360" w:lineRule="auto"/>
              <w:jc w:val="right"/>
              <w:rPr>
                <w:rFonts w:ascii="Verdana" w:eastAsia="Arial Unicode MS" w:hAnsi="Verdana" w:cs="Arial"/>
              </w:rPr>
            </w:pPr>
            <w:r w:rsidRPr="00540036">
              <w:rPr>
                <w:rFonts w:ascii="Verdana" w:hAnsi="Verdana" w:cs="Arial"/>
              </w:rPr>
              <w:t>$1,853.31</w:t>
            </w:r>
            <w:r w:rsidR="00D0202F" w:rsidRPr="00540036">
              <w:rPr>
                <w:rFonts w:ascii="Verdana" w:hAnsi="Verdana" w:cs="Arial"/>
              </w:rPr>
              <w:t xml:space="preserve"> </w:t>
            </w:r>
          </w:p>
        </w:tc>
      </w:tr>
      <w:tr w:rsidR="00D0202F" w:rsidRPr="00540036" w:rsidTr="00364348">
        <w:trPr>
          <w:trHeight w:val="255"/>
          <w:jc w:val="center"/>
        </w:trPr>
        <w:tc>
          <w:tcPr>
            <w:tcW w:w="2829" w:type="dxa"/>
            <w:tcBorders>
              <w:top w:val="single" w:sz="18" w:space="0" w:color="auto"/>
              <w:left w:val="nil"/>
              <w:bottom w:val="single" w:sz="18" w:space="0" w:color="auto"/>
              <w:right w:val="nil"/>
            </w:tcBorders>
            <w:noWrap/>
            <w:vAlign w:val="bottom"/>
          </w:tcPr>
          <w:p w:rsidR="00D0202F" w:rsidRPr="00540036" w:rsidRDefault="00D0202F" w:rsidP="00D0202F">
            <w:pPr>
              <w:spacing w:line="360" w:lineRule="auto"/>
              <w:jc w:val="both"/>
              <w:rPr>
                <w:rFonts w:ascii="Verdana" w:eastAsia="Arial Unicode MS" w:hAnsi="Verdana" w:cs="Arial"/>
                <w:b/>
                <w:bCs/>
              </w:rPr>
            </w:pPr>
            <w:r w:rsidRPr="00540036">
              <w:rPr>
                <w:rFonts w:ascii="Verdana" w:hAnsi="Verdana" w:cs="Arial"/>
                <w:b/>
                <w:bCs/>
              </w:rPr>
              <w:lastRenderedPageBreak/>
              <w:t>Descarga agua residual</w:t>
            </w:r>
          </w:p>
        </w:tc>
        <w:tc>
          <w:tcPr>
            <w:tcW w:w="1080" w:type="dxa"/>
            <w:tcBorders>
              <w:top w:val="single" w:sz="18" w:space="0" w:color="auto"/>
              <w:left w:val="nil"/>
              <w:bottom w:val="single" w:sz="18" w:space="0" w:color="auto"/>
              <w:right w:val="nil"/>
            </w:tcBorders>
            <w:noWrap/>
            <w:tcMar>
              <w:bottom w:w="0" w:type="dxa"/>
            </w:tcMar>
            <w:vAlign w:val="bottom"/>
          </w:tcPr>
          <w:p w:rsidR="00D0202F" w:rsidRPr="00540036" w:rsidRDefault="00D0202F" w:rsidP="00D0202F">
            <w:pPr>
              <w:spacing w:line="360" w:lineRule="auto"/>
              <w:jc w:val="center"/>
              <w:rPr>
                <w:rFonts w:ascii="Verdana" w:eastAsia="Arial Unicode MS" w:hAnsi="Verdana" w:cs="Arial"/>
                <w:b/>
                <w:bCs/>
              </w:rPr>
            </w:pPr>
            <w:r w:rsidRPr="00540036">
              <w:rPr>
                <w:rFonts w:ascii="Verdana" w:hAnsi="Verdana" w:cs="Arial"/>
                <w:b/>
                <w:bCs/>
              </w:rPr>
              <w:t>6"</w:t>
            </w:r>
          </w:p>
        </w:tc>
        <w:tc>
          <w:tcPr>
            <w:tcW w:w="126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rPr>
            </w:pPr>
            <w:r w:rsidRPr="00540036">
              <w:rPr>
                <w:rFonts w:ascii="Verdana" w:hAnsi="Verdana" w:cs="Arial"/>
                <w:b/>
                <w:bCs/>
              </w:rPr>
              <w:t>8"</w:t>
            </w:r>
          </w:p>
        </w:tc>
        <w:tc>
          <w:tcPr>
            <w:tcW w:w="1276"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b/>
                <w:bCs/>
              </w:rPr>
            </w:pPr>
          </w:p>
        </w:tc>
        <w:tc>
          <w:tcPr>
            <w:tcW w:w="1244" w:type="dxa"/>
            <w:tcBorders>
              <w:top w:val="single" w:sz="18" w:space="0" w:color="auto"/>
              <w:left w:val="nil"/>
              <w:bottom w:val="single" w:sz="18" w:space="0" w:color="auto"/>
              <w:right w:val="nil"/>
            </w:tcBorders>
            <w:noWrap/>
            <w:tcMar>
              <w:top w:w="15" w:type="dxa"/>
              <w:bottom w:w="0" w:type="dxa"/>
            </w:tcMar>
            <w:vAlign w:val="bottom"/>
          </w:tcPr>
          <w:p w:rsidR="00D0202F" w:rsidRPr="00540036" w:rsidRDefault="00D0202F" w:rsidP="00D0202F">
            <w:pPr>
              <w:spacing w:line="360" w:lineRule="auto"/>
              <w:jc w:val="both"/>
              <w:rPr>
                <w:rFonts w:ascii="Verdana" w:eastAsia="Arial Unicode MS" w:hAnsi="Verdana" w:cs="Arial"/>
                <w:b/>
                <w:bCs/>
              </w:rPr>
            </w:pPr>
          </w:p>
        </w:tc>
        <w:tc>
          <w:tcPr>
            <w:tcW w:w="1202" w:type="dxa"/>
            <w:tcBorders>
              <w:top w:val="single" w:sz="18" w:space="0" w:color="auto"/>
              <w:left w:val="nil"/>
              <w:bottom w:val="single" w:sz="18" w:space="0" w:color="auto"/>
              <w:right w:val="nil"/>
            </w:tcBorders>
            <w:noWrap/>
            <w:tcMar>
              <w:top w:w="15" w:type="dxa"/>
              <w:bottom w:w="0" w:type="dxa"/>
            </w:tcMar>
            <w:vAlign w:val="bottom"/>
          </w:tcPr>
          <w:p w:rsidR="00D0202F" w:rsidRPr="00540036" w:rsidRDefault="00D0202F" w:rsidP="00D0202F">
            <w:pPr>
              <w:spacing w:line="360" w:lineRule="auto"/>
              <w:jc w:val="both"/>
              <w:rPr>
                <w:rFonts w:ascii="Verdana" w:eastAsia="Arial Unicode MS" w:hAnsi="Verdana" w:cs="Arial"/>
                <w:b/>
                <w:bCs/>
              </w:rPr>
            </w:pPr>
          </w:p>
        </w:tc>
      </w:tr>
      <w:tr w:rsidR="00D0202F" w:rsidRPr="00540036" w:rsidTr="00364348">
        <w:trPr>
          <w:trHeight w:val="270"/>
          <w:jc w:val="center"/>
        </w:trPr>
        <w:tc>
          <w:tcPr>
            <w:tcW w:w="2829"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rPr>
            </w:pPr>
            <w:r w:rsidRPr="00540036">
              <w:rPr>
                <w:rFonts w:ascii="Verdana" w:hAnsi="Verdana" w:cs="Arial"/>
              </w:rPr>
              <w:t>Para todos los giros</w:t>
            </w:r>
          </w:p>
        </w:tc>
        <w:tc>
          <w:tcPr>
            <w:tcW w:w="108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1F0C26">
            <w:pPr>
              <w:spacing w:line="360" w:lineRule="auto"/>
              <w:jc w:val="right"/>
              <w:rPr>
                <w:rFonts w:ascii="Verdana" w:eastAsia="Arial Unicode MS" w:hAnsi="Verdana" w:cs="Arial"/>
              </w:rPr>
            </w:pPr>
            <w:r w:rsidRPr="00540036">
              <w:rPr>
                <w:rFonts w:ascii="Verdana" w:hAnsi="Verdana" w:cs="Arial"/>
              </w:rPr>
              <w:t>$4</w:t>
            </w:r>
            <w:r w:rsidR="001F0C26" w:rsidRPr="00540036">
              <w:rPr>
                <w:rFonts w:ascii="Verdana" w:hAnsi="Verdana" w:cs="Arial"/>
              </w:rPr>
              <w:t>22</w:t>
            </w:r>
            <w:r w:rsidRPr="00540036">
              <w:rPr>
                <w:rFonts w:ascii="Verdana" w:hAnsi="Verdana" w:cs="Arial"/>
              </w:rPr>
              <w:t>.</w:t>
            </w:r>
            <w:r w:rsidR="001F0C26" w:rsidRPr="00540036">
              <w:rPr>
                <w:rFonts w:ascii="Verdana" w:hAnsi="Verdana" w:cs="Arial"/>
              </w:rPr>
              <w:t>07</w:t>
            </w:r>
          </w:p>
        </w:tc>
        <w:tc>
          <w:tcPr>
            <w:tcW w:w="126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1F0C26">
            <w:pPr>
              <w:spacing w:line="360" w:lineRule="auto"/>
              <w:jc w:val="right"/>
              <w:rPr>
                <w:rFonts w:ascii="Verdana" w:eastAsia="Arial Unicode MS" w:hAnsi="Verdana" w:cs="Arial"/>
              </w:rPr>
            </w:pPr>
            <w:r w:rsidRPr="00540036">
              <w:rPr>
                <w:rFonts w:ascii="Verdana" w:hAnsi="Verdana" w:cs="Arial"/>
              </w:rPr>
              <w:t>$8</w:t>
            </w:r>
            <w:r w:rsidR="001F0C26" w:rsidRPr="00540036">
              <w:rPr>
                <w:rFonts w:ascii="Verdana" w:hAnsi="Verdana" w:cs="Arial"/>
              </w:rPr>
              <w:t>44</w:t>
            </w:r>
            <w:r w:rsidRPr="00540036">
              <w:rPr>
                <w:rFonts w:ascii="Verdana" w:hAnsi="Verdana" w:cs="Arial"/>
              </w:rPr>
              <w:t>.</w:t>
            </w:r>
            <w:r w:rsidR="001F0C26" w:rsidRPr="00540036">
              <w:rPr>
                <w:rFonts w:ascii="Verdana" w:hAnsi="Verdana" w:cs="Arial"/>
              </w:rPr>
              <w:t>15</w:t>
            </w:r>
            <w:r w:rsidRPr="00540036">
              <w:rPr>
                <w:rFonts w:ascii="Verdana" w:hAnsi="Verdana" w:cs="Arial"/>
              </w:rPr>
              <w:t xml:space="preserve"> </w:t>
            </w:r>
          </w:p>
        </w:tc>
        <w:tc>
          <w:tcPr>
            <w:tcW w:w="1276"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rPr>
            </w:pPr>
          </w:p>
        </w:tc>
        <w:tc>
          <w:tcPr>
            <w:tcW w:w="1244"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rPr>
            </w:pPr>
          </w:p>
        </w:tc>
        <w:tc>
          <w:tcPr>
            <w:tcW w:w="1202"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rPr>
            </w:pPr>
          </w:p>
        </w:tc>
      </w:tr>
    </w:tbl>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t>La contratación del servicio incluye trabajos de supervisión y revisión de proyectos.</w:t>
      </w:r>
    </w:p>
    <w:p w:rsidR="00D0202F" w:rsidRPr="00540036" w:rsidRDefault="00D0202F" w:rsidP="00D0202F">
      <w:pPr>
        <w:spacing w:line="360" w:lineRule="auto"/>
        <w:jc w:val="both"/>
        <w:rPr>
          <w:rFonts w:ascii="Verdana" w:hAnsi="Verdana" w:cs="Arial"/>
          <w:bCs/>
          <w:snapToGrid w:val="0"/>
        </w:rPr>
      </w:pPr>
    </w:p>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t>VII.</w:t>
      </w:r>
      <w:r w:rsidRPr="00540036">
        <w:rPr>
          <w:rFonts w:ascii="Verdana" w:hAnsi="Verdana" w:cs="Arial"/>
          <w:b/>
          <w:snapToGrid w:val="0"/>
        </w:rPr>
        <w:tab/>
      </w:r>
      <w:r w:rsidRPr="00540036">
        <w:rPr>
          <w:rFonts w:ascii="Verdana" w:hAnsi="Verdana" w:cs="Arial"/>
          <w:snapToGrid w:val="0"/>
        </w:rPr>
        <w:t>Servicios administrativos y operativos para usuarios:</w:t>
      </w:r>
    </w:p>
    <w:p w:rsidR="00D0202F" w:rsidRPr="00540036" w:rsidRDefault="00D0202F" w:rsidP="00D0202F">
      <w:pPr>
        <w:spacing w:line="360" w:lineRule="auto"/>
        <w:ind w:left="851" w:hanging="851"/>
        <w:jc w:val="both"/>
        <w:rPr>
          <w:rFonts w:ascii="Verdana" w:hAnsi="Verdana" w:cs="Arial"/>
          <w:snapToGrid w:val="0"/>
        </w:rPr>
      </w:pPr>
    </w:p>
    <w:tbl>
      <w:tblPr>
        <w:tblStyle w:val="Tablaconcuadrcul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4566"/>
        <w:gridCol w:w="1524"/>
        <w:gridCol w:w="1218"/>
      </w:tblGrid>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a)</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bCs/>
                <w:snapToGrid w:val="0"/>
              </w:rPr>
              <w:t>Por reconexiones de agua potable</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Toma</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$302.75</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b)</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bCs/>
                <w:snapToGrid w:val="0"/>
              </w:rPr>
              <w:t>Agua para construcción, hasta 6 meses</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Por lote</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$403.65</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c)</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bCs/>
                <w:snapToGrid w:val="0"/>
              </w:rPr>
              <w:t>Por agua para pipa, sin transporte</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bCs/>
                <w:snapToGrid w:val="0"/>
              </w:rPr>
              <w:t>m</w:t>
            </w:r>
            <w:r w:rsidRPr="00540036">
              <w:rPr>
                <w:rFonts w:ascii="Verdana" w:hAnsi="Verdana" w:cs="Arial"/>
                <w:bCs/>
                <w:snapToGrid w:val="0"/>
                <w:vertAlign w:val="superscript"/>
              </w:rPr>
              <w:t>3</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$14.87</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d)</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bCs/>
                <w:snapToGrid w:val="0"/>
              </w:rPr>
              <w:t>Por destape de drenaje a particular</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Por día</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$185.43</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e)</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Duplicado de recibo notificado</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Recibo</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$6.26</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f)</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Constancia de no adeudo</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 xml:space="preserve">Constancia </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$35.32</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g)</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Cambio de titular</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Toma</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$41.62</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h)</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Suspensión voluntaria de toma</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Cuota</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$302.75</w:t>
            </w:r>
          </w:p>
        </w:tc>
      </w:tr>
    </w:tbl>
    <w:p w:rsidR="00D0202F" w:rsidRPr="00540036" w:rsidRDefault="00D0202F" w:rsidP="00D0202F">
      <w:pPr>
        <w:spacing w:line="360" w:lineRule="auto"/>
        <w:ind w:left="851" w:hanging="851"/>
        <w:jc w:val="both"/>
        <w:rPr>
          <w:rFonts w:ascii="Verdana" w:hAnsi="Verdana" w:cs="Arial"/>
          <w:snapToGrid w:val="0"/>
        </w:rPr>
      </w:pPr>
    </w:p>
    <w:p w:rsidR="00D0202F" w:rsidRPr="00540036" w:rsidRDefault="00D0202F" w:rsidP="00D0202F">
      <w:pPr>
        <w:spacing w:line="360" w:lineRule="auto"/>
        <w:rPr>
          <w:rFonts w:ascii="Verdana" w:hAnsi="Verdana" w:cs="Arial"/>
          <w:bCs/>
          <w:snapToGrid w:val="0"/>
        </w:rPr>
      </w:pP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SECCIÓN SEGUNDA</w:t>
      </w:r>
    </w:p>
    <w:p w:rsidR="00D0202F" w:rsidRPr="00540036" w:rsidRDefault="00D0202F" w:rsidP="00D0202F">
      <w:pPr>
        <w:spacing w:line="360" w:lineRule="auto"/>
        <w:jc w:val="center"/>
        <w:rPr>
          <w:rFonts w:ascii="Verdana" w:hAnsi="Verdana" w:cs="Arial"/>
          <w:b/>
        </w:rPr>
      </w:pPr>
      <w:r w:rsidRPr="00540036">
        <w:rPr>
          <w:rFonts w:ascii="Verdana" w:hAnsi="Verdana" w:cs="Arial"/>
          <w:b/>
        </w:rPr>
        <w:t>POR LOS SERVICIOS DE LIMPIA, RECOLECCIÓN, TRASLADO, TRATAMIENTO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rPr>
        <w:t>Y DISPOSICIÓN FINAL DE RESIDUOS</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15.</w:t>
      </w:r>
      <w:r w:rsidRPr="00540036">
        <w:rPr>
          <w:rFonts w:ascii="Verdana" w:hAnsi="Verdana" w:cs="Arial"/>
        </w:rPr>
        <w:t xml:space="preserve"> </w:t>
      </w:r>
      <w:r w:rsidR="0032540E">
        <w:rPr>
          <w:rFonts w:ascii="Verdana" w:hAnsi="Verdana" w:cs="Arial"/>
        </w:rPr>
        <w:t>L</w:t>
      </w:r>
      <w:r w:rsidR="00471C79">
        <w:rPr>
          <w:rFonts w:ascii="Verdana" w:hAnsi="Verdana" w:cs="Arial"/>
        </w:rPr>
        <w:t xml:space="preserve">a prestación </w:t>
      </w:r>
      <w:r w:rsidRPr="00540036">
        <w:rPr>
          <w:rFonts w:ascii="Verdana" w:hAnsi="Verdana" w:cs="Arial"/>
        </w:rPr>
        <w:t xml:space="preserve">de los servicios públicos de limpia, recolección, traslado, tratamiento y disposición final de </w:t>
      </w:r>
      <w:proofErr w:type="gramStart"/>
      <w:r w:rsidRPr="00540036">
        <w:rPr>
          <w:rFonts w:ascii="Verdana" w:hAnsi="Verdana" w:cs="Arial"/>
        </w:rPr>
        <w:t>residuos,</w:t>
      </w:r>
      <w:proofErr w:type="gramEnd"/>
      <w:r w:rsidRPr="00540036">
        <w:rPr>
          <w:rFonts w:ascii="Verdana" w:hAnsi="Verdana" w:cs="Arial"/>
        </w:rPr>
        <w:t xml:space="preserve"> será gratuita, salvo lo dispuesto por este artículo.</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Cuando la prestación de dichos servicios se realice a solicitud de particulares por razones especiales, se causarán derechos a una cuota de $0.04 por kilogramo.</w:t>
      </w: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TERCERA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POR LOS SERVICIOS DE PANTEONES</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rPr>
        <w:t>Artículo 16.</w:t>
      </w:r>
      <w:r w:rsidRPr="00540036">
        <w:rPr>
          <w:rFonts w:ascii="Verdana" w:hAnsi="Verdana" w:cs="Arial"/>
        </w:rPr>
        <w:t xml:space="preserve"> </w:t>
      </w:r>
      <w:r w:rsidRPr="00540036">
        <w:rPr>
          <w:rFonts w:ascii="Verdana" w:hAnsi="Verdana" w:cs="Arial"/>
          <w:bCs/>
        </w:rPr>
        <w:t>Los derechos por</w:t>
      </w:r>
      <w:r w:rsidRPr="00540036">
        <w:rPr>
          <w:rFonts w:ascii="Verdana" w:hAnsi="Verdana" w:cs="Arial"/>
        </w:rPr>
        <w:t xml:space="preserve"> la prestación del servicio</w:t>
      </w:r>
      <w:r w:rsidRPr="00540036">
        <w:rPr>
          <w:rFonts w:ascii="Verdana" w:hAnsi="Verdana" w:cs="Arial"/>
          <w:b/>
        </w:rPr>
        <w:t xml:space="preserve"> </w:t>
      </w:r>
      <w:r w:rsidRPr="00540036">
        <w:rPr>
          <w:rFonts w:ascii="Verdana" w:hAnsi="Verdana" w:cs="Arial"/>
          <w:snapToGrid w:val="0"/>
        </w:rPr>
        <w:t>público de panteones municipales, se causarán y liquidarán conforme a la siguiente:</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widowControl w:val="0"/>
        <w:autoSpaceDE w:val="0"/>
        <w:autoSpaceDN w:val="0"/>
        <w:adjustRightInd w:val="0"/>
        <w:spacing w:line="360" w:lineRule="auto"/>
        <w:jc w:val="center"/>
        <w:outlineLvl w:val="3"/>
        <w:rPr>
          <w:rFonts w:ascii="Verdana" w:hAnsi="Verdana" w:cs="Arial"/>
          <w:b/>
        </w:rPr>
      </w:pPr>
      <w:r w:rsidRPr="00540036">
        <w:rPr>
          <w:rFonts w:ascii="Verdana" w:hAnsi="Verdana" w:cs="Arial"/>
          <w:b/>
        </w:rPr>
        <w:t>T A R I F A</w:t>
      </w:r>
    </w:p>
    <w:tbl>
      <w:tblPr>
        <w:tblW w:w="9214" w:type="dxa"/>
        <w:tblLayout w:type="fixed"/>
        <w:tblCellMar>
          <w:left w:w="0" w:type="dxa"/>
          <w:right w:w="0" w:type="dxa"/>
        </w:tblCellMar>
        <w:tblLook w:val="0000" w:firstRow="0" w:lastRow="0" w:firstColumn="0" w:lastColumn="0" w:noHBand="0" w:noVBand="0"/>
      </w:tblPr>
      <w:tblGrid>
        <w:gridCol w:w="7513"/>
        <w:gridCol w:w="567"/>
        <w:gridCol w:w="873"/>
        <w:gridCol w:w="261"/>
      </w:tblGrid>
      <w:tr w:rsidR="00D0202F" w:rsidRPr="00540036" w:rsidTr="005B1F93">
        <w:trPr>
          <w:gridAfter w:val="1"/>
          <w:wAfter w:w="261" w:type="dxa"/>
          <w:trHeight w:val="255"/>
        </w:trPr>
        <w:tc>
          <w:tcPr>
            <w:tcW w:w="7513" w:type="dxa"/>
            <w:vAlign w:val="bottom"/>
          </w:tcPr>
          <w:p w:rsidR="00D0202F" w:rsidRPr="00540036" w:rsidRDefault="00D0202F" w:rsidP="00D0202F">
            <w:pPr>
              <w:spacing w:line="360" w:lineRule="auto"/>
              <w:ind w:left="851" w:hanging="709"/>
              <w:jc w:val="both"/>
              <w:rPr>
                <w:rFonts w:ascii="Verdana" w:hAnsi="Verdana" w:cs="Arial"/>
              </w:rPr>
            </w:pPr>
            <w:r w:rsidRPr="00540036">
              <w:rPr>
                <w:rFonts w:ascii="Verdana" w:hAnsi="Verdana" w:cs="Arial"/>
                <w:b/>
              </w:rPr>
              <w:t>I.</w:t>
            </w:r>
            <w:r w:rsidRPr="00540036">
              <w:rPr>
                <w:rFonts w:ascii="Verdana" w:hAnsi="Verdana" w:cs="Arial"/>
                <w:b/>
              </w:rPr>
              <w:tab/>
            </w:r>
            <w:r w:rsidRPr="00540036">
              <w:rPr>
                <w:rFonts w:ascii="Verdana" w:hAnsi="Verdana" w:cs="Arial"/>
              </w:rPr>
              <w:t>Inhumación en fosas o gavetas de los panteones municipales:</w:t>
            </w:r>
          </w:p>
        </w:tc>
        <w:tc>
          <w:tcPr>
            <w:tcW w:w="1440" w:type="dxa"/>
            <w:gridSpan w:val="2"/>
            <w:vAlign w:val="bottom"/>
          </w:tcPr>
          <w:p w:rsidR="00D0202F" w:rsidRPr="00540036" w:rsidRDefault="00D0202F" w:rsidP="00D0202F">
            <w:pPr>
              <w:spacing w:line="360" w:lineRule="auto"/>
              <w:jc w:val="both"/>
              <w:rPr>
                <w:rFonts w:ascii="Verdana" w:hAnsi="Verdana" w:cs="Arial"/>
              </w:rPr>
            </w:pPr>
          </w:p>
        </w:tc>
      </w:tr>
      <w:tr w:rsidR="00D0202F" w:rsidRPr="00540036" w:rsidTr="005B1F93">
        <w:trPr>
          <w:trHeight w:val="255"/>
        </w:trPr>
        <w:tc>
          <w:tcPr>
            <w:tcW w:w="8080" w:type="dxa"/>
            <w:gridSpan w:val="2"/>
            <w:vAlign w:val="bottom"/>
          </w:tcPr>
          <w:p w:rsidR="00D0202F" w:rsidRPr="00540036" w:rsidRDefault="00D0202F" w:rsidP="00D0202F">
            <w:pPr>
              <w:widowControl w:val="0"/>
              <w:spacing w:line="360" w:lineRule="auto"/>
              <w:ind w:left="1276" w:hanging="567"/>
              <w:jc w:val="both"/>
              <w:rPr>
                <w:rFonts w:ascii="Verdana"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En fosa común sin caja</w:t>
            </w:r>
          </w:p>
        </w:tc>
        <w:tc>
          <w:tcPr>
            <w:tcW w:w="1134" w:type="dxa"/>
            <w:gridSpan w:val="2"/>
            <w:vAlign w:val="center"/>
          </w:tcPr>
          <w:p w:rsidR="00D0202F" w:rsidRPr="00540036" w:rsidRDefault="00D0202F" w:rsidP="00D0202F">
            <w:pPr>
              <w:spacing w:line="360" w:lineRule="auto"/>
              <w:rPr>
                <w:rFonts w:ascii="Verdana" w:hAnsi="Verdana" w:cs="Arial"/>
                <w:lang w:val="es-ES"/>
              </w:rPr>
            </w:pPr>
            <w:r w:rsidRPr="00540036">
              <w:rPr>
                <w:rFonts w:ascii="Verdana" w:hAnsi="Verdana" w:cs="Arial"/>
                <w:lang w:val="es-ES"/>
              </w:rPr>
              <w:t>Exento</w:t>
            </w:r>
          </w:p>
        </w:tc>
      </w:tr>
      <w:tr w:rsidR="005B1F93" w:rsidRPr="00540036" w:rsidTr="005B1F93">
        <w:trPr>
          <w:trHeight w:val="255"/>
        </w:trPr>
        <w:tc>
          <w:tcPr>
            <w:tcW w:w="8080" w:type="dxa"/>
            <w:gridSpan w:val="2"/>
            <w:vAlign w:val="bottom"/>
          </w:tcPr>
          <w:p w:rsidR="005B1F93" w:rsidRPr="00540036" w:rsidRDefault="005B1F93" w:rsidP="00D0202F">
            <w:pPr>
              <w:widowControl w:val="0"/>
              <w:spacing w:line="360" w:lineRule="auto"/>
              <w:ind w:left="1276" w:hanging="567"/>
              <w:jc w:val="both"/>
              <w:rPr>
                <w:rFonts w:ascii="Verdana"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 xml:space="preserve">En fosa común con caja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$29.89</w:t>
            </w:r>
          </w:p>
        </w:tc>
      </w:tr>
      <w:tr w:rsidR="005B1F93" w:rsidRPr="00540036" w:rsidTr="005B1F93">
        <w:trPr>
          <w:trHeight w:val="255"/>
        </w:trPr>
        <w:tc>
          <w:tcPr>
            <w:tcW w:w="8080" w:type="dxa"/>
            <w:gridSpan w:val="2"/>
            <w:vAlign w:val="bottom"/>
          </w:tcPr>
          <w:p w:rsidR="005B1F93" w:rsidRPr="00540036" w:rsidRDefault="005B1F93" w:rsidP="00D0202F">
            <w:pPr>
              <w:widowControl w:val="0"/>
              <w:spacing w:line="360" w:lineRule="auto"/>
              <w:ind w:left="1276" w:hanging="567"/>
              <w:jc w:val="both"/>
              <w:rPr>
                <w:rFonts w:ascii="Verdana"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 xml:space="preserve">Por los primeros seis años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$200.05</w:t>
            </w:r>
          </w:p>
        </w:tc>
      </w:tr>
      <w:tr w:rsidR="005B1F93" w:rsidRPr="00540036" w:rsidTr="005B1F93">
        <w:trPr>
          <w:trHeight w:val="335"/>
        </w:trPr>
        <w:tc>
          <w:tcPr>
            <w:tcW w:w="8080" w:type="dxa"/>
            <w:gridSpan w:val="2"/>
            <w:vAlign w:val="bottom"/>
          </w:tcPr>
          <w:p w:rsidR="005B1F93" w:rsidRPr="00540036" w:rsidRDefault="005B1F93" w:rsidP="00D0202F">
            <w:pPr>
              <w:widowControl w:val="0"/>
              <w:spacing w:line="360" w:lineRule="auto"/>
              <w:ind w:left="1276" w:hanging="567"/>
              <w:jc w:val="both"/>
              <w:rPr>
                <w:rFonts w:ascii="Verdana" w:hAnsi="Verdana" w:cs="Arial"/>
              </w:rPr>
            </w:pPr>
            <w:r w:rsidRPr="00540036">
              <w:rPr>
                <w:rFonts w:ascii="Verdana" w:hAnsi="Verdana" w:cs="Arial"/>
                <w:b/>
              </w:rPr>
              <w:t>d)</w:t>
            </w:r>
            <w:r w:rsidRPr="00540036">
              <w:rPr>
                <w:rFonts w:ascii="Verdana" w:hAnsi="Verdana" w:cs="Arial"/>
                <w:b/>
              </w:rPr>
              <w:tab/>
            </w:r>
            <w:r w:rsidRPr="00540036">
              <w:rPr>
                <w:rFonts w:ascii="Verdana" w:hAnsi="Verdana" w:cs="Arial"/>
              </w:rPr>
              <w:t xml:space="preserve">Por los siguientes cinco años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$166.13</w:t>
            </w:r>
          </w:p>
        </w:tc>
      </w:tr>
      <w:tr w:rsidR="005B1F93" w:rsidRPr="00540036" w:rsidTr="005B1F93">
        <w:trPr>
          <w:trHeight w:val="255"/>
        </w:trPr>
        <w:tc>
          <w:tcPr>
            <w:tcW w:w="8080" w:type="dxa"/>
            <w:gridSpan w:val="2"/>
            <w:vAlign w:val="bottom"/>
          </w:tcPr>
          <w:p w:rsidR="005B1F93" w:rsidRPr="00540036" w:rsidRDefault="005B1F93" w:rsidP="00D0202F">
            <w:pPr>
              <w:widowControl w:val="0"/>
              <w:spacing w:line="360" w:lineRule="auto"/>
              <w:ind w:left="1276" w:hanging="567"/>
              <w:jc w:val="both"/>
              <w:rPr>
                <w:rFonts w:ascii="Verdana" w:hAnsi="Verdana" w:cs="Arial"/>
                <w:b/>
              </w:rPr>
            </w:pPr>
            <w:r w:rsidRPr="00540036">
              <w:rPr>
                <w:rFonts w:ascii="Verdana" w:hAnsi="Verdana" w:cs="Arial"/>
                <w:b/>
              </w:rPr>
              <w:t>e)</w:t>
            </w:r>
            <w:r w:rsidRPr="00540036">
              <w:rPr>
                <w:rFonts w:ascii="Verdana" w:hAnsi="Verdana" w:cs="Arial"/>
                <w:b/>
              </w:rPr>
              <w:tab/>
            </w:r>
            <w:r w:rsidRPr="00540036">
              <w:rPr>
                <w:rFonts w:ascii="Verdana" w:hAnsi="Verdana" w:cs="Arial"/>
              </w:rPr>
              <w:t xml:space="preserve">A veinte años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$606.47</w:t>
            </w:r>
          </w:p>
        </w:tc>
      </w:tr>
      <w:tr w:rsidR="005B1F93" w:rsidRPr="00540036" w:rsidTr="005B1F93">
        <w:trPr>
          <w:trHeight w:val="255"/>
        </w:trPr>
        <w:tc>
          <w:tcPr>
            <w:tcW w:w="8080" w:type="dxa"/>
            <w:gridSpan w:val="2"/>
            <w:vAlign w:val="bottom"/>
          </w:tcPr>
          <w:p w:rsidR="005B1F93" w:rsidRPr="00540036" w:rsidRDefault="005B1F93" w:rsidP="00D0202F">
            <w:pPr>
              <w:widowControl w:val="0"/>
              <w:spacing w:line="360" w:lineRule="auto"/>
              <w:ind w:left="1276" w:hanging="567"/>
              <w:jc w:val="both"/>
              <w:rPr>
                <w:rFonts w:ascii="Verdana" w:eastAsia="Arial Unicode MS" w:hAnsi="Verdana" w:cs="Arial"/>
              </w:rPr>
            </w:pPr>
            <w:r w:rsidRPr="00540036">
              <w:rPr>
                <w:rFonts w:ascii="Verdana" w:hAnsi="Verdana" w:cs="Arial"/>
                <w:b/>
              </w:rPr>
              <w:t>f)</w:t>
            </w:r>
            <w:r w:rsidRPr="00540036">
              <w:rPr>
                <w:rFonts w:ascii="Verdana" w:hAnsi="Verdana" w:cs="Arial"/>
                <w:b/>
              </w:rPr>
              <w:tab/>
            </w:r>
            <w:r w:rsidRPr="00540036">
              <w:rPr>
                <w:rFonts w:ascii="Verdana" w:eastAsia="Arial Unicode MS" w:hAnsi="Verdana" w:cs="Arial"/>
              </w:rPr>
              <w:t xml:space="preserve">Por depositar restos en fosa con derechos pagados a </w:t>
            </w:r>
          </w:p>
          <w:p w:rsidR="005B1F93" w:rsidRPr="00540036" w:rsidRDefault="005B1F93" w:rsidP="00D0202F">
            <w:pPr>
              <w:widowControl w:val="0"/>
              <w:spacing w:line="360" w:lineRule="auto"/>
              <w:ind w:left="1276"/>
              <w:jc w:val="both"/>
              <w:rPr>
                <w:rFonts w:ascii="Verdana" w:hAnsi="Verdana" w:cs="Arial"/>
                <w:b/>
              </w:rPr>
            </w:pPr>
            <w:r w:rsidRPr="00540036">
              <w:rPr>
                <w:rFonts w:ascii="Verdana" w:eastAsia="Arial Unicode MS" w:hAnsi="Verdana" w:cs="Arial"/>
              </w:rPr>
              <w:t xml:space="preserve">veinte años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$181.65</w:t>
            </w:r>
          </w:p>
        </w:tc>
      </w:tr>
      <w:tr w:rsidR="005B1F93" w:rsidRPr="00540036" w:rsidTr="005B1F93">
        <w:trPr>
          <w:trHeight w:val="255"/>
        </w:trPr>
        <w:tc>
          <w:tcPr>
            <w:tcW w:w="8080" w:type="dxa"/>
            <w:gridSpan w:val="2"/>
            <w:vAlign w:val="bottom"/>
          </w:tcPr>
          <w:p w:rsidR="005B1F93" w:rsidRPr="00540036" w:rsidRDefault="005B1F93" w:rsidP="00D0202F">
            <w:pPr>
              <w:widowControl w:val="0"/>
              <w:spacing w:line="360" w:lineRule="auto"/>
              <w:ind w:left="1418" w:hanging="567"/>
              <w:jc w:val="both"/>
              <w:rPr>
                <w:rFonts w:ascii="Verdana" w:hAnsi="Verdana" w:cs="Arial"/>
              </w:rPr>
            </w:pPr>
          </w:p>
        </w:tc>
        <w:tc>
          <w:tcPr>
            <w:tcW w:w="1134" w:type="dxa"/>
            <w:gridSpan w:val="2"/>
            <w:vAlign w:val="center"/>
          </w:tcPr>
          <w:p w:rsidR="005B1F93" w:rsidRPr="00540036" w:rsidRDefault="005B1F93" w:rsidP="005B1F93">
            <w:pPr>
              <w:rPr>
                <w:rFonts w:ascii="Verdana" w:hAnsi="Verdana" w:cs="Calibri"/>
                <w:color w:val="000000"/>
                <w:sz w:val="22"/>
                <w:szCs w:val="22"/>
              </w:rPr>
            </w:pPr>
          </w:p>
        </w:tc>
      </w:tr>
      <w:tr w:rsidR="005B1F93" w:rsidRPr="00540036" w:rsidTr="005B1F93">
        <w:trPr>
          <w:trHeight w:val="255"/>
        </w:trPr>
        <w:tc>
          <w:tcPr>
            <w:tcW w:w="8080" w:type="dxa"/>
            <w:gridSpan w:val="2"/>
            <w:vAlign w:val="center"/>
          </w:tcPr>
          <w:p w:rsidR="005B1F93" w:rsidRPr="00540036" w:rsidRDefault="005B1F93" w:rsidP="00D0202F">
            <w:pPr>
              <w:widowControl w:val="0"/>
              <w:spacing w:line="360" w:lineRule="auto"/>
              <w:ind w:left="851" w:hanging="851"/>
              <w:rPr>
                <w:rFonts w:ascii="Verdana" w:hAnsi="Verdana" w:cs="Arial"/>
                <w:b/>
              </w:rPr>
            </w:pPr>
            <w:r w:rsidRPr="00540036">
              <w:rPr>
                <w:rFonts w:ascii="Verdana" w:hAnsi="Verdana" w:cs="Arial"/>
                <w:b/>
              </w:rPr>
              <w:t>II.</w:t>
            </w:r>
            <w:r w:rsidRPr="00540036">
              <w:rPr>
                <w:rFonts w:ascii="Verdana" w:hAnsi="Verdana" w:cs="Arial"/>
                <w:b/>
              </w:rPr>
              <w:tab/>
            </w:r>
            <w:r w:rsidRPr="00540036">
              <w:rPr>
                <w:rFonts w:ascii="Verdana" w:eastAsia="Arial Unicode MS" w:hAnsi="Verdana" w:cs="Arial"/>
              </w:rPr>
              <w:t>Permiso</w:t>
            </w:r>
            <w:r w:rsidRPr="00540036">
              <w:rPr>
                <w:rFonts w:ascii="Verdana" w:hAnsi="Verdana" w:cs="Arial"/>
              </w:rPr>
              <w:t xml:space="preserve"> para colocación de lápida en fosa o gaveta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$139.11</w:t>
            </w:r>
          </w:p>
        </w:tc>
      </w:tr>
      <w:tr w:rsidR="005B1F93" w:rsidRPr="00540036" w:rsidTr="005B1F93">
        <w:trPr>
          <w:trHeight w:val="255"/>
        </w:trPr>
        <w:tc>
          <w:tcPr>
            <w:tcW w:w="8080" w:type="dxa"/>
            <w:gridSpan w:val="2"/>
            <w:vAlign w:val="center"/>
          </w:tcPr>
          <w:p w:rsidR="005B1F93" w:rsidRPr="00540036" w:rsidRDefault="005B1F93" w:rsidP="005B1F93">
            <w:pPr>
              <w:widowControl w:val="0"/>
              <w:spacing w:line="360" w:lineRule="auto"/>
              <w:rPr>
                <w:rFonts w:ascii="Verdana" w:hAnsi="Verdana" w:cs="Arial"/>
                <w:b/>
              </w:rPr>
            </w:pPr>
          </w:p>
        </w:tc>
        <w:tc>
          <w:tcPr>
            <w:tcW w:w="1134" w:type="dxa"/>
            <w:gridSpan w:val="2"/>
            <w:vAlign w:val="center"/>
          </w:tcPr>
          <w:p w:rsidR="005B1F93" w:rsidRPr="00540036" w:rsidRDefault="005B1F93" w:rsidP="005B1F93">
            <w:pPr>
              <w:rPr>
                <w:rFonts w:ascii="Verdana" w:hAnsi="Verdana" w:cs="Calibri"/>
                <w:color w:val="000000"/>
                <w:sz w:val="22"/>
                <w:szCs w:val="22"/>
              </w:rPr>
            </w:pPr>
          </w:p>
        </w:tc>
      </w:tr>
      <w:tr w:rsidR="005B1F93" w:rsidRPr="00540036" w:rsidTr="005B1F93">
        <w:trPr>
          <w:trHeight w:val="255"/>
        </w:trPr>
        <w:tc>
          <w:tcPr>
            <w:tcW w:w="8080" w:type="dxa"/>
            <w:gridSpan w:val="2"/>
            <w:vAlign w:val="center"/>
          </w:tcPr>
          <w:p w:rsidR="005B1F93" w:rsidRPr="00540036" w:rsidRDefault="005B1F93" w:rsidP="00D0202F">
            <w:pPr>
              <w:widowControl w:val="0"/>
              <w:spacing w:line="360" w:lineRule="auto"/>
              <w:ind w:left="851" w:hanging="851"/>
              <w:rPr>
                <w:rFonts w:ascii="Verdana" w:hAnsi="Verdana" w:cs="Arial"/>
                <w:b/>
              </w:rPr>
            </w:pPr>
            <w:r w:rsidRPr="00540036">
              <w:rPr>
                <w:rFonts w:ascii="Verdana" w:hAnsi="Verdana" w:cs="Arial"/>
                <w:b/>
              </w:rPr>
              <w:t>III.</w:t>
            </w:r>
            <w:r w:rsidRPr="00540036">
              <w:rPr>
                <w:rFonts w:ascii="Verdana" w:hAnsi="Verdana" w:cs="Arial"/>
                <w:b/>
              </w:rPr>
              <w:tab/>
            </w:r>
            <w:r w:rsidRPr="00540036">
              <w:rPr>
                <w:rFonts w:ascii="Verdana" w:hAnsi="Verdana" w:cs="Arial"/>
              </w:rPr>
              <w:t xml:space="preserve">Permiso para la construcción de monumentos en panteones municipales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$139.11</w:t>
            </w:r>
          </w:p>
        </w:tc>
      </w:tr>
      <w:tr w:rsidR="005B1F93" w:rsidRPr="00540036" w:rsidTr="005B1F93">
        <w:trPr>
          <w:trHeight w:val="255"/>
        </w:trPr>
        <w:tc>
          <w:tcPr>
            <w:tcW w:w="8080" w:type="dxa"/>
            <w:gridSpan w:val="2"/>
            <w:vAlign w:val="center"/>
          </w:tcPr>
          <w:p w:rsidR="005B1F93" w:rsidRPr="00540036" w:rsidRDefault="005B1F93" w:rsidP="00D0202F">
            <w:pPr>
              <w:widowControl w:val="0"/>
              <w:spacing w:line="360" w:lineRule="auto"/>
              <w:ind w:left="851" w:hanging="851"/>
              <w:rPr>
                <w:rFonts w:ascii="Verdana" w:hAnsi="Verdana" w:cs="Arial"/>
              </w:rPr>
            </w:pPr>
          </w:p>
        </w:tc>
        <w:tc>
          <w:tcPr>
            <w:tcW w:w="1134" w:type="dxa"/>
            <w:gridSpan w:val="2"/>
            <w:vAlign w:val="center"/>
          </w:tcPr>
          <w:p w:rsidR="005B1F93" w:rsidRPr="00540036" w:rsidRDefault="005B1F93" w:rsidP="005B1F93">
            <w:pPr>
              <w:rPr>
                <w:rFonts w:ascii="Verdana" w:hAnsi="Verdana" w:cs="Calibri"/>
                <w:color w:val="000000"/>
                <w:sz w:val="22"/>
                <w:szCs w:val="22"/>
              </w:rPr>
            </w:pPr>
          </w:p>
        </w:tc>
      </w:tr>
      <w:tr w:rsidR="005B1F93" w:rsidRPr="00540036" w:rsidTr="005B1F93">
        <w:trPr>
          <w:trHeight w:val="255"/>
        </w:trPr>
        <w:tc>
          <w:tcPr>
            <w:tcW w:w="8080" w:type="dxa"/>
            <w:gridSpan w:val="2"/>
            <w:vAlign w:val="center"/>
          </w:tcPr>
          <w:p w:rsidR="005B1F93" w:rsidRPr="00540036" w:rsidRDefault="005B1F93" w:rsidP="00D0202F">
            <w:pPr>
              <w:widowControl w:val="0"/>
              <w:spacing w:line="360" w:lineRule="auto"/>
              <w:ind w:left="851" w:hanging="851"/>
              <w:rPr>
                <w:rFonts w:ascii="Verdana" w:hAnsi="Verdana" w:cs="Arial"/>
                <w:b/>
              </w:rPr>
            </w:pPr>
            <w:r w:rsidRPr="00540036">
              <w:rPr>
                <w:rFonts w:ascii="Verdana" w:hAnsi="Verdana" w:cs="Arial"/>
                <w:b/>
              </w:rPr>
              <w:t>IV.</w:t>
            </w:r>
            <w:r w:rsidRPr="00540036">
              <w:rPr>
                <w:rFonts w:ascii="Verdana" w:hAnsi="Verdana" w:cs="Arial"/>
                <w:b/>
              </w:rPr>
              <w:tab/>
            </w:r>
            <w:r w:rsidRPr="00540036">
              <w:rPr>
                <w:rFonts w:ascii="Verdana" w:hAnsi="Verdana" w:cs="Arial"/>
              </w:rPr>
              <w:t xml:space="preserve">Permiso para el traslado de cadáveres para inhumación fuera del Municipio                                          </w:t>
            </w:r>
          </w:p>
        </w:tc>
        <w:tc>
          <w:tcPr>
            <w:tcW w:w="1134" w:type="dxa"/>
            <w:gridSpan w:val="2"/>
            <w:vAlign w:val="center"/>
          </w:tcPr>
          <w:p w:rsidR="005B1F93" w:rsidRPr="00540036" w:rsidRDefault="005B1F93" w:rsidP="005B1F93">
            <w:pPr>
              <w:rPr>
                <w:rFonts w:ascii="Verdana" w:hAnsi="Verdana" w:cs="Calibri"/>
                <w:color w:val="000000"/>
                <w:sz w:val="22"/>
                <w:szCs w:val="22"/>
              </w:rPr>
            </w:pPr>
          </w:p>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$133.37</w:t>
            </w:r>
          </w:p>
          <w:p w:rsidR="005B1F93" w:rsidRPr="00540036" w:rsidRDefault="005B1F93" w:rsidP="005B1F93">
            <w:pPr>
              <w:rPr>
                <w:rFonts w:ascii="Verdana" w:hAnsi="Verdana" w:cs="Calibri"/>
                <w:color w:val="000000"/>
                <w:sz w:val="22"/>
                <w:szCs w:val="22"/>
              </w:rPr>
            </w:pPr>
          </w:p>
        </w:tc>
      </w:tr>
      <w:tr w:rsidR="005B1F93" w:rsidRPr="00540036" w:rsidTr="005B1F93">
        <w:trPr>
          <w:trHeight w:val="255"/>
        </w:trPr>
        <w:tc>
          <w:tcPr>
            <w:tcW w:w="8080" w:type="dxa"/>
            <w:gridSpan w:val="2"/>
            <w:vAlign w:val="center"/>
          </w:tcPr>
          <w:p w:rsidR="005B1F93" w:rsidRPr="00540036" w:rsidRDefault="005B1F93" w:rsidP="00D0202F">
            <w:pPr>
              <w:widowControl w:val="0"/>
              <w:spacing w:line="360" w:lineRule="auto"/>
              <w:ind w:left="851" w:hanging="851"/>
              <w:rPr>
                <w:rFonts w:ascii="Verdana" w:hAnsi="Verdana" w:cs="Arial"/>
                <w:b/>
              </w:rPr>
            </w:pPr>
          </w:p>
        </w:tc>
        <w:tc>
          <w:tcPr>
            <w:tcW w:w="1134" w:type="dxa"/>
            <w:gridSpan w:val="2"/>
            <w:vAlign w:val="center"/>
          </w:tcPr>
          <w:p w:rsidR="005B1F93" w:rsidRPr="00540036" w:rsidRDefault="005B1F93" w:rsidP="005B1F93">
            <w:pPr>
              <w:rPr>
                <w:rFonts w:ascii="Verdana" w:hAnsi="Verdana" w:cs="Calibri"/>
                <w:color w:val="000000"/>
                <w:sz w:val="22"/>
                <w:szCs w:val="22"/>
              </w:rPr>
            </w:pPr>
          </w:p>
        </w:tc>
      </w:tr>
      <w:tr w:rsidR="005B1F93" w:rsidRPr="00540036" w:rsidTr="005B1F93">
        <w:trPr>
          <w:trHeight w:val="255"/>
        </w:trPr>
        <w:tc>
          <w:tcPr>
            <w:tcW w:w="8080" w:type="dxa"/>
            <w:gridSpan w:val="2"/>
            <w:vAlign w:val="center"/>
          </w:tcPr>
          <w:p w:rsidR="005B1F93" w:rsidRPr="00540036" w:rsidRDefault="005B1F93" w:rsidP="00D0202F">
            <w:pPr>
              <w:widowControl w:val="0"/>
              <w:spacing w:line="360" w:lineRule="auto"/>
              <w:ind w:left="851" w:hanging="851"/>
              <w:rPr>
                <w:rFonts w:ascii="Verdana" w:hAnsi="Verdana" w:cs="Arial"/>
                <w:b/>
              </w:rPr>
            </w:pPr>
            <w:r w:rsidRPr="00540036">
              <w:rPr>
                <w:rFonts w:ascii="Verdana" w:hAnsi="Verdana" w:cs="Arial"/>
                <w:b/>
              </w:rPr>
              <w:t>V.</w:t>
            </w:r>
            <w:r w:rsidRPr="00540036">
              <w:rPr>
                <w:rFonts w:ascii="Verdana" w:hAnsi="Verdana" w:cs="Arial"/>
                <w:b/>
              </w:rPr>
              <w:tab/>
            </w:r>
            <w:r w:rsidRPr="00540036">
              <w:rPr>
                <w:rFonts w:ascii="Verdana" w:hAnsi="Verdana" w:cs="Arial"/>
              </w:rPr>
              <w:t xml:space="preserve">Permiso para la cremación de cadáveres </w:t>
            </w:r>
          </w:p>
        </w:tc>
        <w:tc>
          <w:tcPr>
            <w:tcW w:w="1134" w:type="dxa"/>
            <w:gridSpan w:val="2"/>
            <w:vAlign w:val="center"/>
          </w:tcPr>
          <w:p w:rsidR="005B1F93" w:rsidRPr="00540036" w:rsidRDefault="005C7CD0" w:rsidP="005B1F93">
            <w:pPr>
              <w:rPr>
                <w:rFonts w:ascii="Verdana" w:hAnsi="Verdana" w:cs="Calibri"/>
                <w:color w:val="000000"/>
                <w:sz w:val="22"/>
                <w:szCs w:val="22"/>
              </w:rPr>
            </w:pPr>
            <w:r w:rsidRPr="00540036">
              <w:rPr>
                <w:rFonts w:ascii="Verdana" w:hAnsi="Verdana" w:cs="Calibri"/>
                <w:color w:val="000000"/>
                <w:sz w:val="22"/>
                <w:szCs w:val="22"/>
              </w:rPr>
              <w:t>$181.65</w:t>
            </w:r>
          </w:p>
        </w:tc>
      </w:tr>
      <w:tr w:rsidR="005B1F93" w:rsidRPr="00540036" w:rsidTr="005B1F93">
        <w:trPr>
          <w:trHeight w:val="255"/>
        </w:trPr>
        <w:tc>
          <w:tcPr>
            <w:tcW w:w="8080" w:type="dxa"/>
            <w:gridSpan w:val="2"/>
            <w:vAlign w:val="bottom"/>
          </w:tcPr>
          <w:p w:rsidR="005B1F93" w:rsidRPr="00540036" w:rsidRDefault="005B1F93" w:rsidP="00D0202F">
            <w:pPr>
              <w:widowControl w:val="0"/>
              <w:spacing w:line="360" w:lineRule="auto"/>
              <w:ind w:left="851" w:hanging="851"/>
              <w:jc w:val="both"/>
              <w:rPr>
                <w:rFonts w:ascii="Verdana" w:hAnsi="Verdana" w:cs="Arial"/>
                <w:b/>
              </w:rPr>
            </w:pPr>
          </w:p>
        </w:tc>
        <w:tc>
          <w:tcPr>
            <w:tcW w:w="1134" w:type="dxa"/>
            <w:gridSpan w:val="2"/>
            <w:vAlign w:val="center"/>
          </w:tcPr>
          <w:p w:rsidR="005B1F93" w:rsidRPr="00540036" w:rsidRDefault="005B1F93" w:rsidP="005B1F93">
            <w:pPr>
              <w:rPr>
                <w:rFonts w:ascii="Verdana" w:hAnsi="Verdana" w:cs="Calibri"/>
                <w:color w:val="000000"/>
                <w:sz w:val="22"/>
                <w:szCs w:val="22"/>
              </w:rPr>
            </w:pPr>
          </w:p>
        </w:tc>
      </w:tr>
      <w:tr w:rsidR="005B1F93" w:rsidRPr="00540036" w:rsidTr="005B1F93">
        <w:trPr>
          <w:trHeight w:val="255"/>
        </w:trPr>
        <w:tc>
          <w:tcPr>
            <w:tcW w:w="8080" w:type="dxa"/>
            <w:gridSpan w:val="2"/>
            <w:vAlign w:val="center"/>
          </w:tcPr>
          <w:p w:rsidR="005B1F93" w:rsidRPr="00540036" w:rsidRDefault="005B1F93" w:rsidP="005B1F93">
            <w:pPr>
              <w:widowControl w:val="0"/>
              <w:spacing w:line="360" w:lineRule="auto"/>
              <w:ind w:left="851" w:hanging="851"/>
              <w:rPr>
                <w:rFonts w:ascii="Verdana" w:hAnsi="Verdana" w:cs="Arial"/>
                <w:bCs/>
              </w:rPr>
            </w:pPr>
            <w:r w:rsidRPr="00540036">
              <w:rPr>
                <w:rFonts w:ascii="Verdana" w:hAnsi="Verdana" w:cs="Arial"/>
                <w:b/>
                <w:bCs/>
              </w:rPr>
              <w:t>VI.</w:t>
            </w:r>
            <w:r w:rsidRPr="00540036">
              <w:rPr>
                <w:rFonts w:ascii="Verdana" w:hAnsi="Verdana" w:cs="Arial"/>
                <w:b/>
                <w:bCs/>
              </w:rPr>
              <w:tab/>
            </w:r>
            <w:r w:rsidRPr="00540036">
              <w:rPr>
                <w:rFonts w:ascii="Verdana" w:hAnsi="Verdana" w:cs="Arial"/>
                <w:bCs/>
              </w:rPr>
              <w:t xml:space="preserve">Exhumación </w:t>
            </w:r>
            <w:r w:rsidRPr="00540036">
              <w:rPr>
                <w:rFonts w:ascii="Verdana" w:hAnsi="Verdana" w:cs="Arial"/>
              </w:rPr>
              <w:t>de</w:t>
            </w:r>
            <w:r w:rsidRPr="00540036">
              <w:rPr>
                <w:rFonts w:ascii="Verdana" w:hAnsi="Verdana" w:cs="Arial"/>
                <w:bCs/>
              </w:rPr>
              <w:t xml:space="preserve"> cadáveres o restos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$181.65</w:t>
            </w:r>
          </w:p>
        </w:tc>
      </w:tr>
    </w:tbl>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rPr>
        <w:tab/>
      </w:r>
    </w:p>
    <w:p w:rsidR="00D0202F" w:rsidRPr="00540036" w:rsidRDefault="00D0202F" w:rsidP="00D0202F">
      <w:pPr>
        <w:spacing w:line="360" w:lineRule="auto"/>
        <w:ind w:firstLine="851"/>
        <w:jc w:val="both"/>
        <w:rPr>
          <w:rFonts w:ascii="Verdana" w:eastAsia="Arial Unicode MS" w:hAnsi="Verdana" w:cs="Arial"/>
        </w:rPr>
      </w:pPr>
      <w:r w:rsidRPr="00540036">
        <w:rPr>
          <w:rFonts w:ascii="Verdana" w:eastAsia="Arial Unicode MS" w:hAnsi="Verdana" w:cs="Arial"/>
        </w:rPr>
        <w:t>La Federación, los Estados y los Municipios no causarán los derechos por inhumaciones o exhumaciones cuando su actividad corresponda a sus funciones de derecho público.</w:t>
      </w:r>
    </w:p>
    <w:p w:rsidR="00D0202F" w:rsidRPr="00540036" w:rsidRDefault="00D0202F" w:rsidP="00D0202F">
      <w:pPr>
        <w:spacing w:line="360" w:lineRule="auto"/>
        <w:ind w:firstLine="851"/>
        <w:jc w:val="both"/>
        <w:rPr>
          <w:rFonts w:ascii="Verdana" w:eastAsia="Arial Unicode MS" w:hAnsi="Verdana" w:cs="Arial"/>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CUARTA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rPr>
        <w:t>POR LOS SERVICIOS DE RASTRO</w:t>
      </w:r>
    </w:p>
    <w:p w:rsidR="00D0202F" w:rsidRPr="00540036" w:rsidRDefault="00D0202F" w:rsidP="00D0202F">
      <w:pPr>
        <w:spacing w:line="360" w:lineRule="auto"/>
        <w:jc w:val="both"/>
        <w:rPr>
          <w:rFonts w:ascii="Verdana" w:hAnsi="Verdana" w:cs="Arial"/>
        </w:rPr>
      </w:pPr>
    </w:p>
    <w:p w:rsidR="00D0202F" w:rsidRPr="00540036" w:rsidRDefault="00D0202F" w:rsidP="00D0202F">
      <w:pPr>
        <w:widowControl w:val="0"/>
        <w:spacing w:line="360" w:lineRule="auto"/>
        <w:ind w:firstLine="851"/>
        <w:jc w:val="both"/>
        <w:outlineLvl w:val="0"/>
        <w:rPr>
          <w:rFonts w:ascii="Verdana" w:hAnsi="Verdana" w:cs="Arial"/>
        </w:rPr>
      </w:pPr>
      <w:r w:rsidRPr="00540036">
        <w:rPr>
          <w:rFonts w:ascii="Verdana" w:hAnsi="Verdana" w:cs="Arial"/>
          <w:b/>
        </w:rPr>
        <w:t>Artículo 17.</w:t>
      </w:r>
      <w:r w:rsidRPr="00540036">
        <w:rPr>
          <w:rFonts w:ascii="Verdana" w:hAnsi="Verdana" w:cs="Arial"/>
        </w:rPr>
        <w:t xml:space="preserve"> Los derechos por la prestación del servicio de rastro se causarán y liquidarán de conformidad con la siguiente:</w:t>
      </w:r>
    </w:p>
    <w:p w:rsidR="00D0202F" w:rsidRPr="00540036" w:rsidRDefault="00D0202F" w:rsidP="00D0202F">
      <w:pPr>
        <w:widowControl w:val="0"/>
        <w:spacing w:line="360" w:lineRule="auto"/>
        <w:jc w:val="center"/>
        <w:outlineLvl w:val="0"/>
        <w:rPr>
          <w:rFonts w:ascii="Verdana" w:hAnsi="Verdana" w:cs="Arial"/>
          <w:b/>
        </w:rPr>
      </w:pPr>
    </w:p>
    <w:p w:rsidR="00D0202F" w:rsidRPr="00540036" w:rsidRDefault="00D0202F" w:rsidP="00D0202F">
      <w:pPr>
        <w:widowControl w:val="0"/>
        <w:spacing w:line="360" w:lineRule="auto"/>
        <w:jc w:val="center"/>
        <w:outlineLvl w:val="0"/>
        <w:rPr>
          <w:rFonts w:ascii="Verdana" w:hAnsi="Verdana"/>
          <w:b/>
        </w:rPr>
      </w:pPr>
      <w:r w:rsidRPr="00540036">
        <w:rPr>
          <w:rFonts w:ascii="Verdana" w:hAnsi="Verdana" w:cs="Arial"/>
          <w:b/>
        </w:rPr>
        <w:t>T A R I F A</w:t>
      </w:r>
    </w:p>
    <w:tbl>
      <w:tblPr>
        <w:tblW w:w="8931" w:type="dxa"/>
        <w:jc w:val="center"/>
        <w:tblCellMar>
          <w:left w:w="0" w:type="dxa"/>
          <w:right w:w="0" w:type="dxa"/>
        </w:tblCellMar>
        <w:tblLook w:val="0000" w:firstRow="0" w:lastRow="0" w:firstColumn="0" w:lastColumn="0" w:noHBand="0" w:noVBand="0"/>
      </w:tblPr>
      <w:tblGrid>
        <w:gridCol w:w="5940"/>
        <w:gridCol w:w="1006"/>
        <w:gridCol w:w="1985"/>
      </w:tblGrid>
      <w:tr w:rsidR="00D0202F" w:rsidRPr="00540036" w:rsidTr="00364348">
        <w:trPr>
          <w:trHeight w:val="346"/>
          <w:jc w:val="center"/>
        </w:trPr>
        <w:tc>
          <w:tcPr>
            <w:tcW w:w="5940" w:type="dxa"/>
            <w:noWrap/>
            <w:tcMar>
              <w:top w:w="15" w:type="dxa"/>
              <w:left w:w="15" w:type="dxa"/>
              <w:bottom w:w="0" w:type="dxa"/>
              <w:right w:w="15" w:type="dxa"/>
            </w:tcMar>
            <w:vAlign w:val="center"/>
          </w:tcPr>
          <w:p w:rsidR="00D0202F" w:rsidRPr="00540036" w:rsidRDefault="00D0202F" w:rsidP="00D0202F">
            <w:pPr>
              <w:spacing w:line="360" w:lineRule="auto"/>
              <w:ind w:left="851"/>
              <w:rPr>
                <w:rFonts w:ascii="Verdana" w:eastAsia="Arial Unicode MS" w:hAnsi="Verdana" w:cs="Arial"/>
              </w:rPr>
            </w:pPr>
            <w:r w:rsidRPr="00540036">
              <w:rPr>
                <w:rFonts w:ascii="Verdana" w:eastAsia="Arial Unicode MS" w:hAnsi="Verdana" w:cs="Arial"/>
              </w:rPr>
              <w:t>Por sacrificio de animales:</w:t>
            </w:r>
          </w:p>
        </w:tc>
        <w:tc>
          <w:tcPr>
            <w:tcW w:w="2991" w:type="dxa"/>
            <w:gridSpan w:val="2"/>
            <w:vAlign w:val="center"/>
          </w:tcPr>
          <w:p w:rsidR="00D0202F" w:rsidRPr="00540036" w:rsidRDefault="00D0202F" w:rsidP="00D0202F">
            <w:pPr>
              <w:spacing w:line="360" w:lineRule="auto"/>
              <w:ind w:right="137"/>
              <w:jc w:val="right"/>
              <w:rPr>
                <w:rFonts w:ascii="Verdana" w:eastAsia="Arial Unicode MS" w:hAnsi="Verdana" w:cs="Arial"/>
              </w:rPr>
            </w:pPr>
          </w:p>
        </w:tc>
      </w:tr>
      <w:tr w:rsidR="00D0202F" w:rsidRPr="00540036" w:rsidTr="00364348">
        <w:trPr>
          <w:trHeight w:val="346"/>
          <w:jc w:val="center"/>
        </w:trPr>
        <w:tc>
          <w:tcPr>
            <w:tcW w:w="6946" w:type="dxa"/>
            <w:gridSpan w:val="2"/>
            <w:noWrap/>
            <w:tcMar>
              <w:top w:w="15" w:type="dxa"/>
              <w:left w:w="15" w:type="dxa"/>
              <w:bottom w:w="0" w:type="dxa"/>
              <w:right w:w="15" w:type="dxa"/>
            </w:tcMar>
            <w:vAlign w:val="center"/>
          </w:tcPr>
          <w:p w:rsidR="00D0202F" w:rsidRPr="00540036" w:rsidRDefault="00D0202F" w:rsidP="005A3ECC">
            <w:pPr>
              <w:spacing w:line="360" w:lineRule="auto"/>
              <w:ind w:left="851" w:hanging="851"/>
              <w:rPr>
                <w:rFonts w:ascii="Verdana" w:eastAsia="Arial Unicode MS" w:hAnsi="Verdana" w:cs="Arial"/>
              </w:rPr>
            </w:pPr>
            <w:r w:rsidRPr="00540036">
              <w:rPr>
                <w:rFonts w:ascii="Verdana" w:hAnsi="Verdana" w:cs="Arial"/>
                <w:b/>
              </w:rPr>
              <w:t>a)</w:t>
            </w:r>
            <w:r w:rsidRPr="00540036">
              <w:rPr>
                <w:rFonts w:ascii="Verdana" w:hAnsi="Verdana" w:cs="Arial"/>
                <w:b/>
              </w:rPr>
              <w:tab/>
            </w:r>
            <w:r w:rsidRPr="00540036">
              <w:rPr>
                <w:rFonts w:ascii="Verdana" w:eastAsia="Arial Unicode MS" w:hAnsi="Verdana" w:cs="Arial"/>
              </w:rPr>
              <w:t>Ganado porcino en pie           $3</w:t>
            </w:r>
            <w:r w:rsidR="005A3ECC" w:rsidRPr="00540036">
              <w:rPr>
                <w:rFonts w:ascii="Verdana" w:eastAsia="Arial Unicode MS" w:hAnsi="Verdana" w:cs="Arial"/>
              </w:rPr>
              <w:t>3</w:t>
            </w:r>
            <w:r w:rsidRPr="00540036">
              <w:rPr>
                <w:rFonts w:ascii="Verdana" w:eastAsia="Arial Unicode MS" w:hAnsi="Verdana" w:cs="Arial"/>
              </w:rPr>
              <w:t>.</w:t>
            </w:r>
            <w:r w:rsidR="005A3ECC" w:rsidRPr="00540036">
              <w:rPr>
                <w:rFonts w:ascii="Verdana" w:eastAsia="Arial Unicode MS" w:hAnsi="Verdana" w:cs="Arial"/>
              </w:rPr>
              <w:t>91</w:t>
            </w:r>
            <w:r w:rsidRPr="00540036">
              <w:rPr>
                <w:rFonts w:ascii="Verdana" w:eastAsia="Arial Unicode MS" w:hAnsi="Verdana" w:cs="Arial"/>
              </w:rPr>
              <w:t xml:space="preserve">  por cabeza</w:t>
            </w:r>
          </w:p>
        </w:tc>
        <w:tc>
          <w:tcPr>
            <w:tcW w:w="1985" w:type="dxa"/>
            <w:vAlign w:val="center"/>
          </w:tcPr>
          <w:p w:rsidR="00D0202F" w:rsidRPr="00540036" w:rsidRDefault="00D0202F" w:rsidP="00D0202F">
            <w:pPr>
              <w:spacing w:line="360" w:lineRule="auto"/>
              <w:jc w:val="both"/>
              <w:rPr>
                <w:rFonts w:ascii="Verdana" w:eastAsia="Arial Unicode MS" w:hAnsi="Verdana" w:cs="Arial"/>
              </w:rPr>
            </w:pPr>
          </w:p>
        </w:tc>
      </w:tr>
      <w:tr w:rsidR="00D0202F" w:rsidRPr="00540036" w:rsidTr="00364348">
        <w:trPr>
          <w:trHeight w:val="346"/>
          <w:jc w:val="center"/>
        </w:trPr>
        <w:tc>
          <w:tcPr>
            <w:tcW w:w="6946" w:type="dxa"/>
            <w:gridSpan w:val="2"/>
            <w:noWrap/>
            <w:tcMar>
              <w:top w:w="15" w:type="dxa"/>
              <w:left w:w="15" w:type="dxa"/>
              <w:bottom w:w="0" w:type="dxa"/>
              <w:right w:w="15" w:type="dxa"/>
            </w:tcMar>
            <w:vAlign w:val="center"/>
          </w:tcPr>
          <w:p w:rsidR="00D0202F" w:rsidRPr="00540036" w:rsidRDefault="00D0202F" w:rsidP="005A3ECC">
            <w:pPr>
              <w:spacing w:line="360" w:lineRule="auto"/>
              <w:ind w:left="851" w:hanging="851"/>
              <w:rPr>
                <w:rFonts w:ascii="Verdana" w:eastAsia="Arial Unicode MS" w:hAnsi="Verdana" w:cs="Arial"/>
              </w:rPr>
            </w:pPr>
            <w:r w:rsidRPr="00540036">
              <w:rPr>
                <w:rFonts w:ascii="Verdana" w:hAnsi="Verdana" w:cs="Arial"/>
                <w:b/>
              </w:rPr>
              <w:t>b)</w:t>
            </w:r>
            <w:r w:rsidRPr="00540036">
              <w:rPr>
                <w:rFonts w:ascii="Verdana" w:hAnsi="Verdana" w:cs="Arial"/>
                <w:b/>
              </w:rPr>
              <w:tab/>
            </w:r>
            <w:r w:rsidRPr="00540036">
              <w:rPr>
                <w:rFonts w:ascii="Verdana" w:eastAsia="Arial Unicode MS" w:hAnsi="Verdana" w:cs="Arial"/>
              </w:rPr>
              <w:t>Ganado caprino en pie           $1</w:t>
            </w:r>
            <w:r w:rsidR="005A3ECC" w:rsidRPr="00540036">
              <w:rPr>
                <w:rFonts w:ascii="Verdana" w:eastAsia="Arial Unicode MS" w:hAnsi="Verdana" w:cs="Arial"/>
              </w:rPr>
              <w:t>4</w:t>
            </w:r>
            <w:r w:rsidRPr="00540036">
              <w:rPr>
                <w:rFonts w:ascii="Verdana" w:eastAsia="Arial Unicode MS" w:hAnsi="Verdana" w:cs="Arial"/>
              </w:rPr>
              <w:t>.3</w:t>
            </w:r>
            <w:r w:rsidR="005A3ECC" w:rsidRPr="00540036">
              <w:rPr>
                <w:rFonts w:ascii="Verdana" w:eastAsia="Arial Unicode MS" w:hAnsi="Verdana" w:cs="Arial"/>
              </w:rPr>
              <w:t>8</w:t>
            </w:r>
            <w:r w:rsidRPr="00540036">
              <w:rPr>
                <w:rFonts w:ascii="Verdana" w:eastAsia="Arial Unicode MS" w:hAnsi="Verdana" w:cs="Arial"/>
              </w:rPr>
              <w:t xml:space="preserve">  por cabeza</w:t>
            </w:r>
          </w:p>
        </w:tc>
        <w:tc>
          <w:tcPr>
            <w:tcW w:w="1985" w:type="dxa"/>
            <w:vAlign w:val="center"/>
          </w:tcPr>
          <w:p w:rsidR="00D0202F" w:rsidRPr="00540036" w:rsidRDefault="00D0202F" w:rsidP="00D0202F">
            <w:pPr>
              <w:spacing w:line="360" w:lineRule="auto"/>
              <w:jc w:val="both"/>
              <w:rPr>
                <w:rFonts w:ascii="Verdana" w:eastAsia="Arial Unicode MS" w:hAnsi="Verdana" w:cs="Arial"/>
              </w:rPr>
            </w:pPr>
          </w:p>
        </w:tc>
      </w:tr>
      <w:tr w:rsidR="00D0202F" w:rsidRPr="00540036" w:rsidTr="00364348">
        <w:trPr>
          <w:trHeight w:val="346"/>
          <w:jc w:val="center"/>
        </w:trPr>
        <w:tc>
          <w:tcPr>
            <w:tcW w:w="6946" w:type="dxa"/>
            <w:gridSpan w:val="2"/>
            <w:noWrap/>
            <w:tcMar>
              <w:top w:w="15" w:type="dxa"/>
              <w:left w:w="15" w:type="dxa"/>
              <w:bottom w:w="0" w:type="dxa"/>
              <w:right w:w="15" w:type="dxa"/>
            </w:tcMar>
            <w:vAlign w:val="center"/>
          </w:tcPr>
          <w:p w:rsidR="00D0202F" w:rsidRPr="00540036" w:rsidRDefault="00D0202F" w:rsidP="005A3ECC">
            <w:pPr>
              <w:spacing w:line="360" w:lineRule="auto"/>
              <w:ind w:left="851" w:hanging="851"/>
              <w:rPr>
                <w:rFonts w:ascii="Verdana" w:eastAsia="Arial Unicode MS" w:hAnsi="Verdana" w:cs="Arial"/>
              </w:rPr>
            </w:pPr>
            <w:r w:rsidRPr="00540036">
              <w:rPr>
                <w:rFonts w:ascii="Verdana" w:hAnsi="Verdana" w:cs="Arial"/>
                <w:b/>
              </w:rPr>
              <w:t>c)</w:t>
            </w:r>
            <w:r w:rsidRPr="00540036">
              <w:rPr>
                <w:rFonts w:ascii="Verdana" w:hAnsi="Verdana" w:cs="Arial"/>
                <w:b/>
              </w:rPr>
              <w:tab/>
            </w:r>
            <w:r w:rsidRPr="00540036">
              <w:rPr>
                <w:rFonts w:ascii="Verdana" w:eastAsia="Arial Unicode MS" w:hAnsi="Verdana" w:cs="Arial"/>
              </w:rPr>
              <w:t>Ganado bovino en pie            $5</w:t>
            </w:r>
            <w:r w:rsidR="005A3ECC" w:rsidRPr="00540036">
              <w:rPr>
                <w:rFonts w:ascii="Verdana" w:eastAsia="Arial Unicode MS" w:hAnsi="Verdana" w:cs="Arial"/>
              </w:rPr>
              <w:t>6</w:t>
            </w:r>
            <w:r w:rsidRPr="00540036">
              <w:rPr>
                <w:rFonts w:ascii="Verdana" w:eastAsia="Arial Unicode MS" w:hAnsi="Verdana" w:cs="Arial"/>
              </w:rPr>
              <w:t>.</w:t>
            </w:r>
            <w:r w:rsidR="005A3ECC" w:rsidRPr="00540036">
              <w:rPr>
                <w:rFonts w:ascii="Verdana" w:eastAsia="Arial Unicode MS" w:hAnsi="Verdana" w:cs="Arial"/>
              </w:rPr>
              <w:t>34</w:t>
            </w:r>
            <w:r w:rsidRPr="00540036">
              <w:rPr>
                <w:rFonts w:ascii="Verdana" w:eastAsia="Arial Unicode MS" w:hAnsi="Verdana" w:cs="Arial"/>
              </w:rPr>
              <w:t xml:space="preserve">  por cabeza </w:t>
            </w:r>
          </w:p>
        </w:tc>
        <w:tc>
          <w:tcPr>
            <w:tcW w:w="1985" w:type="dxa"/>
            <w:vAlign w:val="center"/>
          </w:tcPr>
          <w:p w:rsidR="00D0202F" w:rsidRPr="00540036" w:rsidRDefault="00D0202F" w:rsidP="00D0202F">
            <w:pPr>
              <w:spacing w:line="360" w:lineRule="auto"/>
              <w:jc w:val="both"/>
              <w:rPr>
                <w:rFonts w:ascii="Verdana" w:eastAsia="Arial Unicode MS" w:hAnsi="Verdana" w:cs="Arial"/>
              </w:rPr>
            </w:pPr>
          </w:p>
        </w:tc>
      </w:tr>
    </w:tbl>
    <w:p w:rsidR="00D0202F" w:rsidRPr="00540036" w:rsidRDefault="00D0202F" w:rsidP="00D0202F">
      <w:pPr>
        <w:rPr>
          <w:rFonts w:ascii="Verdana" w:hAnsi="Verdana" w:cs="Arial"/>
          <w:noProof/>
          <w:snapToGrid w:val="0"/>
        </w:rPr>
      </w:pPr>
    </w:p>
    <w:p w:rsidR="00D0202F" w:rsidRDefault="00D0202F" w:rsidP="00D0202F">
      <w:pPr>
        <w:rPr>
          <w:rFonts w:ascii="Verdana" w:hAnsi="Verdana" w:cs="Arial"/>
          <w:noProof/>
          <w:snapToGrid w:val="0"/>
        </w:rPr>
      </w:pPr>
    </w:p>
    <w:p w:rsidR="00626943" w:rsidRPr="00540036" w:rsidRDefault="00626943" w:rsidP="00D0202F">
      <w:pPr>
        <w:rPr>
          <w:rFonts w:ascii="Verdana" w:hAnsi="Verdana" w:cs="Arial"/>
          <w:noProof/>
          <w:snapToGrid w:val="0"/>
        </w:rPr>
      </w:pP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SECCIÓN QUINTA</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rPr>
        <w:t>POR LOS SERVICIOS DE SEGURIDAD PÚBLICA</w:t>
      </w: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18.</w:t>
      </w:r>
      <w:r w:rsidRPr="00540036">
        <w:rPr>
          <w:rFonts w:ascii="Verdana" w:hAnsi="Verdana" w:cs="Arial"/>
        </w:rPr>
        <w:t xml:space="preserve"> </w:t>
      </w:r>
      <w:r w:rsidR="004477B9">
        <w:rPr>
          <w:rFonts w:ascii="Verdana" w:hAnsi="Verdana" w:cs="Arial"/>
        </w:rPr>
        <w:t>Los derechos p</w:t>
      </w:r>
      <w:r w:rsidRPr="00540036">
        <w:rPr>
          <w:rFonts w:ascii="Verdana" w:hAnsi="Verdana" w:cs="Arial"/>
        </w:rPr>
        <w:t>or la prestación del servicio de seguridad pública, cuando medie solicitud, se causarán y liquidarán por elemento policial, conforme a la siguiente:</w:t>
      </w: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T A R I F A</w:t>
      </w:r>
    </w:p>
    <w:tbl>
      <w:tblPr>
        <w:tblW w:w="9001" w:type="dxa"/>
        <w:tblLayout w:type="fixed"/>
        <w:tblCellMar>
          <w:left w:w="70" w:type="dxa"/>
          <w:right w:w="70" w:type="dxa"/>
        </w:tblCellMar>
        <w:tblLook w:val="0000" w:firstRow="0" w:lastRow="0" w:firstColumn="0" w:lastColumn="0" w:noHBand="0" w:noVBand="0"/>
      </w:tblPr>
      <w:tblGrid>
        <w:gridCol w:w="6910"/>
        <w:gridCol w:w="815"/>
        <w:gridCol w:w="1276"/>
      </w:tblGrid>
      <w:tr w:rsidR="00BC2FA6" w:rsidRPr="00540036" w:rsidTr="00EF751A">
        <w:tc>
          <w:tcPr>
            <w:tcW w:w="6910" w:type="dxa"/>
          </w:tcPr>
          <w:p w:rsidR="00BC2FA6" w:rsidRPr="00540036" w:rsidRDefault="00BC2FA6" w:rsidP="00D0202F">
            <w:pPr>
              <w:spacing w:line="360" w:lineRule="auto"/>
              <w:ind w:left="851" w:hanging="851"/>
              <w:jc w:val="both"/>
              <w:rPr>
                <w:rFonts w:ascii="Verdana" w:hAnsi="Verdana" w:cs="Arial"/>
              </w:rPr>
            </w:pPr>
            <w:r w:rsidRPr="00540036">
              <w:rPr>
                <w:rFonts w:ascii="Verdana" w:hAnsi="Verdana" w:cs="Arial"/>
                <w:b/>
                <w:snapToGrid w:val="0"/>
              </w:rPr>
              <w:t>I.</w:t>
            </w:r>
            <w:r w:rsidRPr="00540036">
              <w:rPr>
                <w:rFonts w:ascii="Verdana" w:hAnsi="Verdana" w:cs="Arial"/>
                <w:b/>
                <w:snapToGrid w:val="0"/>
              </w:rPr>
              <w:tab/>
            </w:r>
            <w:r w:rsidRPr="00540036">
              <w:rPr>
                <w:rFonts w:ascii="Verdana" w:hAnsi="Verdana" w:cs="Arial"/>
              </w:rPr>
              <w:t xml:space="preserve">En dependencias o instituciones, mensualmente, por jornada de 8 horas diarias                                                </w:t>
            </w:r>
          </w:p>
        </w:tc>
        <w:tc>
          <w:tcPr>
            <w:tcW w:w="815" w:type="dxa"/>
          </w:tcPr>
          <w:p w:rsidR="00BC2FA6" w:rsidRPr="00540036" w:rsidRDefault="00BC2FA6" w:rsidP="00D0202F">
            <w:pPr>
              <w:spacing w:line="360" w:lineRule="auto"/>
              <w:ind w:left="540" w:hanging="540"/>
              <w:jc w:val="both"/>
              <w:rPr>
                <w:rFonts w:ascii="Verdana" w:hAnsi="Verdana" w:cs="Arial"/>
              </w:rPr>
            </w:pPr>
          </w:p>
        </w:tc>
        <w:tc>
          <w:tcPr>
            <w:tcW w:w="1276" w:type="dxa"/>
            <w:vAlign w:val="center"/>
          </w:tcPr>
          <w:p w:rsidR="00BC2FA6" w:rsidRPr="00E95AA2" w:rsidRDefault="00BC2FA6">
            <w:pPr>
              <w:jc w:val="right"/>
              <w:rPr>
                <w:rFonts w:ascii="Verdana" w:hAnsi="Verdana" w:cs="Calibri"/>
                <w:color w:val="000000"/>
              </w:rPr>
            </w:pPr>
            <w:r w:rsidRPr="00E95AA2">
              <w:rPr>
                <w:rFonts w:ascii="Verdana" w:hAnsi="Verdana" w:cs="Calibri"/>
                <w:color w:val="000000"/>
              </w:rPr>
              <w:t>$4,451.45</w:t>
            </w:r>
          </w:p>
        </w:tc>
      </w:tr>
      <w:tr w:rsidR="00BC2FA6" w:rsidRPr="00540036" w:rsidTr="00EF751A">
        <w:tc>
          <w:tcPr>
            <w:tcW w:w="6910" w:type="dxa"/>
          </w:tcPr>
          <w:p w:rsidR="00BC2FA6" w:rsidRPr="00540036" w:rsidRDefault="00BC2FA6" w:rsidP="00D0202F">
            <w:pPr>
              <w:rPr>
                <w:rFonts w:ascii="Verdana" w:hAnsi="Verdana" w:cs="Arial"/>
                <w:noProof/>
                <w:snapToGrid w:val="0"/>
              </w:rPr>
            </w:pPr>
          </w:p>
        </w:tc>
        <w:tc>
          <w:tcPr>
            <w:tcW w:w="815" w:type="dxa"/>
          </w:tcPr>
          <w:p w:rsidR="00BC2FA6" w:rsidRPr="00540036" w:rsidRDefault="00BC2FA6" w:rsidP="00D0202F">
            <w:pPr>
              <w:rPr>
                <w:rFonts w:ascii="Verdana" w:hAnsi="Verdana" w:cs="Arial"/>
                <w:noProof/>
                <w:snapToGrid w:val="0"/>
              </w:rPr>
            </w:pPr>
          </w:p>
        </w:tc>
        <w:tc>
          <w:tcPr>
            <w:tcW w:w="1276" w:type="dxa"/>
            <w:vAlign w:val="center"/>
          </w:tcPr>
          <w:p w:rsidR="00BC2FA6" w:rsidRPr="00E95AA2" w:rsidRDefault="00BC2FA6">
            <w:pPr>
              <w:jc w:val="right"/>
              <w:rPr>
                <w:rFonts w:ascii="Verdana" w:hAnsi="Verdana" w:cs="Calibri"/>
                <w:color w:val="000000"/>
              </w:rPr>
            </w:pPr>
          </w:p>
        </w:tc>
      </w:tr>
      <w:tr w:rsidR="00BC2FA6" w:rsidRPr="00540036" w:rsidTr="00EF751A">
        <w:trPr>
          <w:trHeight w:val="20"/>
        </w:trPr>
        <w:tc>
          <w:tcPr>
            <w:tcW w:w="6910" w:type="dxa"/>
            <w:shd w:val="clear" w:color="auto" w:fill="auto"/>
          </w:tcPr>
          <w:p w:rsidR="00BC2FA6" w:rsidRPr="00540036" w:rsidRDefault="00BC2FA6" w:rsidP="00D0202F">
            <w:pPr>
              <w:spacing w:line="360" w:lineRule="auto"/>
              <w:ind w:left="851" w:hanging="851"/>
              <w:rPr>
                <w:rFonts w:ascii="Verdana" w:hAnsi="Verdana" w:cs="Arial"/>
              </w:rPr>
            </w:pPr>
            <w:r w:rsidRPr="00540036">
              <w:rPr>
                <w:rFonts w:ascii="Verdana" w:hAnsi="Verdana" w:cs="Arial"/>
                <w:b/>
                <w:snapToGrid w:val="0"/>
              </w:rPr>
              <w:t>II.</w:t>
            </w:r>
            <w:r w:rsidRPr="00540036">
              <w:rPr>
                <w:rFonts w:ascii="Verdana" w:hAnsi="Verdana" w:cs="Arial"/>
                <w:b/>
                <w:snapToGrid w:val="0"/>
              </w:rPr>
              <w:tab/>
            </w:r>
            <w:r w:rsidRPr="00540036">
              <w:rPr>
                <w:rFonts w:ascii="Verdana" w:hAnsi="Verdana" w:cs="Arial"/>
              </w:rPr>
              <w:t xml:space="preserve">En eventos públicos o particulares, por evento </w:t>
            </w:r>
          </w:p>
        </w:tc>
        <w:tc>
          <w:tcPr>
            <w:tcW w:w="815" w:type="dxa"/>
            <w:shd w:val="clear" w:color="auto" w:fill="auto"/>
          </w:tcPr>
          <w:p w:rsidR="00BC2FA6" w:rsidRPr="00540036" w:rsidRDefault="00BC2FA6" w:rsidP="00D0202F">
            <w:pPr>
              <w:spacing w:line="360" w:lineRule="auto"/>
              <w:rPr>
                <w:rFonts w:ascii="Verdana" w:hAnsi="Verdana" w:cs="Arial"/>
              </w:rPr>
            </w:pPr>
          </w:p>
        </w:tc>
        <w:tc>
          <w:tcPr>
            <w:tcW w:w="1276" w:type="dxa"/>
            <w:shd w:val="clear" w:color="auto" w:fill="auto"/>
            <w:vAlign w:val="center"/>
          </w:tcPr>
          <w:p w:rsidR="00BC2FA6" w:rsidRPr="00E95AA2" w:rsidRDefault="00BC2FA6">
            <w:pPr>
              <w:jc w:val="right"/>
              <w:rPr>
                <w:rFonts w:ascii="Verdana" w:hAnsi="Verdana" w:cs="Calibri"/>
                <w:color w:val="000000"/>
              </w:rPr>
            </w:pPr>
            <w:r w:rsidRPr="00E95AA2">
              <w:rPr>
                <w:rFonts w:ascii="Verdana" w:hAnsi="Verdana" w:cs="Calibri"/>
                <w:color w:val="000000"/>
              </w:rPr>
              <w:t>$279.05</w:t>
            </w:r>
          </w:p>
        </w:tc>
      </w:tr>
    </w:tbl>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SEXTA</w:t>
      </w:r>
    </w:p>
    <w:p w:rsidR="00D0202F" w:rsidRPr="00540036" w:rsidRDefault="00D0202F" w:rsidP="00D0202F">
      <w:pPr>
        <w:spacing w:line="360" w:lineRule="auto"/>
        <w:jc w:val="center"/>
        <w:rPr>
          <w:rFonts w:ascii="Verdana" w:hAnsi="Verdana" w:cs="Arial"/>
          <w:b/>
        </w:rPr>
      </w:pPr>
      <w:r w:rsidRPr="00540036">
        <w:rPr>
          <w:rFonts w:ascii="Verdana" w:hAnsi="Verdana" w:cs="Arial"/>
          <w:b/>
        </w:rPr>
        <w:t>POR EL SERVICIO PÚBLICO DE TRANSPORTE URBANO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rPr>
        <w:t>Y SUBURBANO EN RUTA FIJA</w:t>
      </w: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19.</w:t>
      </w:r>
      <w:r w:rsidRPr="00540036">
        <w:rPr>
          <w:rFonts w:ascii="Verdana" w:hAnsi="Verdana" w:cs="Arial"/>
        </w:rPr>
        <w:t xml:space="preserve"> </w:t>
      </w:r>
      <w:r w:rsidR="001F69ED">
        <w:rPr>
          <w:rFonts w:ascii="Verdana" w:hAnsi="Verdana" w:cs="Arial"/>
        </w:rPr>
        <w:t>Los derechos p</w:t>
      </w:r>
      <w:r w:rsidRPr="00540036">
        <w:rPr>
          <w:rFonts w:ascii="Verdana" w:hAnsi="Verdana" w:cs="Arial"/>
        </w:rPr>
        <w:t>or la prestación del</w:t>
      </w:r>
      <w:r w:rsidRPr="00540036">
        <w:rPr>
          <w:rFonts w:ascii="Verdana" w:hAnsi="Verdana" w:cs="Arial"/>
          <w:b/>
        </w:rPr>
        <w:t xml:space="preserve"> </w:t>
      </w:r>
      <w:r w:rsidRPr="00540036">
        <w:rPr>
          <w:rFonts w:ascii="Verdana" w:hAnsi="Verdana" w:cs="Arial"/>
          <w:lang w:eastAsia="es-MX"/>
        </w:rPr>
        <w:t>servicio público de transporte urbano y suburbano en ruta fija, por vehículo, se causarán y liquidarán</w:t>
      </w:r>
      <w:r w:rsidRPr="00540036">
        <w:rPr>
          <w:rFonts w:ascii="Verdana" w:hAnsi="Verdana" w:cs="Arial"/>
        </w:rPr>
        <w:t xml:space="preserve"> conforme a la siguiente:</w:t>
      </w:r>
    </w:p>
    <w:p w:rsidR="00D0202F" w:rsidRPr="00540036" w:rsidRDefault="00D0202F" w:rsidP="00D0202F">
      <w:pPr>
        <w:widowControl w:val="0"/>
        <w:spacing w:line="360" w:lineRule="auto"/>
        <w:jc w:val="center"/>
        <w:outlineLvl w:val="0"/>
        <w:rPr>
          <w:rFonts w:ascii="Verdana" w:hAnsi="Verdana" w:cs="Arial"/>
          <w:b/>
          <w:bCs/>
        </w:rPr>
      </w:pPr>
      <w:r w:rsidRPr="00540036">
        <w:rPr>
          <w:rFonts w:ascii="Verdana" w:hAnsi="Verdana" w:cs="Arial"/>
          <w:b/>
          <w:bCs/>
        </w:rPr>
        <w:t>T A R I F A</w:t>
      </w:r>
    </w:p>
    <w:tbl>
      <w:tblPr>
        <w:tblW w:w="9143" w:type="dxa"/>
        <w:tblLayout w:type="fixed"/>
        <w:tblCellMar>
          <w:left w:w="70" w:type="dxa"/>
          <w:right w:w="70" w:type="dxa"/>
        </w:tblCellMar>
        <w:tblLook w:val="0000" w:firstRow="0" w:lastRow="0" w:firstColumn="0" w:lastColumn="0" w:noHBand="0" w:noVBand="0"/>
      </w:tblPr>
      <w:tblGrid>
        <w:gridCol w:w="7270"/>
        <w:gridCol w:w="597"/>
        <w:gridCol w:w="1276"/>
      </w:tblGrid>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lastRenderedPageBreak/>
              <w:t>I.</w:t>
            </w:r>
            <w:r w:rsidRPr="00540036">
              <w:rPr>
                <w:rFonts w:ascii="Verdana" w:hAnsi="Verdana" w:cs="Arial"/>
                <w:b/>
              </w:rPr>
              <w:tab/>
            </w:r>
            <w:r w:rsidRPr="00540036">
              <w:rPr>
                <w:rFonts w:ascii="Verdana" w:hAnsi="Verdana" w:cs="Arial"/>
              </w:rPr>
              <w:t xml:space="preserve">Por otorgamiento de concesión para el servicio urbano y suburbano </w:t>
            </w:r>
          </w:p>
        </w:tc>
        <w:tc>
          <w:tcPr>
            <w:tcW w:w="597" w:type="dxa"/>
          </w:tcPr>
          <w:p w:rsidR="00D0202F" w:rsidRPr="00540036" w:rsidRDefault="00D0202F" w:rsidP="00D0202F">
            <w:pPr>
              <w:spacing w:line="360" w:lineRule="auto"/>
              <w:ind w:left="851" w:hanging="851"/>
              <w:jc w:val="both"/>
              <w:rPr>
                <w:rFonts w:ascii="Verdana" w:hAnsi="Verdana" w:cs="Arial"/>
              </w:rPr>
            </w:pPr>
          </w:p>
        </w:tc>
        <w:tc>
          <w:tcPr>
            <w:tcW w:w="1276" w:type="dxa"/>
          </w:tcPr>
          <w:p w:rsidR="00D0202F" w:rsidRPr="00540036" w:rsidRDefault="00D0202F" w:rsidP="00BC2FA6">
            <w:pPr>
              <w:spacing w:line="360" w:lineRule="auto"/>
              <w:jc w:val="right"/>
              <w:rPr>
                <w:rFonts w:ascii="Verdana" w:hAnsi="Verdana" w:cs="Arial"/>
              </w:rPr>
            </w:pPr>
            <w:r w:rsidRPr="00540036">
              <w:rPr>
                <w:rFonts w:ascii="Verdana" w:hAnsi="Verdana" w:cs="Arial"/>
              </w:rPr>
              <w:t>$5,</w:t>
            </w:r>
            <w:r w:rsidR="00BC2FA6" w:rsidRPr="00540036">
              <w:rPr>
                <w:rFonts w:ascii="Verdana" w:hAnsi="Verdana" w:cs="Arial"/>
              </w:rPr>
              <w:t>246.19</w:t>
            </w:r>
            <w:r w:rsidRPr="00540036">
              <w:rPr>
                <w:rFonts w:ascii="Verdana" w:hAnsi="Verdana" w:cs="Arial"/>
              </w:rPr>
              <w:t xml:space="preserve"> </w:t>
            </w:r>
          </w:p>
        </w:tc>
      </w:tr>
      <w:tr w:rsidR="00D0202F" w:rsidRPr="00540036" w:rsidTr="00364348">
        <w:tc>
          <w:tcPr>
            <w:tcW w:w="7270" w:type="dxa"/>
          </w:tcPr>
          <w:p w:rsidR="00D0202F" w:rsidRPr="00540036" w:rsidRDefault="00D0202F" w:rsidP="00D0202F">
            <w:pPr>
              <w:rPr>
                <w:rFonts w:ascii="Verdana" w:hAnsi="Verdana" w:cs="Arial"/>
                <w:noProof/>
                <w:snapToGrid w:val="0"/>
              </w:rPr>
            </w:pPr>
          </w:p>
        </w:tc>
        <w:tc>
          <w:tcPr>
            <w:tcW w:w="597" w:type="dxa"/>
          </w:tcPr>
          <w:p w:rsidR="00D0202F" w:rsidRPr="00540036" w:rsidRDefault="00D0202F" w:rsidP="00D0202F">
            <w:pPr>
              <w:rPr>
                <w:rFonts w:ascii="Verdana" w:hAnsi="Verdana" w:cs="Arial"/>
                <w:noProof/>
                <w:snapToGrid w:val="0"/>
              </w:rPr>
            </w:pPr>
          </w:p>
        </w:tc>
        <w:tc>
          <w:tcPr>
            <w:tcW w:w="1276" w:type="dxa"/>
          </w:tcPr>
          <w:p w:rsidR="00D0202F" w:rsidRPr="00540036" w:rsidRDefault="00D0202F" w:rsidP="00D0202F">
            <w:pPr>
              <w:jc w:val="right"/>
              <w:rPr>
                <w:rFonts w:ascii="Verdana" w:hAnsi="Verdana" w:cs="Arial"/>
                <w:noProof/>
                <w:snapToGrid w:val="0"/>
              </w:rPr>
            </w:pPr>
          </w:p>
        </w:tc>
      </w:tr>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II.</w:t>
            </w:r>
            <w:r w:rsidRPr="00540036">
              <w:rPr>
                <w:rFonts w:ascii="Verdana" w:hAnsi="Verdana" w:cs="Arial"/>
                <w:b/>
              </w:rPr>
              <w:tab/>
            </w:r>
            <w:r w:rsidRPr="00540036">
              <w:rPr>
                <w:rFonts w:ascii="Verdana" w:hAnsi="Verdana" w:cs="Arial"/>
              </w:rPr>
              <w:t>Por transmisión de derechos de concesión</w:t>
            </w:r>
          </w:p>
        </w:tc>
        <w:tc>
          <w:tcPr>
            <w:tcW w:w="597" w:type="dxa"/>
          </w:tcPr>
          <w:p w:rsidR="00D0202F" w:rsidRPr="00540036" w:rsidRDefault="00D0202F" w:rsidP="00D0202F">
            <w:pPr>
              <w:spacing w:line="360" w:lineRule="auto"/>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$1,311.55</w:t>
            </w:r>
            <w:r w:rsidR="00D0202F" w:rsidRPr="00540036">
              <w:rPr>
                <w:rFonts w:ascii="Verdana" w:hAnsi="Verdana" w:cs="Arial"/>
              </w:rPr>
              <w:t xml:space="preserve"> </w:t>
            </w:r>
          </w:p>
        </w:tc>
      </w:tr>
      <w:tr w:rsidR="00D0202F" w:rsidRPr="00540036" w:rsidTr="00364348">
        <w:tc>
          <w:tcPr>
            <w:tcW w:w="7270" w:type="dxa"/>
          </w:tcPr>
          <w:p w:rsidR="00D0202F" w:rsidRPr="00540036" w:rsidRDefault="00D0202F" w:rsidP="00D0202F">
            <w:pPr>
              <w:rPr>
                <w:rFonts w:ascii="Verdana" w:hAnsi="Verdana" w:cs="Arial"/>
                <w:noProof/>
                <w:snapToGrid w:val="0"/>
              </w:rPr>
            </w:pPr>
          </w:p>
        </w:tc>
        <w:tc>
          <w:tcPr>
            <w:tcW w:w="597" w:type="dxa"/>
          </w:tcPr>
          <w:p w:rsidR="00D0202F" w:rsidRPr="00540036" w:rsidRDefault="00D0202F" w:rsidP="00D0202F">
            <w:pPr>
              <w:rPr>
                <w:rFonts w:ascii="Verdana" w:hAnsi="Verdana" w:cs="Arial"/>
                <w:noProof/>
                <w:snapToGrid w:val="0"/>
              </w:rPr>
            </w:pPr>
          </w:p>
        </w:tc>
        <w:tc>
          <w:tcPr>
            <w:tcW w:w="1276" w:type="dxa"/>
          </w:tcPr>
          <w:p w:rsidR="00D0202F" w:rsidRPr="00540036" w:rsidRDefault="00D0202F" w:rsidP="00D0202F">
            <w:pPr>
              <w:jc w:val="right"/>
              <w:rPr>
                <w:rFonts w:ascii="Verdana" w:hAnsi="Verdana" w:cs="Arial"/>
                <w:noProof/>
                <w:snapToGrid w:val="0"/>
              </w:rPr>
            </w:pPr>
          </w:p>
        </w:tc>
      </w:tr>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III.</w:t>
            </w:r>
            <w:r w:rsidRPr="00540036">
              <w:rPr>
                <w:rFonts w:ascii="Verdana" w:hAnsi="Verdana" w:cs="Arial"/>
                <w:b/>
              </w:rPr>
              <w:tab/>
            </w:r>
            <w:r w:rsidRPr="00540036">
              <w:rPr>
                <w:rFonts w:ascii="Verdana" w:hAnsi="Verdana" w:cs="Arial"/>
              </w:rPr>
              <w:t xml:space="preserve">Por refrendo anual de concesión para el servicio urbano y suburbano </w:t>
            </w:r>
          </w:p>
        </w:tc>
        <w:tc>
          <w:tcPr>
            <w:tcW w:w="597" w:type="dxa"/>
          </w:tcPr>
          <w:p w:rsidR="00D0202F" w:rsidRPr="00540036" w:rsidRDefault="00D0202F" w:rsidP="00D0202F">
            <w:pPr>
              <w:spacing w:line="360" w:lineRule="auto"/>
              <w:ind w:left="851" w:hanging="851"/>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$130.60</w:t>
            </w:r>
            <w:r w:rsidR="00D0202F" w:rsidRPr="00540036">
              <w:rPr>
                <w:rFonts w:ascii="Verdana" w:hAnsi="Verdana" w:cs="Arial"/>
              </w:rPr>
              <w:t xml:space="preserve"> </w:t>
            </w:r>
          </w:p>
        </w:tc>
      </w:tr>
      <w:tr w:rsidR="00D0202F" w:rsidRPr="00540036" w:rsidTr="00364348">
        <w:trPr>
          <w:trHeight w:val="457"/>
        </w:trPr>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IV.</w:t>
            </w:r>
            <w:r w:rsidRPr="00540036">
              <w:rPr>
                <w:rFonts w:ascii="Verdana" w:hAnsi="Verdana" w:cs="Arial"/>
                <w:b/>
              </w:rPr>
              <w:tab/>
            </w:r>
            <w:r w:rsidRPr="00540036">
              <w:rPr>
                <w:rFonts w:ascii="Verdana" w:hAnsi="Verdana" w:cs="Arial"/>
              </w:rPr>
              <w:t xml:space="preserve">Por permiso eventual de transporte público, por mes o fracción </w:t>
            </w:r>
          </w:p>
        </w:tc>
        <w:tc>
          <w:tcPr>
            <w:tcW w:w="597" w:type="dxa"/>
          </w:tcPr>
          <w:p w:rsidR="00D0202F" w:rsidRPr="00540036" w:rsidRDefault="00D0202F" w:rsidP="00D0202F">
            <w:pPr>
              <w:spacing w:line="360" w:lineRule="auto"/>
              <w:ind w:left="851" w:hanging="851"/>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$90.41</w:t>
            </w:r>
            <w:r w:rsidR="00D0202F" w:rsidRPr="00540036">
              <w:rPr>
                <w:rFonts w:ascii="Verdana" w:hAnsi="Verdana" w:cs="Arial"/>
              </w:rPr>
              <w:t xml:space="preserve"> </w:t>
            </w:r>
          </w:p>
        </w:tc>
      </w:tr>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V.</w:t>
            </w:r>
            <w:r w:rsidRPr="00540036">
              <w:rPr>
                <w:rFonts w:ascii="Verdana" w:hAnsi="Verdana" w:cs="Arial"/>
                <w:b/>
              </w:rPr>
              <w:tab/>
            </w:r>
            <w:r w:rsidRPr="00540036">
              <w:rPr>
                <w:rFonts w:ascii="Verdana" w:hAnsi="Verdana" w:cs="Arial"/>
              </w:rPr>
              <w:t xml:space="preserve">Por permiso para servicio extraordinario, por día    </w:t>
            </w:r>
          </w:p>
        </w:tc>
        <w:tc>
          <w:tcPr>
            <w:tcW w:w="597" w:type="dxa"/>
          </w:tcPr>
          <w:p w:rsidR="00D0202F" w:rsidRPr="00540036" w:rsidRDefault="00D0202F" w:rsidP="00D0202F">
            <w:pPr>
              <w:spacing w:line="360" w:lineRule="auto"/>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$190.87</w:t>
            </w:r>
          </w:p>
        </w:tc>
      </w:tr>
      <w:tr w:rsidR="00D0202F" w:rsidRPr="00540036" w:rsidTr="00364348">
        <w:trPr>
          <w:trHeight w:val="71"/>
        </w:trPr>
        <w:tc>
          <w:tcPr>
            <w:tcW w:w="7270" w:type="dxa"/>
          </w:tcPr>
          <w:p w:rsidR="00D0202F" w:rsidRPr="00540036" w:rsidRDefault="00D0202F" w:rsidP="00D0202F">
            <w:pPr>
              <w:rPr>
                <w:rFonts w:ascii="Verdana" w:hAnsi="Verdana" w:cs="Arial"/>
                <w:noProof/>
                <w:snapToGrid w:val="0"/>
              </w:rPr>
            </w:pPr>
          </w:p>
        </w:tc>
        <w:tc>
          <w:tcPr>
            <w:tcW w:w="597" w:type="dxa"/>
          </w:tcPr>
          <w:p w:rsidR="00D0202F" w:rsidRPr="00540036" w:rsidRDefault="00D0202F" w:rsidP="00D0202F">
            <w:pPr>
              <w:rPr>
                <w:rFonts w:ascii="Verdana" w:hAnsi="Verdana" w:cs="Arial"/>
                <w:noProof/>
                <w:snapToGrid w:val="0"/>
              </w:rPr>
            </w:pPr>
          </w:p>
        </w:tc>
        <w:tc>
          <w:tcPr>
            <w:tcW w:w="1276" w:type="dxa"/>
          </w:tcPr>
          <w:p w:rsidR="00D0202F" w:rsidRPr="00540036" w:rsidRDefault="00D0202F" w:rsidP="00D0202F">
            <w:pPr>
              <w:jc w:val="right"/>
              <w:rPr>
                <w:rFonts w:ascii="Verdana" w:hAnsi="Verdana" w:cs="Arial"/>
                <w:noProof/>
                <w:snapToGrid w:val="0"/>
              </w:rPr>
            </w:pPr>
          </w:p>
        </w:tc>
      </w:tr>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VI.</w:t>
            </w:r>
            <w:r w:rsidRPr="00540036">
              <w:rPr>
                <w:rFonts w:ascii="Verdana" w:hAnsi="Verdana" w:cs="Arial"/>
                <w:b/>
              </w:rPr>
              <w:tab/>
            </w:r>
            <w:r w:rsidRPr="00540036">
              <w:rPr>
                <w:rFonts w:ascii="Verdana" w:hAnsi="Verdana" w:cs="Arial"/>
              </w:rPr>
              <w:t xml:space="preserve">Por constancia de despintado                                       </w:t>
            </w:r>
          </w:p>
        </w:tc>
        <w:tc>
          <w:tcPr>
            <w:tcW w:w="597" w:type="dxa"/>
          </w:tcPr>
          <w:p w:rsidR="00D0202F" w:rsidRPr="00540036" w:rsidRDefault="00D0202F" w:rsidP="00D0202F">
            <w:pPr>
              <w:spacing w:line="360" w:lineRule="auto"/>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$36.83</w:t>
            </w:r>
            <w:r w:rsidR="00D0202F" w:rsidRPr="00540036">
              <w:rPr>
                <w:rFonts w:ascii="Verdana" w:hAnsi="Verdana" w:cs="Arial"/>
              </w:rPr>
              <w:t xml:space="preserve"> </w:t>
            </w:r>
          </w:p>
        </w:tc>
      </w:tr>
      <w:tr w:rsidR="00D0202F" w:rsidRPr="00540036" w:rsidTr="00364348">
        <w:tc>
          <w:tcPr>
            <w:tcW w:w="7270" w:type="dxa"/>
          </w:tcPr>
          <w:p w:rsidR="00D0202F" w:rsidRPr="00540036" w:rsidRDefault="00D0202F" w:rsidP="00D0202F">
            <w:pPr>
              <w:rPr>
                <w:rFonts w:ascii="Verdana" w:hAnsi="Verdana" w:cs="Arial"/>
                <w:noProof/>
                <w:snapToGrid w:val="0"/>
              </w:rPr>
            </w:pPr>
          </w:p>
        </w:tc>
        <w:tc>
          <w:tcPr>
            <w:tcW w:w="597" w:type="dxa"/>
          </w:tcPr>
          <w:p w:rsidR="00D0202F" w:rsidRPr="00540036" w:rsidRDefault="00D0202F" w:rsidP="00D0202F">
            <w:pPr>
              <w:rPr>
                <w:rFonts w:ascii="Verdana" w:hAnsi="Verdana" w:cs="Arial"/>
                <w:noProof/>
                <w:snapToGrid w:val="0"/>
              </w:rPr>
            </w:pPr>
          </w:p>
        </w:tc>
        <w:tc>
          <w:tcPr>
            <w:tcW w:w="1276" w:type="dxa"/>
          </w:tcPr>
          <w:p w:rsidR="00D0202F" w:rsidRPr="00540036" w:rsidRDefault="00D0202F" w:rsidP="00D0202F">
            <w:pPr>
              <w:jc w:val="right"/>
              <w:rPr>
                <w:rFonts w:ascii="Verdana" w:hAnsi="Verdana" w:cs="Arial"/>
                <w:noProof/>
                <w:snapToGrid w:val="0"/>
              </w:rPr>
            </w:pPr>
          </w:p>
        </w:tc>
      </w:tr>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VII.</w:t>
            </w:r>
            <w:r w:rsidRPr="00540036">
              <w:rPr>
                <w:rFonts w:ascii="Verdana" w:hAnsi="Verdana" w:cs="Arial"/>
                <w:b/>
              </w:rPr>
              <w:tab/>
            </w:r>
            <w:r w:rsidRPr="00540036">
              <w:rPr>
                <w:rFonts w:ascii="Verdana" w:hAnsi="Verdana" w:cs="Arial"/>
              </w:rPr>
              <w:t xml:space="preserve">Por revista mecánica semestral obligatoria o a petición del propietario                                                                </w:t>
            </w:r>
          </w:p>
        </w:tc>
        <w:tc>
          <w:tcPr>
            <w:tcW w:w="597" w:type="dxa"/>
          </w:tcPr>
          <w:p w:rsidR="00D0202F" w:rsidRPr="00540036" w:rsidRDefault="00D0202F" w:rsidP="00D0202F">
            <w:pPr>
              <w:spacing w:line="360" w:lineRule="auto"/>
              <w:ind w:left="851" w:hanging="851"/>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$114.96</w:t>
            </w:r>
            <w:r w:rsidR="00D0202F" w:rsidRPr="00540036">
              <w:rPr>
                <w:rFonts w:ascii="Verdana" w:hAnsi="Verdana" w:cs="Arial"/>
              </w:rPr>
              <w:t xml:space="preserve"> </w:t>
            </w:r>
          </w:p>
        </w:tc>
      </w:tr>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VIII.</w:t>
            </w:r>
            <w:r w:rsidRPr="00540036">
              <w:rPr>
                <w:rFonts w:ascii="Verdana" w:hAnsi="Verdana" w:cs="Arial"/>
                <w:b/>
              </w:rPr>
              <w:tab/>
            </w:r>
            <w:r w:rsidRPr="00540036">
              <w:rPr>
                <w:rFonts w:ascii="Verdana" w:hAnsi="Verdana" w:cs="Arial"/>
              </w:rPr>
              <w:t xml:space="preserve">Por autorización por prórroga para uso de unidades en buen estado, por un año                                           </w:t>
            </w:r>
          </w:p>
        </w:tc>
        <w:tc>
          <w:tcPr>
            <w:tcW w:w="597" w:type="dxa"/>
          </w:tcPr>
          <w:p w:rsidR="00D0202F" w:rsidRPr="00540036" w:rsidRDefault="00D0202F" w:rsidP="00D0202F">
            <w:pPr>
              <w:spacing w:line="360" w:lineRule="auto"/>
              <w:ind w:left="851" w:hanging="851"/>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$688.71</w:t>
            </w:r>
            <w:r w:rsidR="00D0202F" w:rsidRPr="00540036">
              <w:rPr>
                <w:rFonts w:ascii="Verdana" w:hAnsi="Verdana" w:cs="Arial"/>
              </w:rPr>
              <w:t xml:space="preserve"> </w:t>
            </w:r>
          </w:p>
        </w:tc>
      </w:tr>
    </w:tbl>
    <w:p w:rsidR="00D0202F" w:rsidRPr="00540036" w:rsidRDefault="00D0202F" w:rsidP="00D0202F">
      <w:pPr>
        <w:rPr>
          <w:rFonts w:ascii="Verdana" w:hAnsi="Verdana" w:cs="Arial"/>
          <w:noProof/>
          <w:snapToGrid w:val="0"/>
        </w:rPr>
      </w:pPr>
    </w:p>
    <w:p w:rsidR="00D0202F" w:rsidRPr="00540036" w:rsidRDefault="00D0202F" w:rsidP="00D0202F">
      <w:pPr>
        <w:rPr>
          <w:rFonts w:ascii="Verdana" w:hAnsi="Verdana" w:cs="Arial"/>
          <w:noProof/>
          <w:snapToGrid w:val="0"/>
        </w:rPr>
      </w:pPr>
    </w:p>
    <w:p w:rsidR="00D0202F" w:rsidRPr="00540036" w:rsidRDefault="00D0202F" w:rsidP="00D0202F">
      <w:pPr>
        <w:widowControl w:val="0"/>
        <w:spacing w:line="360" w:lineRule="auto"/>
        <w:jc w:val="center"/>
        <w:outlineLvl w:val="0"/>
        <w:rPr>
          <w:rFonts w:ascii="Verdana" w:hAnsi="Verdana" w:cs="Arial"/>
          <w:b/>
          <w:bCs/>
        </w:rPr>
      </w:pPr>
      <w:r w:rsidRPr="00540036">
        <w:rPr>
          <w:rFonts w:ascii="Verdana" w:hAnsi="Verdana" w:cs="Arial"/>
          <w:b/>
          <w:bCs/>
        </w:rPr>
        <w:t>SECCIÓN SÉPTIMA</w:t>
      </w:r>
    </w:p>
    <w:p w:rsidR="00D0202F" w:rsidRPr="00540036" w:rsidRDefault="00D0202F" w:rsidP="00D0202F">
      <w:pPr>
        <w:spacing w:line="360" w:lineRule="auto"/>
        <w:jc w:val="center"/>
        <w:rPr>
          <w:rFonts w:ascii="Verdana" w:hAnsi="Verdana" w:cs="Arial"/>
          <w:b/>
          <w:bCs/>
        </w:rPr>
      </w:pPr>
      <w:r w:rsidRPr="00540036">
        <w:rPr>
          <w:rFonts w:ascii="Verdana" w:hAnsi="Verdana" w:cs="Arial"/>
          <w:b/>
          <w:bCs/>
        </w:rPr>
        <w:t>POR LOS SERVICIOS DE TRÁNSITO Y VIALIDAD</w:t>
      </w: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20.</w:t>
      </w:r>
      <w:r w:rsidR="006F1A98">
        <w:rPr>
          <w:rFonts w:ascii="Verdana" w:hAnsi="Verdana" w:cs="Arial"/>
          <w:b/>
        </w:rPr>
        <w:t xml:space="preserve"> </w:t>
      </w:r>
      <w:r w:rsidR="006F1A98">
        <w:rPr>
          <w:rFonts w:ascii="Verdana" w:hAnsi="Verdana" w:cs="Arial"/>
        </w:rPr>
        <w:t>Los derechos</w:t>
      </w:r>
      <w:r w:rsidRPr="00540036">
        <w:rPr>
          <w:rFonts w:ascii="Verdana" w:hAnsi="Verdana" w:cs="Arial"/>
        </w:rPr>
        <w:t xml:space="preserve"> </w:t>
      </w:r>
      <w:r w:rsidR="006F1A98">
        <w:rPr>
          <w:rFonts w:ascii="Verdana" w:hAnsi="Verdana" w:cs="Arial"/>
        </w:rPr>
        <w:t>p</w:t>
      </w:r>
      <w:r w:rsidRPr="00540036">
        <w:rPr>
          <w:rFonts w:ascii="Verdana" w:hAnsi="Verdana" w:cs="Arial"/>
        </w:rPr>
        <w:t>or la expedición de constancia de no infracción, se cobrará una cuota de $4</w:t>
      </w:r>
      <w:r w:rsidR="00D95C84" w:rsidRPr="00540036">
        <w:rPr>
          <w:rFonts w:ascii="Verdana" w:hAnsi="Verdana" w:cs="Arial"/>
        </w:rPr>
        <w:t>4.64</w:t>
      </w:r>
      <w:r w:rsidRPr="00540036">
        <w:rPr>
          <w:rFonts w:ascii="Verdana" w:hAnsi="Verdana" w:cs="Arial"/>
        </w:rPr>
        <w:t xml:space="preserve">.  </w:t>
      </w:r>
    </w:p>
    <w:p w:rsidR="00D0202F" w:rsidRPr="00540036" w:rsidRDefault="00D0202F" w:rsidP="00D0202F">
      <w:pPr>
        <w:rPr>
          <w:rFonts w:ascii="Verdana" w:hAnsi="Verdana" w:cs="Arial"/>
          <w:noProof/>
          <w:snapToGrid w:val="0"/>
        </w:rPr>
      </w:pPr>
    </w:p>
    <w:p w:rsidR="00D0202F" w:rsidRPr="00540036" w:rsidRDefault="00D0202F" w:rsidP="00D0202F">
      <w:pPr>
        <w:rPr>
          <w:rFonts w:ascii="Verdana" w:hAnsi="Verdana" w:cs="Arial"/>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OCTAVA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rPr>
        <w:t>POR EL SERVICIO DE ESTACIONAMIENTOS PÚBLICOS</w:t>
      </w: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bCs/>
        </w:rPr>
        <w:t>Artículo 21.</w:t>
      </w:r>
      <w:r w:rsidRPr="00540036">
        <w:rPr>
          <w:rFonts w:ascii="Verdana" w:hAnsi="Verdana" w:cs="Arial"/>
          <w:bCs/>
        </w:rPr>
        <w:t xml:space="preserve"> </w:t>
      </w:r>
      <w:r w:rsidR="0026719A">
        <w:rPr>
          <w:rFonts w:ascii="Verdana" w:hAnsi="Verdana" w:cs="Arial"/>
          <w:bCs/>
        </w:rPr>
        <w:t>Los derechos p</w:t>
      </w:r>
      <w:r w:rsidRPr="00540036">
        <w:rPr>
          <w:rFonts w:ascii="Verdana" w:eastAsia="Arial Unicode MS" w:hAnsi="Verdana" w:cs="Arial"/>
        </w:rPr>
        <w:t>or la prestación del servicio de estacionamientos públicos se cobrará una cuota de $5.</w:t>
      </w:r>
      <w:r w:rsidR="00D95C84" w:rsidRPr="00540036">
        <w:rPr>
          <w:rFonts w:ascii="Verdana" w:eastAsia="Arial Unicode MS" w:hAnsi="Verdana" w:cs="Arial"/>
        </w:rPr>
        <w:t>53</w:t>
      </w:r>
      <w:r w:rsidRPr="00540036">
        <w:rPr>
          <w:rFonts w:ascii="Verdana" w:eastAsia="Arial Unicode MS" w:hAnsi="Verdana" w:cs="Arial"/>
        </w:rPr>
        <w:t xml:space="preserve"> por hora o fracción que exceda de 15 minutos y una cuota de $3</w:t>
      </w:r>
      <w:r w:rsidR="00D95C84" w:rsidRPr="00540036">
        <w:rPr>
          <w:rFonts w:ascii="Verdana" w:eastAsia="Arial Unicode MS" w:hAnsi="Verdana" w:cs="Arial"/>
        </w:rPr>
        <w:t>4</w:t>
      </w:r>
      <w:r w:rsidRPr="00540036">
        <w:rPr>
          <w:rFonts w:ascii="Verdana" w:eastAsia="Arial Unicode MS" w:hAnsi="Verdana" w:cs="Arial"/>
        </w:rPr>
        <w:t>.</w:t>
      </w:r>
      <w:r w:rsidR="00D95C84" w:rsidRPr="00540036">
        <w:rPr>
          <w:rFonts w:ascii="Verdana" w:eastAsia="Arial Unicode MS" w:hAnsi="Verdana" w:cs="Arial"/>
        </w:rPr>
        <w:t>50</w:t>
      </w:r>
      <w:r w:rsidRPr="00540036">
        <w:rPr>
          <w:rFonts w:ascii="Verdana" w:eastAsia="Arial Unicode MS" w:hAnsi="Verdana" w:cs="Arial"/>
        </w:rPr>
        <w:t xml:space="preserve"> por vehículo por día; tratándose de </w:t>
      </w:r>
      <w:r w:rsidRPr="00540036">
        <w:rPr>
          <w:rFonts w:ascii="Verdana" w:hAnsi="Verdana" w:cs="Arial"/>
        </w:rPr>
        <w:t xml:space="preserve">bicicletas dichos derechos quedarán </w:t>
      </w:r>
      <w:r w:rsidR="00D95C84" w:rsidRPr="00540036">
        <w:rPr>
          <w:rFonts w:ascii="Verdana" w:hAnsi="Verdana" w:cs="Arial"/>
        </w:rPr>
        <w:t>exentos</w:t>
      </w:r>
      <w:r w:rsidRPr="00540036">
        <w:rPr>
          <w:rFonts w:ascii="Verdana" w:hAnsi="Verdana" w:cs="Arial"/>
        </w:rPr>
        <w:t>.</w:t>
      </w:r>
    </w:p>
    <w:p w:rsidR="00D0202F" w:rsidRPr="00540036" w:rsidRDefault="00D0202F" w:rsidP="00D0202F">
      <w:pPr>
        <w:rPr>
          <w:rFonts w:ascii="Verdana" w:hAnsi="Verdana" w:cs="Arial"/>
          <w:noProof/>
          <w:snapToGrid w:val="0"/>
        </w:rPr>
      </w:pPr>
    </w:p>
    <w:p w:rsidR="00D0202F" w:rsidRPr="00540036" w:rsidRDefault="00D0202F" w:rsidP="00D0202F">
      <w:pPr>
        <w:rPr>
          <w:rFonts w:ascii="Verdana" w:hAnsi="Verdana" w:cs="Arial"/>
          <w:noProof/>
          <w:snapToGrid w:val="0"/>
        </w:rPr>
      </w:pPr>
    </w:p>
    <w:p w:rsidR="00626943" w:rsidRDefault="00626943"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lastRenderedPageBreak/>
        <w:t>SECCIÓN NOVENA</w:t>
      </w:r>
    </w:p>
    <w:p w:rsidR="00D0202F" w:rsidRPr="00540036" w:rsidRDefault="00D0202F" w:rsidP="00D0202F">
      <w:pPr>
        <w:spacing w:line="360" w:lineRule="auto"/>
        <w:jc w:val="center"/>
        <w:rPr>
          <w:rFonts w:ascii="Verdana" w:eastAsia="Arial Unicode MS" w:hAnsi="Verdana" w:cs="Arial"/>
          <w:b/>
          <w:bCs/>
        </w:rPr>
      </w:pPr>
      <w:r w:rsidRPr="00540036">
        <w:rPr>
          <w:rFonts w:ascii="Verdana" w:eastAsia="Arial Unicode MS" w:hAnsi="Verdana" w:cs="Arial"/>
          <w:b/>
          <w:bCs/>
        </w:rPr>
        <w:t xml:space="preserve">POR LOS SERVICIOS </w:t>
      </w:r>
      <w:r w:rsidRPr="00540036">
        <w:rPr>
          <w:rFonts w:ascii="Verdana" w:eastAsia="Arial Unicode MS" w:hAnsi="Verdana" w:cs="Arial"/>
          <w:b/>
          <w:bCs/>
          <w:caps/>
          <w:snapToGrid w:val="0"/>
        </w:rPr>
        <w:t xml:space="preserve">de LA </w:t>
      </w:r>
      <w:r w:rsidRPr="00540036">
        <w:rPr>
          <w:rFonts w:ascii="Verdana" w:eastAsia="Arial Unicode MS" w:hAnsi="Verdana" w:cs="Arial"/>
          <w:b/>
          <w:bCs/>
        </w:rPr>
        <w:t>CASA DE LA CULTURA</w:t>
      </w:r>
    </w:p>
    <w:p w:rsidR="00D0202F" w:rsidRPr="00540036" w:rsidRDefault="00D0202F" w:rsidP="00D0202F">
      <w:pPr>
        <w:spacing w:line="360" w:lineRule="auto"/>
        <w:ind w:firstLine="851"/>
        <w:jc w:val="both"/>
        <w:rPr>
          <w:rFonts w:ascii="Verdana" w:eastAsia="Arial Unicode MS" w:hAnsi="Verdana" w:cs="Arial"/>
          <w:b/>
        </w:rPr>
      </w:pPr>
    </w:p>
    <w:p w:rsidR="00D0202F" w:rsidRPr="00540036" w:rsidRDefault="00D0202F" w:rsidP="00D0202F">
      <w:pPr>
        <w:spacing w:line="360" w:lineRule="auto"/>
        <w:ind w:firstLine="851"/>
        <w:jc w:val="both"/>
        <w:rPr>
          <w:rFonts w:ascii="Verdana" w:eastAsia="Arial Unicode MS" w:hAnsi="Verdana" w:cs="Arial"/>
          <w:snapToGrid w:val="0"/>
        </w:rPr>
      </w:pPr>
      <w:r w:rsidRPr="00540036">
        <w:rPr>
          <w:rFonts w:ascii="Verdana" w:eastAsia="Arial Unicode MS" w:hAnsi="Verdana" w:cs="Arial"/>
          <w:b/>
        </w:rPr>
        <w:t>Artículo 22.</w:t>
      </w:r>
      <w:r w:rsidRPr="00540036">
        <w:rPr>
          <w:rFonts w:ascii="Verdana" w:eastAsia="Arial Unicode MS" w:hAnsi="Verdana" w:cs="Arial"/>
          <w:snapToGrid w:val="0"/>
        </w:rPr>
        <w:t xml:space="preserve"> Los derechos por la prestación de los servicios de la casa de la cultura, se causarán y liquidarán conforme a la siguiente:</w:t>
      </w:r>
    </w:p>
    <w:p w:rsidR="00D0202F" w:rsidRPr="00540036" w:rsidRDefault="00D0202F" w:rsidP="00D0202F">
      <w:pPr>
        <w:ind w:firstLine="851"/>
        <w:jc w:val="both"/>
        <w:rPr>
          <w:rFonts w:ascii="Verdana" w:eastAsia="Arial Unicode MS" w:hAnsi="Verdana" w:cs="Arial"/>
          <w:snapToGrid w:val="0"/>
        </w:rPr>
      </w:pPr>
    </w:p>
    <w:p w:rsidR="00D0202F" w:rsidRPr="00540036" w:rsidRDefault="00D0202F" w:rsidP="00D0202F">
      <w:pPr>
        <w:jc w:val="center"/>
        <w:rPr>
          <w:rFonts w:ascii="Verdana" w:eastAsia="Arial Unicode MS" w:hAnsi="Verdana" w:cs="Arial"/>
          <w:b/>
          <w:snapToGrid w:val="0"/>
        </w:rPr>
      </w:pPr>
      <w:r w:rsidRPr="00540036">
        <w:rPr>
          <w:rFonts w:ascii="Verdana" w:eastAsia="Arial Unicode MS" w:hAnsi="Verdana" w:cs="Arial"/>
          <w:b/>
          <w:snapToGrid w:val="0"/>
        </w:rPr>
        <w:t>T A R I F A</w:t>
      </w:r>
    </w:p>
    <w:p w:rsidR="00D0202F" w:rsidRPr="00540036" w:rsidRDefault="00D0202F" w:rsidP="00D0202F">
      <w:pPr>
        <w:jc w:val="center"/>
        <w:rPr>
          <w:rFonts w:ascii="Verdana" w:eastAsia="Arial Unicode MS" w:hAnsi="Verdana" w:cs="Arial"/>
          <w:b/>
          <w:snapToGrid w:val="0"/>
        </w:rPr>
      </w:pPr>
    </w:p>
    <w:p w:rsidR="00D0202F" w:rsidRPr="00540036" w:rsidRDefault="00D0202F" w:rsidP="00D0202F">
      <w:pPr>
        <w:spacing w:line="360" w:lineRule="auto"/>
        <w:ind w:left="851" w:hanging="851"/>
        <w:jc w:val="both"/>
        <w:rPr>
          <w:rFonts w:ascii="Verdana" w:eastAsia="Arial Unicode MS" w:hAnsi="Verdana" w:cs="Arial"/>
          <w:snapToGrid w:val="0"/>
        </w:rPr>
      </w:pPr>
      <w:r w:rsidRPr="00540036">
        <w:rPr>
          <w:rFonts w:ascii="Verdana" w:eastAsia="Arial Unicode MS" w:hAnsi="Verdana" w:cs="Arial"/>
          <w:b/>
          <w:bCs/>
          <w:snapToGrid w:val="0"/>
        </w:rPr>
        <w:t>I.</w:t>
      </w:r>
      <w:r w:rsidRPr="00540036">
        <w:rPr>
          <w:rFonts w:ascii="Verdana" w:eastAsia="Arial Unicode MS" w:hAnsi="Verdana" w:cs="Arial"/>
          <w:b/>
          <w:bCs/>
          <w:snapToGrid w:val="0"/>
        </w:rPr>
        <w:tab/>
      </w:r>
      <w:r w:rsidRPr="00540036">
        <w:rPr>
          <w:rFonts w:ascii="Verdana" w:eastAsia="Arial Unicode MS" w:hAnsi="Verdana" w:cs="Arial"/>
          <w:bCs/>
          <w:snapToGrid w:val="0"/>
        </w:rPr>
        <w:t>C</w:t>
      </w:r>
      <w:r w:rsidRPr="00540036">
        <w:rPr>
          <w:rFonts w:ascii="Verdana" w:eastAsia="Arial Unicode MS" w:hAnsi="Verdana" w:cs="Arial"/>
          <w:snapToGrid w:val="0"/>
        </w:rPr>
        <w:t>urso en talleres culturales:</w:t>
      </w:r>
    </w:p>
    <w:tbl>
      <w:tblPr>
        <w:tblW w:w="5170" w:type="pct"/>
        <w:tblLayout w:type="fixed"/>
        <w:tblCellMar>
          <w:left w:w="0" w:type="dxa"/>
          <w:right w:w="0" w:type="dxa"/>
        </w:tblCellMar>
        <w:tblLook w:val="0000" w:firstRow="0" w:lastRow="0" w:firstColumn="0" w:lastColumn="0" w:noHBand="0" w:noVBand="0"/>
      </w:tblPr>
      <w:tblGrid>
        <w:gridCol w:w="6394"/>
        <w:gridCol w:w="789"/>
        <w:gridCol w:w="2281"/>
      </w:tblGrid>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851"/>
              <w:jc w:val="both"/>
              <w:rPr>
                <w:rFonts w:ascii="Verdana" w:eastAsia="Arial Unicode MS" w:hAnsi="Verdana" w:cs="Arial"/>
                <w:b/>
              </w:rPr>
            </w:pPr>
            <w:r w:rsidRPr="00540036">
              <w:rPr>
                <w:rFonts w:ascii="Verdana" w:eastAsia="Arial Unicode MS" w:hAnsi="Verdana" w:cs="Arial"/>
                <w:b/>
              </w:rPr>
              <w:t>Concepto</w:t>
            </w:r>
          </w:p>
        </w:tc>
        <w:tc>
          <w:tcPr>
            <w:tcW w:w="417" w:type="pct"/>
            <w:shd w:val="clear" w:color="auto" w:fill="auto"/>
            <w:vAlign w:val="bottom"/>
          </w:tcPr>
          <w:p w:rsidR="00D0202F" w:rsidRPr="00540036" w:rsidRDefault="00D0202F" w:rsidP="00D0202F">
            <w:pPr>
              <w:tabs>
                <w:tab w:val="left" w:pos="930"/>
              </w:tabs>
              <w:spacing w:line="360" w:lineRule="auto"/>
              <w:rPr>
                <w:rFonts w:ascii="Verdana" w:eastAsia="Arial Unicode MS" w:hAnsi="Verdana" w:cs="Arial"/>
                <w:b/>
              </w:rPr>
            </w:pPr>
          </w:p>
        </w:tc>
        <w:tc>
          <w:tcPr>
            <w:tcW w:w="1205"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right="147"/>
              <w:jc w:val="both"/>
              <w:rPr>
                <w:rFonts w:ascii="Verdana" w:eastAsia="Arial Unicode MS" w:hAnsi="Verdana" w:cs="Arial"/>
              </w:rPr>
            </w:pPr>
            <w:r w:rsidRPr="00540036">
              <w:rPr>
                <w:rFonts w:ascii="Verdana" w:eastAsia="Arial Unicode MS" w:hAnsi="Verdana" w:cs="Arial"/>
                <w:b/>
              </w:rPr>
              <w:t>Importe mensual</w:t>
            </w:r>
          </w:p>
        </w:tc>
      </w:tr>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hAnsi="Verdana" w:cs="Arial"/>
                <w:b/>
              </w:rPr>
              <w:t>a)</w:t>
            </w:r>
            <w:r w:rsidRPr="00540036">
              <w:rPr>
                <w:rFonts w:ascii="Verdana" w:hAnsi="Verdana" w:cs="Arial"/>
                <w:b/>
              </w:rPr>
              <w:tab/>
            </w:r>
            <w:r w:rsidRPr="00540036">
              <w:rPr>
                <w:rFonts w:ascii="Verdana" w:eastAsia="Arial Unicode MS" w:hAnsi="Verdana" w:cs="Arial"/>
              </w:rPr>
              <w:t xml:space="preserve">Pintura                                               </w:t>
            </w:r>
          </w:p>
        </w:tc>
        <w:tc>
          <w:tcPr>
            <w:tcW w:w="417" w:type="pct"/>
            <w:shd w:val="clear" w:color="auto" w:fill="auto"/>
            <w:vAlign w:val="bottom"/>
          </w:tcPr>
          <w:p w:rsidR="00D0202F" w:rsidRPr="00540036" w:rsidRDefault="00D0202F" w:rsidP="00D0202F">
            <w:pPr>
              <w:spacing w:line="360" w:lineRule="auto"/>
              <w:rPr>
                <w:rFonts w:ascii="Verdana" w:eastAsia="Arial Unicode MS" w:hAnsi="Verdana" w:cs="Arial"/>
              </w:rPr>
            </w:pPr>
          </w:p>
        </w:tc>
        <w:tc>
          <w:tcPr>
            <w:tcW w:w="1205" w:type="pct"/>
            <w:shd w:val="clear" w:color="auto" w:fill="auto"/>
            <w:noWrap/>
            <w:tcMar>
              <w:top w:w="15" w:type="dxa"/>
              <w:left w:w="15" w:type="dxa"/>
              <w:bottom w:w="0" w:type="dxa"/>
              <w:right w:w="15" w:type="dxa"/>
            </w:tcMar>
            <w:vAlign w:val="bottom"/>
          </w:tcPr>
          <w:p w:rsidR="00D0202F" w:rsidRPr="00540036" w:rsidRDefault="00373F4F" w:rsidP="00D0202F">
            <w:pPr>
              <w:spacing w:line="360" w:lineRule="auto"/>
              <w:ind w:right="525"/>
              <w:jc w:val="both"/>
              <w:rPr>
                <w:rFonts w:ascii="Verdana" w:eastAsia="Arial Unicode MS" w:hAnsi="Verdana" w:cs="Arial"/>
              </w:rPr>
            </w:pPr>
            <w:r w:rsidRPr="00540036">
              <w:rPr>
                <w:rFonts w:ascii="Verdana" w:eastAsia="Arial Unicode MS" w:hAnsi="Verdana" w:cs="Arial"/>
              </w:rPr>
              <w:t>$55.81</w:t>
            </w:r>
            <w:r w:rsidR="00D0202F" w:rsidRPr="00540036">
              <w:rPr>
                <w:rFonts w:ascii="Verdana" w:eastAsia="Arial Unicode MS" w:hAnsi="Verdana" w:cs="Arial"/>
              </w:rPr>
              <w:t xml:space="preserve"> </w:t>
            </w:r>
          </w:p>
        </w:tc>
      </w:tr>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hAnsi="Verdana" w:cs="Arial"/>
                <w:b/>
              </w:rPr>
              <w:t>b)</w:t>
            </w:r>
            <w:r w:rsidRPr="00540036">
              <w:rPr>
                <w:rFonts w:ascii="Verdana" w:hAnsi="Verdana" w:cs="Arial"/>
                <w:b/>
              </w:rPr>
              <w:tab/>
            </w:r>
            <w:r w:rsidRPr="00540036">
              <w:rPr>
                <w:rFonts w:ascii="Verdana" w:eastAsia="Arial Unicode MS" w:hAnsi="Verdana" w:cs="Arial"/>
              </w:rPr>
              <w:t xml:space="preserve">Música                                               </w:t>
            </w:r>
          </w:p>
        </w:tc>
        <w:tc>
          <w:tcPr>
            <w:tcW w:w="417" w:type="pct"/>
            <w:shd w:val="clear" w:color="auto" w:fill="auto"/>
            <w:vAlign w:val="bottom"/>
          </w:tcPr>
          <w:p w:rsidR="00D0202F" w:rsidRPr="00540036" w:rsidRDefault="00D0202F" w:rsidP="00D0202F">
            <w:pPr>
              <w:spacing w:line="360" w:lineRule="auto"/>
              <w:rPr>
                <w:rFonts w:ascii="Verdana" w:eastAsia="Arial Unicode MS" w:hAnsi="Verdana" w:cs="Arial"/>
              </w:rPr>
            </w:pPr>
          </w:p>
        </w:tc>
        <w:tc>
          <w:tcPr>
            <w:tcW w:w="1205" w:type="pct"/>
            <w:shd w:val="clear" w:color="auto" w:fill="auto"/>
            <w:noWrap/>
            <w:tcMar>
              <w:top w:w="15" w:type="dxa"/>
              <w:left w:w="15" w:type="dxa"/>
              <w:bottom w:w="0" w:type="dxa"/>
              <w:right w:w="15" w:type="dxa"/>
            </w:tcMar>
            <w:vAlign w:val="bottom"/>
          </w:tcPr>
          <w:p w:rsidR="00D0202F" w:rsidRPr="00540036" w:rsidRDefault="00373F4F" w:rsidP="00D0202F">
            <w:pPr>
              <w:spacing w:line="360" w:lineRule="auto"/>
              <w:ind w:right="525"/>
              <w:jc w:val="both"/>
              <w:rPr>
                <w:rFonts w:ascii="Verdana" w:eastAsia="Arial Unicode MS" w:hAnsi="Verdana" w:cs="Arial"/>
              </w:rPr>
            </w:pPr>
            <w:r w:rsidRPr="00540036">
              <w:rPr>
                <w:rFonts w:ascii="Verdana" w:eastAsia="Arial Unicode MS" w:hAnsi="Verdana" w:cs="Arial"/>
              </w:rPr>
              <w:t>$55.81</w:t>
            </w:r>
            <w:r w:rsidR="00D0202F" w:rsidRPr="00540036">
              <w:rPr>
                <w:rFonts w:ascii="Verdana" w:eastAsia="Arial Unicode MS" w:hAnsi="Verdana" w:cs="Arial"/>
              </w:rPr>
              <w:t xml:space="preserve"> </w:t>
            </w:r>
          </w:p>
        </w:tc>
      </w:tr>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hAnsi="Verdana" w:cs="Arial"/>
                <w:b/>
              </w:rPr>
              <w:t>c)</w:t>
            </w:r>
            <w:r w:rsidRPr="00540036">
              <w:rPr>
                <w:rFonts w:ascii="Verdana" w:hAnsi="Verdana" w:cs="Arial"/>
                <w:b/>
              </w:rPr>
              <w:tab/>
            </w:r>
            <w:r w:rsidRPr="00540036">
              <w:rPr>
                <w:rFonts w:ascii="Verdana" w:eastAsia="Arial Unicode MS" w:hAnsi="Verdana" w:cs="Arial"/>
              </w:rPr>
              <w:t>Manualidades</w:t>
            </w:r>
          </w:p>
        </w:tc>
        <w:tc>
          <w:tcPr>
            <w:tcW w:w="417" w:type="pct"/>
            <w:shd w:val="clear" w:color="auto" w:fill="auto"/>
            <w:vAlign w:val="bottom"/>
          </w:tcPr>
          <w:p w:rsidR="00D0202F" w:rsidRPr="00540036" w:rsidRDefault="00D0202F" w:rsidP="00D0202F">
            <w:pPr>
              <w:spacing w:line="360" w:lineRule="auto"/>
              <w:rPr>
                <w:rFonts w:ascii="Verdana" w:eastAsia="Arial Unicode MS" w:hAnsi="Verdana" w:cs="Arial"/>
              </w:rPr>
            </w:pPr>
          </w:p>
        </w:tc>
        <w:tc>
          <w:tcPr>
            <w:tcW w:w="1205"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right="525"/>
              <w:jc w:val="both"/>
              <w:rPr>
                <w:rFonts w:ascii="Verdana" w:eastAsia="Arial Unicode MS" w:hAnsi="Verdana" w:cs="Arial"/>
              </w:rPr>
            </w:pPr>
            <w:r w:rsidRPr="00540036">
              <w:rPr>
                <w:rFonts w:ascii="Verdana" w:eastAsia="Arial Unicode MS" w:hAnsi="Verdana" w:cs="Arial"/>
              </w:rPr>
              <w:t>Exento</w:t>
            </w:r>
          </w:p>
        </w:tc>
      </w:tr>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hAnsi="Verdana" w:cs="Arial"/>
                <w:b/>
              </w:rPr>
              <w:t>d)</w:t>
            </w:r>
            <w:r w:rsidRPr="00540036">
              <w:rPr>
                <w:rFonts w:ascii="Verdana" w:hAnsi="Verdana" w:cs="Arial"/>
                <w:b/>
              </w:rPr>
              <w:tab/>
            </w:r>
            <w:r w:rsidRPr="00540036">
              <w:rPr>
                <w:rFonts w:ascii="Verdana" w:eastAsia="Arial Unicode MS" w:hAnsi="Verdana" w:cs="Arial"/>
              </w:rPr>
              <w:t>Dibujo</w:t>
            </w:r>
          </w:p>
        </w:tc>
        <w:tc>
          <w:tcPr>
            <w:tcW w:w="417" w:type="pct"/>
            <w:shd w:val="clear" w:color="auto" w:fill="auto"/>
            <w:vAlign w:val="bottom"/>
          </w:tcPr>
          <w:p w:rsidR="00D0202F" w:rsidRPr="00540036" w:rsidRDefault="00D0202F" w:rsidP="00D0202F">
            <w:pPr>
              <w:spacing w:line="360" w:lineRule="auto"/>
              <w:rPr>
                <w:rFonts w:ascii="Verdana" w:eastAsia="Arial Unicode MS" w:hAnsi="Verdana" w:cs="Arial"/>
              </w:rPr>
            </w:pPr>
          </w:p>
        </w:tc>
        <w:tc>
          <w:tcPr>
            <w:tcW w:w="1205"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right="525"/>
              <w:jc w:val="both"/>
              <w:rPr>
                <w:rFonts w:ascii="Verdana" w:eastAsia="Arial Unicode MS" w:hAnsi="Verdana" w:cs="Arial"/>
              </w:rPr>
            </w:pPr>
            <w:r w:rsidRPr="00540036">
              <w:rPr>
                <w:rFonts w:ascii="Verdana" w:eastAsia="Arial Unicode MS" w:hAnsi="Verdana" w:cs="Arial"/>
              </w:rPr>
              <w:t>Exento</w:t>
            </w:r>
          </w:p>
        </w:tc>
      </w:tr>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lang w:val="fr-FR"/>
              </w:rPr>
            </w:pPr>
            <w:r w:rsidRPr="00540036">
              <w:rPr>
                <w:rFonts w:ascii="Verdana" w:hAnsi="Verdana" w:cs="Arial"/>
                <w:b/>
              </w:rPr>
              <w:t>e)</w:t>
            </w:r>
            <w:r w:rsidRPr="00540036">
              <w:rPr>
                <w:rFonts w:ascii="Verdana" w:hAnsi="Verdana" w:cs="Arial"/>
                <w:b/>
              </w:rPr>
              <w:tab/>
            </w:r>
            <w:proofErr w:type="spellStart"/>
            <w:r w:rsidRPr="00540036">
              <w:rPr>
                <w:rFonts w:ascii="Verdana" w:eastAsia="Arial Unicode MS" w:hAnsi="Verdana" w:cs="Arial"/>
                <w:lang w:val="fr-FR"/>
              </w:rPr>
              <w:t>Danza</w:t>
            </w:r>
            <w:proofErr w:type="spellEnd"/>
          </w:p>
        </w:tc>
        <w:tc>
          <w:tcPr>
            <w:tcW w:w="417" w:type="pct"/>
            <w:shd w:val="clear" w:color="auto" w:fill="auto"/>
            <w:vAlign w:val="bottom"/>
          </w:tcPr>
          <w:p w:rsidR="00D0202F" w:rsidRPr="00540036" w:rsidRDefault="00D0202F" w:rsidP="00D0202F">
            <w:pPr>
              <w:spacing w:line="360" w:lineRule="auto"/>
              <w:rPr>
                <w:rFonts w:ascii="Verdana" w:eastAsia="Arial Unicode MS" w:hAnsi="Verdana" w:cs="Arial"/>
                <w:lang w:val="fr-FR"/>
              </w:rPr>
            </w:pPr>
          </w:p>
        </w:tc>
        <w:tc>
          <w:tcPr>
            <w:tcW w:w="1205"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right="525"/>
              <w:jc w:val="both"/>
              <w:rPr>
                <w:rFonts w:ascii="Verdana" w:eastAsia="Arial Unicode MS" w:hAnsi="Verdana" w:cs="Arial"/>
                <w:lang w:val="fr-FR"/>
              </w:rPr>
            </w:pPr>
            <w:proofErr w:type="spellStart"/>
            <w:r w:rsidRPr="00540036">
              <w:rPr>
                <w:rFonts w:ascii="Verdana" w:eastAsia="Arial Unicode MS" w:hAnsi="Verdana" w:cs="Arial"/>
                <w:lang w:val="fr-FR"/>
              </w:rPr>
              <w:t>Exento</w:t>
            </w:r>
            <w:proofErr w:type="spellEnd"/>
          </w:p>
        </w:tc>
      </w:tr>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hAnsi="Verdana" w:cs="Arial"/>
                <w:b/>
              </w:rPr>
              <w:t>f)</w:t>
            </w:r>
            <w:r w:rsidRPr="00540036">
              <w:rPr>
                <w:rFonts w:ascii="Verdana" w:hAnsi="Verdana" w:cs="Arial"/>
                <w:b/>
              </w:rPr>
              <w:tab/>
            </w:r>
            <w:r w:rsidRPr="00540036">
              <w:rPr>
                <w:rFonts w:ascii="Verdana" w:eastAsia="Arial Unicode MS" w:hAnsi="Verdana" w:cs="Arial"/>
              </w:rPr>
              <w:t>Infantiles: manualidades, dibujo, danza, teatro e idiomas</w:t>
            </w:r>
          </w:p>
        </w:tc>
        <w:tc>
          <w:tcPr>
            <w:tcW w:w="417" w:type="pct"/>
            <w:shd w:val="clear" w:color="auto" w:fill="auto"/>
            <w:vAlign w:val="bottom"/>
          </w:tcPr>
          <w:p w:rsidR="00D0202F" w:rsidRPr="00540036" w:rsidRDefault="00D0202F" w:rsidP="00D0202F">
            <w:pPr>
              <w:spacing w:line="360" w:lineRule="auto"/>
              <w:rPr>
                <w:rFonts w:ascii="Verdana" w:eastAsia="Arial Unicode MS" w:hAnsi="Verdana" w:cs="Arial"/>
              </w:rPr>
            </w:pPr>
          </w:p>
        </w:tc>
        <w:tc>
          <w:tcPr>
            <w:tcW w:w="1205"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right="525"/>
              <w:jc w:val="both"/>
              <w:rPr>
                <w:rFonts w:ascii="Verdana" w:eastAsia="Arial Unicode MS" w:hAnsi="Verdana" w:cs="Arial"/>
              </w:rPr>
            </w:pPr>
            <w:r w:rsidRPr="00540036">
              <w:rPr>
                <w:rFonts w:ascii="Verdana" w:eastAsia="Arial Unicode MS" w:hAnsi="Verdana" w:cs="Arial"/>
              </w:rPr>
              <w:t>Exento</w:t>
            </w:r>
          </w:p>
        </w:tc>
      </w:tr>
    </w:tbl>
    <w:p w:rsidR="00D0202F" w:rsidRPr="00540036" w:rsidRDefault="00D0202F" w:rsidP="00D0202F">
      <w:pPr>
        <w:spacing w:line="360" w:lineRule="auto"/>
        <w:jc w:val="both"/>
        <w:rPr>
          <w:rFonts w:ascii="Verdana" w:eastAsia="Arial Unicode MS" w:hAnsi="Verdana" w:cs="Arial"/>
        </w:rPr>
      </w:pPr>
    </w:p>
    <w:p w:rsidR="00D0202F" w:rsidRPr="00540036" w:rsidRDefault="00D0202F" w:rsidP="00D0202F">
      <w:pPr>
        <w:spacing w:line="360" w:lineRule="auto"/>
        <w:jc w:val="both"/>
        <w:rPr>
          <w:rFonts w:ascii="Verdana" w:eastAsia="Arial Unicode MS" w:hAnsi="Verdana" w:cs="Arial"/>
        </w:rPr>
      </w:pPr>
      <w:r w:rsidRPr="00540036">
        <w:rPr>
          <w:rFonts w:ascii="Verdana" w:eastAsia="Arial Unicode MS" w:hAnsi="Verdana" w:cs="Arial"/>
          <w:b/>
        </w:rPr>
        <w:t>II.</w:t>
      </w:r>
      <w:r w:rsidRPr="00540036">
        <w:rPr>
          <w:rFonts w:ascii="Verdana" w:eastAsia="Arial Unicode MS" w:hAnsi="Verdana" w:cs="Arial"/>
        </w:rPr>
        <w:tab/>
        <w:t>Ingreso por eventos culturales a petición de particulares:</w:t>
      </w:r>
    </w:p>
    <w:tbl>
      <w:tblPr>
        <w:tblW w:w="5119" w:type="pct"/>
        <w:tblLayout w:type="fixed"/>
        <w:tblCellMar>
          <w:left w:w="0" w:type="dxa"/>
          <w:right w:w="0" w:type="dxa"/>
        </w:tblCellMar>
        <w:tblLook w:val="0000" w:firstRow="0" w:lastRow="0" w:firstColumn="0" w:lastColumn="0" w:noHBand="0" w:noVBand="0"/>
      </w:tblPr>
      <w:tblGrid>
        <w:gridCol w:w="6395"/>
        <w:gridCol w:w="793"/>
        <w:gridCol w:w="2183"/>
      </w:tblGrid>
      <w:tr w:rsidR="00D0202F" w:rsidRPr="00540036" w:rsidTr="00364348">
        <w:trPr>
          <w:trHeight w:val="255"/>
        </w:trPr>
        <w:tc>
          <w:tcPr>
            <w:tcW w:w="3412"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b/>
              </w:rPr>
            </w:pPr>
          </w:p>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eastAsia="Arial Unicode MS" w:hAnsi="Verdana" w:cs="Arial"/>
                <w:b/>
              </w:rPr>
              <w:t>a)</w:t>
            </w:r>
            <w:r w:rsidRPr="00540036">
              <w:rPr>
                <w:rFonts w:ascii="Verdana" w:eastAsia="Arial Unicode MS" w:hAnsi="Verdana" w:cs="Arial"/>
              </w:rPr>
              <w:tab/>
              <w:t>Salones culturales en comunidades y colonias populares</w:t>
            </w:r>
          </w:p>
        </w:tc>
        <w:tc>
          <w:tcPr>
            <w:tcW w:w="423" w:type="pct"/>
            <w:shd w:val="clear" w:color="auto" w:fill="auto"/>
            <w:vAlign w:val="bottom"/>
          </w:tcPr>
          <w:p w:rsidR="00D0202F" w:rsidRPr="00540036" w:rsidRDefault="00D0202F" w:rsidP="00D0202F">
            <w:pPr>
              <w:spacing w:line="360" w:lineRule="auto"/>
              <w:jc w:val="both"/>
              <w:rPr>
                <w:rFonts w:ascii="Verdana" w:eastAsia="Arial Unicode MS" w:hAnsi="Verdana" w:cs="Arial"/>
              </w:rPr>
            </w:pPr>
          </w:p>
        </w:tc>
        <w:tc>
          <w:tcPr>
            <w:tcW w:w="1165"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right="525"/>
              <w:jc w:val="both"/>
              <w:rPr>
                <w:rFonts w:ascii="Verdana" w:eastAsia="Arial Unicode MS" w:hAnsi="Verdana" w:cs="Arial"/>
              </w:rPr>
            </w:pPr>
            <w:r w:rsidRPr="00540036">
              <w:rPr>
                <w:rFonts w:ascii="Verdana" w:eastAsia="Arial Unicode MS" w:hAnsi="Verdana" w:cs="Arial"/>
              </w:rPr>
              <w:t>Exento</w:t>
            </w:r>
          </w:p>
        </w:tc>
      </w:tr>
      <w:tr w:rsidR="00D0202F" w:rsidRPr="00540036" w:rsidTr="00364348">
        <w:trPr>
          <w:trHeight w:val="255"/>
        </w:trPr>
        <w:tc>
          <w:tcPr>
            <w:tcW w:w="3412"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eastAsia="Arial Unicode MS" w:hAnsi="Verdana" w:cs="Arial"/>
                <w:b/>
              </w:rPr>
              <w:t>b)</w:t>
            </w:r>
            <w:r w:rsidRPr="00540036">
              <w:rPr>
                <w:rFonts w:ascii="Verdana" w:eastAsia="Arial Unicode MS" w:hAnsi="Verdana" w:cs="Arial"/>
              </w:rPr>
              <w:tab/>
              <w:t xml:space="preserve">Presentación de grupos de danza, en que medie solicitud de particular            </w:t>
            </w:r>
          </w:p>
        </w:tc>
        <w:tc>
          <w:tcPr>
            <w:tcW w:w="423" w:type="pct"/>
            <w:shd w:val="clear" w:color="auto" w:fill="auto"/>
            <w:vAlign w:val="bottom"/>
          </w:tcPr>
          <w:p w:rsidR="00D0202F" w:rsidRPr="00540036" w:rsidRDefault="00D0202F" w:rsidP="00D0202F">
            <w:pPr>
              <w:spacing w:line="360" w:lineRule="auto"/>
              <w:ind w:left="567" w:hanging="567"/>
              <w:jc w:val="both"/>
              <w:rPr>
                <w:rFonts w:ascii="Verdana" w:eastAsia="Arial Unicode MS" w:hAnsi="Verdana" w:cs="Arial"/>
              </w:rPr>
            </w:pPr>
          </w:p>
        </w:tc>
        <w:tc>
          <w:tcPr>
            <w:tcW w:w="1165" w:type="pct"/>
            <w:shd w:val="clear" w:color="auto" w:fill="auto"/>
            <w:noWrap/>
            <w:tcMar>
              <w:top w:w="15" w:type="dxa"/>
              <w:left w:w="15" w:type="dxa"/>
              <w:bottom w:w="0" w:type="dxa"/>
              <w:right w:w="15" w:type="dxa"/>
            </w:tcMar>
            <w:vAlign w:val="bottom"/>
          </w:tcPr>
          <w:p w:rsidR="00D0202F" w:rsidRPr="00540036" w:rsidRDefault="00373F4F" w:rsidP="00D0202F">
            <w:pPr>
              <w:spacing w:line="360" w:lineRule="auto"/>
              <w:ind w:right="525"/>
              <w:jc w:val="both"/>
              <w:rPr>
                <w:rFonts w:ascii="Verdana" w:eastAsia="Arial Unicode MS" w:hAnsi="Verdana" w:cs="Arial"/>
              </w:rPr>
            </w:pPr>
            <w:r w:rsidRPr="00540036">
              <w:rPr>
                <w:rFonts w:ascii="Verdana" w:eastAsia="Arial Unicode MS" w:hAnsi="Verdana" w:cs="Arial"/>
              </w:rPr>
              <w:t>$558.11</w:t>
            </w:r>
            <w:r w:rsidR="00D0202F" w:rsidRPr="00540036">
              <w:rPr>
                <w:rFonts w:ascii="Verdana" w:eastAsia="Arial Unicode MS" w:hAnsi="Verdana" w:cs="Arial"/>
              </w:rPr>
              <w:t xml:space="preserve"> </w:t>
            </w:r>
          </w:p>
        </w:tc>
      </w:tr>
    </w:tbl>
    <w:p w:rsidR="00D0202F" w:rsidRPr="00540036" w:rsidRDefault="00D0202F" w:rsidP="00D0202F">
      <w:pPr>
        <w:rPr>
          <w:rFonts w:ascii="Verdana" w:hAnsi="Verdana" w:cs="Arial"/>
          <w:noProof/>
          <w:snapToGrid w:val="0"/>
        </w:rPr>
      </w:pP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jc w:val="center"/>
        <w:rPr>
          <w:rFonts w:ascii="Verdana" w:eastAsia="Arial Unicode MS" w:hAnsi="Verdana" w:cs="Arial"/>
          <w:b/>
          <w:snapToGrid w:val="0"/>
        </w:rPr>
      </w:pPr>
      <w:r w:rsidRPr="00540036">
        <w:rPr>
          <w:rFonts w:ascii="Verdana" w:eastAsia="Arial Unicode MS" w:hAnsi="Verdana" w:cs="Arial"/>
          <w:b/>
          <w:snapToGrid w:val="0"/>
        </w:rPr>
        <w:t>SECCIÓN DÉCIMA</w:t>
      </w:r>
    </w:p>
    <w:p w:rsidR="00D0202F" w:rsidRPr="00540036" w:rsidRDefault="00D0202F" w:rsidP="00D0202F">
      <w:pPr>
        <w:spacing w:line="360" w:lineRule="auto"/>
        <w:jc w:val="center"/>
        <w:rPr>
          <w:rFonts w:ascii="Verdana" w:eastAsia="Arial Unicode MS" w:hAnsi="Verdana" w:cs="Arial"/>
          <w:b/>
          <w:bCs/>
        </w:rPr>
      </w:pPr>
      <w:r w:rsidRPr="00540036">
        <w:rPr>
          <w:rFonts w:ascii="Verdana" w:eastAsia="Arial Unicode MS" w:hAnsi="Verdana" w:cs="Arial"/>
          <w:b/>
          <w:bCs/>
        </w:rPr>
        <w:t>POR LOS SERVICIOS DE ASISTENCIA Y SALUD PÚBLICA</w:t>
      </w: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ind w:firstLine="851"/>
        <w:jc w:val="both"/>
        <w:rPr>
          <w:rFonts w:ascii="Verdana" w:eastAsia="Arial Unicode MS" w:hAnsi="Verdana" w:cs="Arial"/>
          <w:snapToGrid w:val="0"/>
        </w:rPr>
      </w:pPr>
      <w:r w:rsidRPr="00540036">
        <w:rPr>
          <w:rFonts w:ascii="Verdana" w:eastAsia="Arial Unicode MS" w:hAnsi="Verdana" w:cs="Arial"/>
          <w:b/>
        </w:rPr>
        <w:t>Artículo 23.</w:t>
      </w:r>
      <w:r w:rsidRPr="00540036">
        <w:rPr>
          <w:rFonts w:ascii="Verdana" w:eastAsia="Arial Unicode MS" w:hAnsi="Verdana" w:cs="Arial"/>
          <w:snapToGrid w:val="0"/>
        </w:rPr>
        <w:t xml:space="preserve"> </w:t>
      </w:r>
      <w:r w:rsidR="0026719A">
        <w:rPr>
          <w:rFonts w:ascii="Verdana" w:eastAsia="Arial Unicode MS" w:hAnsi="Verdana" w:cs="Arial"/>
          <w:snapToGrid w:val="0"/>
        </w:rPr>
        <w:t>Los derechos p</w:t>
      </w:r>
      <w:r w:rsidRPr="00540036">
        <w:rPr>
          <w:rFonts w:ascii="Verdana" w:eastAsia="Arial Unicode MS" w:hAnsi="Verdana" w:cs="Arial"/>
          <w:bCs/>
          <w:snapToGrid w:val="0"/>
        </w:rPr>
        <w:t>or la</w:t>
      </w:r>
      <w:r w:rsidRPr="00540036">
        <w:rPr>
          <w:rFonts w:ascii="Verdana" w:eastAsia="Arial Unicode MS" w:hAnsi="Verdana" w:cs="Arial"/>
          <w:snapToGrid w:val="0"/>
        </w:rPr>
        <w:t xml:space="preserve"> prestación de los servicios de asistencia y salud pública, se causarán y liquidarán de conformidad a la siguiente:</w:t>
      </w:r>
    </w:p>
    <w:p w:rsidR="00D0202F" w:rsidRPr="00540036" w:rsidRDefault="00D0202F" w:rsidP="00D0202F">
      <w:pPr>
        <w:spacing w:line="360" w:lineRule="auto"/>
        <w:jc w:val="both"/>
        <w:rPr>
          <w:rFonts w:ascii="Verdana" w:eastAsia="Arial Unicode MS" w:hAnsi="Verdana" w:cs="Arial"/>
          <w:snapToGrid w:val="0"/>
        </w:rPr>
      </w:pPr>
    </w:p>
    <w:p w:rsidR="00D0202F" w:rsidRPr="00540036" w:rsidRDefault="00D0202F" w:rsidP="00D0202F">
      <w:pPr>
        <w:tabs>
          <w:tab w:val="left" w:pos="0"/>
        </w:tabs>
        <w:spacing w:line="360" w:lineRule="auto"/>
        <w:jc w:val="center"/>
        <w:rPr>
          <w:rFonts w:ascii="Verdana" w:eastAsia="Arial Unicode MS" w:hAnsi="Verdana" w:cs="Arial"/>
          <w:b/>
          <w:bCs/>
          <w:snapToGrid w:val="0"/>
          <w:lang w:val="en-US"/>
        </w:rPr>
      </w:pPr>
      <w:r w:rsidRPr="00540036">
        <w:rPr>
          <w:rFonts w:ascii="Verdana" w:eastAsia="Arial Unicode MS" w:hAnsi="Verdana" w:cs="Arial"/>
          <w:b/>
          <w:bCs/>
          <w:snapToGrid w:val="0"/>
          <w:lang w:val="en-US"/>
        </w:rPr>
        <w:t>T A R I F A</w:t>
      </w:r>
    </w:p>
    <w:tbl>
      <w:tblPr>
        <w:tblW w:w="4933" w:type="pct"/>
        <w:jc w:val="center"/>
        <w:tblCellMar>
          <w:left w:w="70" w:type="dxa"/>
          <w:right w:w="70" w:type="dxa"/>
        </w:tblCellMar>
        <w:tblLook w:val="0000" w:firstRow="0" w:lastRow="0" w:firstColumn="0" w:lastColumn="0" w:noHBand="0" w:noVBand="0"/>
      </w:tblPr>
      <w:tblGrid>
        <w:gridCol w:w="7041"/>
        <w:gridCol w:w="998"/>
        <w:gridCol w:w="1100"/>
      </w:tblGrid>
      <w:tr w:rsidR="00D0202F" w:rsidRPr="00540036" w:rsidTr="00364348">
        <w:trPr>
          <w:jc w:val="center"/>
        </w:trPr>
        <w:tc>
          <w:tcPr>
            <w:tcW w:w="3852" w:type="pct"/>
          </w:tcPr>
          <w:p w:rsidR="00D0202F" w:rsidRPr="00540036" w:rsidRDefault="00D0202F" w:rsidP="00D0202F">
            <w:pPr>
              <w:spacing w:line="360" w:lineRule="auto"/>
              <w:ind w:left="851" w:hanging="851"/>
              <w:jc w:val="both"/>
              <w:rPr>
                <w:rFonts w:ascii="Verdana" w:eastAsia="Arial Unicode MS" w:hAnsi="Verdana" w:cs="Arial"/>
                <w:bCs/>
                <w:snapToGrid w:val="0"/>
              </w:rPr>
            </w:pPr>
            <w:r w:rsidRPr="00540036">
              <w:rPr>
                <w:rFonts w:ascii="Verdana" w:eastAsia="Arial Unicode MS" w:hAnsi="Verdana" w:cs="Arial"/>
                <w:b/>
                <w:snapToGrid w:val="0"/>
              </w:rPr>
              <w:t>I.</w:t>
            </w:r>
            <w:r w:rsidRPr="00540036">
              <w:rPr>
                <w:rFonts w:ascii="Verdana" w:eastAsia="Arial Unicode MS" w:hAnsi="Verdana" w:cs="Arial"/>
                <w:b/>
                <w:snapToGrid w:val="0"/>
              </w:rPr>
              <w:tab/>
            </w:r>
            <w:r w:rsidRPr="00540036">
              <w:rPr>
                <w:rFonts w:ascii="Verdana" w:eastAsia="Arial Unicode MS" w:hAnsi="Verdana" w:cs="Arial"/>
              </w:rPr>
              <w:t>Vacunación antirrábica a animales a solicitud de particular</w:t>
            </w:r>
          </w:p>
        </w:tc>
        <w:tc>
          <w:tcPr>
            <w:tcW w:w="546" w:type="pct"/>
          </w:tcPr>
          <w:p w:rsidR="00D0202F" w:rsidRPr="00540036" w:rsidRDefault="00D0202F" w:rsidP="00D0202F">
            <w:pPr>
              <w:tabs>
                <w:tab w:val="left" w:pos="0"/>
              </w:tabs>
              <w:spacing w:line="360" w:lineRule="auto"/>
              <w:jc w:val="both"/>
              <w:rPr>
                <w:rFonts w:ascii="Verdana" w:eastAsia="Arial Unicode MS" w:hAnsi="Verdana" w:cs="Arial"/>
                <w:bCs/>
                <w:snapToGrid w:val="0"/>
              </w:rPr>
            </w:pPr>
          </w:p>
        </w:tc>
        <w:tc>
          <w:tcPr>
            <w:tcW w:w="602" w:type="pct"/>
          </w:tcPr>
          <w:p w:rsidR="00D0202F" w:rsidRPr="00540036" w:rsidRDefault="00BF5315" w:rsidP="00D0202F">
            <w:pPr>
              <w:tabs>
                <w:tab w:val="left" w:pos="0"/>
              </w:tabs>
              <w:spacing w:line="360" w:lineRule="auto"/>
              <w:ind w:right="169"/>
              <w:jc w:val="both"/>
              <w:rPr>
                <w:rFonts w:ascii="Verdana" w:eastAsia="Arial Unicode MS" w:hAnsi="Verdana" w:cs="Arial"/>
                <w:bCs/>
                <w:snapToGrid w:val="0"/>
              </w:rPr>
            </w:pPr>
            <w:r w:rsidRPr="00540036">
              <w:rPr>
                <w:rFonts w:ascii="Verdana" w:eastAsia="Arial Unicode MS" w:hAnsi="Verdana" w:cs="Arial"/>
                <w:bCs/>
                <w:snapToGrid w:val="0"/>
              </w:rPr>
              <w:t>$22.32</w:t>
            </w:r>
            <w:r w:rsidR="00D0202F" w:rsidRPr="00540036">
              <w:rPr>
                <w:rFonts w:ascii="Verdana" w:eastAsia="Arial Unicode MS" w:hAnsi="Verdana" w:cs="Arial"/>
              </w:rPr>
              <w:t xml:space="preserve"> </w:t>
            </w:r>
          </w:p>
        </w:tc>
      </w:tr>
      <w:tr w:rsidR="00D0202F" w:rsidRPr="00540036" w:rsidTr="00364348">
        <w:trPr>
          <w:jc w:val="center"/>
        </w:trPr>
        <w:tc>
          <w:tcPr>
            <w:tcW w:w="3852" w:type="pct"/>
          </w:tcPr>
          <w:p w:rsidR="00D0202F" w:rsidRPr="00540036" w:rsidRDefault="00D0202F" w:rsidP="00D0202F">
            <w:pPr>
              <w:rPr>
                <w:rFonts w:ascii="Verdana" w:eastAsia="Arial Unicode MS" w:hAnsi="Verdana" w:cs="Arial"/>
                <w:noProof/>
                <w:snapToGrid w:val="0"/>
              </w:rPr>
            </w:pPr>
          </w:p>
        </w:tc>
        <w:tc>
          <w:tcPr>
            <w:tcW w:w="546" w:type="pct"/>
          </w:tcPr>
          <w:p w:rsidR="00D0202F" w:rsidRPr="00540036" w:rsidRDefault="00D0202F" w:rsidP="00D0202F">
            <w:pPr>
              <w:rPr>
                <w:rFonts w:ascii="Verdana" w:eastAsia="Arial Unicode MS" w:hAnsi="Verdana" w:cs="Arial"/>
                <w:bCs/>
                <w:noProof/>
                <w:snapToGrid w:val="0"/>
              </w:rPr>
            </w:pPr>
          </w:p>
        </w:tc>
        <w:tc>
          <w:tcPr>
            <w:tcW w:w="602" w:type="pct"/>
          </w:tcPr>
          <w:p w:rsidR="00D0202F" w:rsidRPr="00540036" w:rsidRDefault="00D0202F" w:rsidP="00D0202F">
            <w:pPr>
              <w:rPr>
                <w:rFonts w:ascii="Verdana" w:eastAsia="Arial Unicode MS" w:hAnsi="Verdana" w:cs="Arial"/>
                <w:bCs/>
                <w:noProof/>
                <w:snapToGrid w:val="0"/>
              </w:rPr>
            </w:pPr>
          </w:p>
        </w:tc>
      </w:tr>
      <w:tr w:rsidR="00D0202F" w:rsidRPr="00540036" w:rsidTr="00364348">
        <w:trPr>
          <w:jc w:val="center"/>
        </w:trPr>
        <w:tc>
          <w:tcPr>
            <w:tcW w:w="3852" w:type="pct"/>
          </w:tcPr>
          <w:p w:rsidR="00D0202F" w:rsidRPr="00540036" w:rsidRDefault="00D0202F" w:rsidP="00D0202F">
            <w:pPr>
              <w:spacing w:line="360" w:lineRule="auto"/>
              <w:ind w:left="851" w:hanging="851"/>
              <w:jc w:val="both"/>
              <w:rPr>
                <w:rFonts w:ascii="Verdana" w:eastAsia="Arial Unicode MS" w:hAnsi="Verdana" w:cs="Arial"/>
                <w:bCs/>
                <w:snapToGrid w:val="0"/>
              </w:rPr>
            </w:pPr>
            <w:r w:rsidRPr="00540036">
              <w:rPr>
                <w:rFonts w:ascii="Verdana" w:eastAsia="Arial Unicode MS" w:hAnsi="Verdana" w:cs="Arial"/>
                <w:b/>
                <w:snapToGrid w:val="0"/>
              </w:rPr>
              <w:t>II.</w:t>
            </w:r>
            <w:r w:rsidRPr="00540036">
              <w:rPr>
                <w:rFonts w:ascii="Verdana" w:eastAsia="Arial Unicode MS" w:hAnsi="Verdana" w:cs="Arial"/>
                <w:b/>
                <w:snapToGrid w:val="0"/>
              </w:rPr>
              <w:tab/>
            </w:r>
            <w:r w:rsidRPr="00540036">
              <w:rPr>
                <w:rFonts w:ascii="Verdana" w:eastAsia="Arial Unicode MS" w:hAnsi="Verdana" w:cs="Arial"/>
              </w:rPr>
              <w:t xml:space="preserve">Devolución de animales capturados en la vía pública, solicitado por el particular                                                        </w:t>
            </w:r>
          </w:p>
        </w:tc>
        <w:tc>
          <w:tcPr>
            <w:tcW w:w="546" w:type="pct"/>
          </w:tcPr>
          <w:p w:rsidR="00D0202F" w:rsidRPr="00540036" w:rsidRDefault="00D0202F" w:rsidP="00D0202F">
            <w:pPr>
              <w:tabs>
                <w:tab w:val="left" w:pos="0"/>
              </w:tabs>
              <w:spacing w:line="360" w:lineRule="auto"/>
              <w:jc w:val="both"/>
              <w:rPr>
                <w:rFonts w:ascii="Verdana" w:eastAsia="Arial Unicode MS" w:hAnsi="Verdana" w:cs="Arial"/>
                <w:bCs/>
                <w:snapToGrid w:val="0"/>
              </w:rPr>
            </w:pPr>
          </w:p>
        </w:tc>
        <w:tc>
          <w:tcPr>
            <w:tcW w:w="602" w:type="pct"/>
          </w:tcPr>
          <w:p w:rsidR="00D0202F" w:rsidRPr="00540036" w:rsidRDefault="00D0202F" w:rsidP="00D0202F">
            <w:pPr>
              <w:tabs>
                <w:tab w:val="left" w:pos="0"/>
              </w:tabs>
              <w:spacing w:line="360" w:lineRule="auto"/>
              <w:ind w:right="169"/>
              <w:jc w:val="both"/>
              <w:rPr>
                <w:rFonts w:ascii="Verdana" w:eastAsia="Arial Unicode MS" w:hAnsi="Verdana" w:cs="Arial"/>
                <w:bCs/>
                <w:snapToGrid w:val="0"/>
              </w:rPr>
            </w:pPr>
          </w:p>
          <w:p w:rsidR="00D0202F" w:rsidRPr="00540036" w:rsidRDefault="00BF5315" w:rsidP="00D0202F">
            <w:pPr>
              <w:tabs>
                <w:tab w:val="left" w:pos="0"/>
              </w:tabs>
              <w:spacing w:line="360" w:lineRule="auto"/>
              <w:ind w:right="169"/>
              <w:jc w:val="both"/>
              <w:rPr>
                <w:rFonts w:ascii="Verdana" w:eastAsia="Arial Unicode MS" w:hAnsi="Verdana" w:cs="Arial"/>
                <w:bCs/>
                <w:snapToGrid w:val="0"/>
              </w:rPr>
            </w:pPr>
            <w:r w:rsidRPr="00540036">
              <w:rPr>
                <w:rFonts w:ascii="Verdana" w:eastAsia="Arial Unicode MS" w:hAnsi="Verdana" w:cs="Arial"/>
                <w:bCs/>
                <w:snapToGrid w:val="0"/>
              </w:rPr>
              <w:t>$55.81</w:t>
            </w:r>
            <w:r w:rsidR="00D0202F" w:rsidRPr="00540036">
              <w:rPr>
                <w:rFonts w:ascii="Verdana" w:eastAsia="Arial Unicode MS" w:hAnsi="Verdana" w:cs="Arial"/>
                <w:bCs/>
                <w:snapToGrid w:val="0"/>
              </w:rPr>
              <w:t xml:space="preserve"> </w:t>
            </w:r>
          </w:p>
        </w:tc>
      </w:tr>
    </w:tbl>
    <w:p w:rsidR="00D0202F" w:rsidRPr="00540036" w:rsidRDefault="00D0202F" w:rsidP="00D0202F">
      <w:pPr>
        <w:spacing w:line="360" w:lineRule="auto"/>
        <w:rPr>
          <w:rFonts w:ascii="Verdana" w:eastAsia="Arial Unicode MS" w:hAnsi="Verdana" w:cs="Arial"/>
          <w:bCs/>
        </w:rPr>
      </w:pPr>
    </w:p>
    <w:p w:rsidR="00D0202F" w:rsidRPr="00540036" w:rsidRDefault="00D0202F" w:rsidP="00D0202F">
      <w:pPr>
        <w:spacing w:line="360" w:lineRule="auto"/>
        <w:rPr>
          <w:rFonts w:ascii="Verdana" w:eastAsia="Arial Unicode MS" w:hAnsi="Verdana" w:cs="Arial"/>
          <w:bCs/>
        </w:rPr>
      </w:pPr>
    </w:p>
    <w:p w:rsidR="00D0202F" w:rsidRPr="00540036" w:rsidRDefault="00D0202F" w:rsidP="00D0202F">
      <w:pPr>
        <w:spacing w:line="360" w:lineRule="auto"/>
        <w:jc w:val="center"/>
        <w:rPr>
          <w:rFonts w:ascii="Verdana" w:eastAsia="Arial Unicode MS" w:hAnsi="Verdana" w:cs="Arial"/>
          <w:b/>
          <w:bCs/>
        </w:rPr>
      </w:pPr>
      <w:r w:rsidRPr="00540036">
        <w:rPr>
          <w:rFonts w:ascii="Verdana" w:eastAsia="Arial Unicode MS" w:hAnsi="Verdana" w:cs="Arial"/>
          <w:b/>
          <w:bCs/>
        </w:rPr>
        <w:t>SECCIÓN UNDÉCIMA</w:t>
      </w: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POR LOS SERVICIOS DE OBRA PÚBLICA Y DESARROLLO URBANO</w:t>
      </w:r>
    </w:p>
    <w:p w:rsidR="00D0202F" w:rsidRPr="00540036" w:rsidRDefault="00D0202F" w:rsidP="00D0202F">
      <w:pPr>
        <w:rPr>
          <w:rFonts w:ascii="Verdana" w:hAnsi="Verdana"/>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24.</w:t>
      </w:r>
      <w:r w:rsidRPr="00540036">
        <w:rPr>
          <w:rFonts w:ascii="Verdana" w:hAnsi="Verdana" w:cs="Arial"/>
          <w:snapToGrid w:val="0"/>
        </w:rPr>
        <w:t xml:space="preserve"> Los derechos por la prestación de los servicios de obra pública y desarrollo urbano, se causarán y liquidarán conforme a la siguiente:</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widowControl w:val="0"/>
        <w:spacing w:line="360" w:lineRule="auto"/>
        <w:jc w:val="center"/>
        <w:outlineLvl w:val="2"/>
        <w:rPr>
          <w:rFonts w:ascii="Verdana" w:hAnsi="Verdana" w:cs="Arial"/>
          <w:b/>
          <w:lang w:val="x-none"/>
        </w:rPr>
      </w:pPr>
      <w:r w:rsidRPr="00540036">
        <w:rPr>
          <w:rFonts w:ascii="Verdana" w:hAnsi="Verdana" w:cs="Arial"/>
          <w:b/>
          <w:lang w:val="x-none"/>
        </w:rPr>
        <w:t xml:space="preserve">T A R I F A </w:t>
      </w: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I.</w:t>
      </w:r>
      <w:r w:rsidRPr="00540036">
        <w:rPr>
          <w:rFonts w:ascii="Verdana" w:hAnsi="Verdana" w:cs="Arial"/>
          <w:b/>
          <w:bCs/>
        </w:rPr>
        <w:tab/>
      </w:r>
      <w:r w:rsidRPr="00540036">
        <w:rPr>
          <w:rFonts w:ascii="Verdana" w:hAnsi="Verdana" w:cs="Arial"/>
          <w:bCs/>
        </w:rPr>
        <w:t>Por permiso de construcción, de acuerdo a lo siguiente:</w:t>
      </w:r>
    </w:p>
    <w:p w:rsidR="00D0202F" w:rsidRPr="00540036" w:rsidRDefault="00D0202F" w:rsidP="00D0202F">
      <w:pPr>
        <w:spacing w:line="360" w:lineRule="auto"/>
        <w:ind w:left="851" w:hanging="851"/>
        <w:jc w:val="both"/>
        <w:rPr>
          <w:rFonts w:ascii="Verdana" w:hAnsi="Verdana" w:cs="Arial"/>
          <w:bCs/>
        </w:rPr>
      </w:pP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Uso habitacional:</w:t>
      </w:r>
    </w:p>
    <w:p w:rsidR="00D0202F" w:rsidRPr="00540036" w:rsidRDefault="00D0202F" w:rsidP="00D0202F">
      <w:pPr>
        <w:tabs>
          <w:tab w:val="left" w:pos="6910"/>
        </w:tabs>
        <w:spacing w:line="360" w:lineRule="auto"/>
        <w:ind w:left="1985" w:right="17" w:hanging="567"/>
        <w:rPr>
          <w:rFonts w:ascii="Verdana" w:hAnsi="Verdana" w:cs="Arial"/>
          <w:bCs/>
          <w:vertAlign w:val="superscript"/>
        </w:rPr>
      </w:pPr>
      <w:r w:rsidRPr="00540036">
        <w:rPr>
          <w:rFonts w:ascii="Verdana" w:hAnsi="Verdana" w:cs="Arial"/>
          <w:b/>
        </w:rPr>
        <w:t>1.</w:t>
      </w:r>
      <w:r w:rsidRPr="00540036">
        <w:rPr>
          <w:rFonts w:ascii="Verdana" w:hAnsi="Verdana" w:cs="Arial"/>
          <w:b/>
        </w:rPr>
        <w:tab/>
      </w:r>
      <w:r w:rsidR="00BF5315" w:rsidRPr="00540036">
        <w:rPr>
          <w:rFonts w:ascii="Verdana" w:hAnsi="Verdana" w:cs="Arial"/>
          <w:bCs/>
        </w:rPr>
        <w:t>Marginado, $2.53</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eastAsia="Arial Unicode MS" w:hAnsi="Verdana" w:cs="Arial"/>
        </w:rPr>
        <w:t xml:space="preserve">.   </w:t>
      </w:r>
    </w:p>
    <w:p w:rsidR="00D0202F" w:rsidRPr="00540036" w:rsidRDefault="00D0202F" w:rsidP="00D0202F">
      <w:pPr>
        <w:tabs>
          <w:tab w:val="left" w:pos="6910"/>
        </w:tabs>
        <w:spacing w:line="360" w:lineRule="auto"/>
        <w:ind w:left="1985" w:right="17" w:hanging="567"/>
        <w:rPr>
          <w:rFonts w:ascii="Verdana" w:hAnsi="Verdana" w:cs="Arial"/>
          <w:bCs/>
        </w:rPr>
      </w:pPr>
      <w:r w:rsidRPr="00540036">
        <w:rPr>
          <w:rFonts w:ascii="Verdana" w:hAnsi="Verdana" w:cs="Arial"/>
          <w:b/>
        </w:rPr>
        <w:t>2.</w:t>
      </w:r>
      <w:r w:rsidRPr="00540036">
        <w:rPr>
          <w:rFonts w:ascii="Verdana" w:hAnsi="Verdana" w:cs="Arial"/>
          <w:b/>
        </w:rPr>
        <w:tab/>
      </w:r>
      <w:r w:rsidR="00BF5315" w:rsidRPr="00540036">
        <w:rPr>
          <w:rFonts w:ascii="Verdana" w:hAnsi="Verdana" w:cs="Arial"/>
          <w:bCs/>
        </w:rPr>
        <w:t>Económico, $2.66</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eastAsia="Arial Unicode MS" w:hAnsi="Verdana" w:cs="Arial"/>
        </w:rPr>
        <w:t xml:space="preserve">. </w:t>
      </w:r>
    </w:p>
    <w:p w:rsidR="00D0202F" w:rsidRPr="00540036" w:rsidRDefault="00D0202F" w:rsidP="00D0202F">
      <w:pPr>
        <w:tabs>
          <w:tab w:val="left" w:pos="6910"/>
        </w:tabs>
        <w:spacing w:line="360" w:lineRule="auto"/>
        <w:ind w:left="1985" w:right="17" w:hanging="567"/>
        <w:rPr>
          <w:rFonts w:ascii="Verdana" w:hAnsi="Verdana" w:cs="Arial"/>
          <w:bCs/>
        </w:rPr>
      </w:pPr>
      <w:r w:rsidRPr="00540036">
        <w:rPr>
          <w:rFonts w:ascii="Verdana" w:hAnsi="Verdana" w:cs="Arial"/>
          <w:b/>
        </w:rPr>
        <w:t>3.</w:t>
      </w:r>
      <w:r w:rsidRPr="00540036">
        <w:rPr>
          <w:rFonts w:ascii="Verdana" w:hAnsi="Verdana" w:cs="Arial"/>
          <w:b/>
        </w:rPr>
        <w:tab/>
      </w:r>
      <w:r w:rsidR="00BF5315" w:rsidRPr="00540036">
        <w:rPr>
          <w:rFonts w:ascii="Verdana" w:hAnsi="Verdana" w:cs="Arial"/>
          <w:bCs/>
        </w:rPr>
        <w:t>Media, $4.42</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eastAsia="Arial Unicode MS" w:hAnsi="Verdana" w:cs="Arial"/>
        </w:rPr>
        <w:t>.</w:t>
      </w:r>
    </w:p>
    <w:p w:rsidR="00D0202F" w:rsidRPr="00540036" w:rsidRDefault="00D0202F" w:rsidP="00D0202F">
      <w:pPr>
        <w:spacing w:line="360" w:lineRule="auto"/>
        <w:ind w:left="1985" w:right="17" w:hanging="567"/>
        <w:rPr>
          <w:rFonts w:ascii="Verdana" w:hAnsi="Verdana" w:cs="Arial"/>
          <w:bCs/>
        </w:rPr>
      </w:pPr>
      <w:r w:rsidRPr="00540036">
        <w:rPr>
          <w:rFonts w:ascii="Verdana" w:hAnsi="Verdana" w:cs="Arial"/>
          <w:b/>
        </w:rPr>
        <w:t>4.</w:t>
      </w:r>
      <w:r w:rsidRPr="00540036">
        <w:rPr>
          <w:rFonts w:ascii="Verdana" w:hAnsi="Verdana" w:cs="Arial"/>
          <w:b/>
        </w:rPr>
        <w:tab/>
      </w:r>
      <w:r w:rsidRPr="00540036">
        <w:rPr>
          <w:rFonts w:ascii="Verdana" w:hAnsi="Verdana" w:cs="Arial"/>
          <w:bCs/>
        </w:rPr>
        <w:t>Re</w:t>
      </w:r>
      <w:r w:rsidR="00BF5315" w:rsidRPr="00540036">
        <w:rPr>
          <w:rFonts w:ascii="Verdana" w:hAnsi="Verdana" w:cs="Arial"/>
          <w:bCs/>
        </w:rPr>
        <w:t>sidencial o departamentos, $5.57</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eastAsia="Arial Unicode MS" w:hAnsi="Verdana" w:cs="Arial"/>
        </w:rPr>
        <w:t>.</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Especializado:</w:t>
      </w:r>
    </w:p>
    <w:p w:rsidR="00D0202F" w:rsidRPr="00540036" w:rsidRDefault="00D0202F" w:rsidP="00D0202F">
      <w:pPr>
        <w:spacing w:line="360" w:lineRule="auto"/>
        <w:ind w:left="1985" w:right="17" w:hanging="567"/>
        <w:jc w:val="both"/>
        <w:rPr>
          <w:rFonts w:ascii="Verdana" w:hAnsi="Verdana" w:cs="Arial"/>
          <w:bCs/>
        </w:rPr>
      </w:pPr>
      <w:r w:rsidRPr="00540036">
        <w:rPr>
          <w:rFonts w:ascii="Verdana" w:hAnsi="Verdana" w:cs="Arial"/>
          <w:b/>
          <w:bCs/>
        </w:rPr>
        <w:t>1.</w:t>
      </w:r>
      <w:r w:rsidRPr="00540036">
        <w:rPr>
          <w:rFonts w:ascii="Verdana" w:hAnsi="Verdana" w:cs="Arial"/>
          <w:bCs/>
        </w:rPr>
        <w:tab/>
        <w:t>Hoteles, cines, templos, hospitales, bancos, clubes deportivos, estaciones de servicio y todos aquellos inmuebles en los que se introduzca infr</w:t>
      </w:r>
      <w:r w:rsidR="00BF5315" w:rsidRPr="00540036">
        <w:rPr>
          <w:rFonts w:ascii="Verdana" w:hAnsi="Verdana" w:cs="Arial"/>
          <w:bCs/>
        </w:rPr>
        <w:t>aestructura especializada, $5.53</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left="1985" w:right="17" w:hanging="567"/>
        <w:rPr>
          <w:rFonts w:ascii="Verdana" w:hAnsi="Verdana" w:cs="Arial"/>
          <w:bCs/>
          <w:lang w:val="pt-BR"/>
        </w:rPr>
      </w:pPr>
      <w:r w:rsidRPr="00540036">
        <w:rPr>
          <w:rFonts w:ascii="Verdana" w:hAnsi="Verdana" w:cs="Arial"/>
          <w:b/>
          <w:bCs/>
          <w:lang w:val="pt-BR"/>
        </w:rPr>
        <w:t>2.</w:t>
      </w:r>
      <w:r w:rsidR="00BF5315" w:rsidRPr="00540036">
        <w:rPr>
          <w:rFonts w:ascii="Verdana" w:hAnsi="Verdana" w:cs="Arial"/>
          <w:bCs/>
          <w:lang w:val="pt-BR"/>
        </w:rPr>
        <w:tab/>
        <w:t>Pavimentos, $2.33</w:t>
      </w:r>
      <w:r w:rsidRPr="00540036">
        <w:rPr>
          <w:rFonts w:ascii="Verdana" w:hAnsi="Verdana" w:cs="Arial"/>
          <w:bCs/>
          <w:lang w:val="pt-BR"/>
        </w:rPr>
        <w:t xml:space="preserve"> por m</w:t>
      </w:r>
      <w:r w:rsidRPr="00540036">
        <w:rPr>
          <w:rFonts w:ascii="Verdana" w:hAnsi="Verdana" w:cs="Arial"/>
          <w:bCs/>
          <w:vertAlign w:val="superscript"/>
          <w:lang w:val="pt-BR"/>
        </w:rPr>
        <w:t>2</w:t>
      </w:r>
      <w:r w:rsidRPr="00540036">
        <w:rPr>
          <w:rFonts w:ascii="Verdana" w:hAnsi="Verdana" w:cs="Arial"/>
          <w:bCs/>
          <w:lang w:val="pt-BR"/>
        </w:rPr>
        <w:t>.</w:t>
      </w:r>
    </w:p>
    <w:p w:rsidR="00D0202F" w:rsidRPr="00540036" w:rsidRDefault="00D0202F" w:rsidP="00D0202F">
      <w:pPr>
        <w:spacing w:line="360" w:lineRule="auto"/>
        <w:ind w:left="1985" w:right="17" w:hanging="567"/>
        <w:rPr>
          <w:rFonts w:ascii="Verdana" w:hAnsi="Verdana" w:cs="Arial"/>
          <w:bCs/>
          <w:lang w:val="pt-BR"/>
        </w:rPr>
      </w:pPr>
      <w:r w:rsidRPr="00540036">
        <w:rPr>
          <w:rFonts w:ascii="Verdana" w:hAnsi="Verdana" w:cs="Arial"/>
          <w:b/>
          <w:bCs/>
          <w:lang w:val="pt-BR"/>
        </w:rPr>
        <w:t>3.</w:t>
      </w:r>
      <w:r w:rsidR="00BF5315" w:rsidRPr="00540036">
        <w:rPr>
          <w:rFonts w:ascii="Verdana" w:hAnsi="Verdana" w:cs="Arial"/>
          <w:bCs/>
          <w:lang w:val="pt-BR"/>
        </w:rPr>
        <w:tab/>
        <w:t>Jardines, $1.15</w:t>
      </w:r>
      <w:r w:rsidRPr="00540036">
        <w:rPr>
          <w:rFonts w:ascii="Verdana" w:hAnsi="Verdana" w:cs="Arial"/>
          <w:bCs/>
          <w:lang w:val="pt-BR"/>
        </w:rPr>
        <w:t xml:space="preserve"> por m</w:t>
      </w:r>
      <w:r w:rsidRPr="00540036">
        <w:rPr>
          <w:rFonts w:ascii="Verdana" w:hAnsi="Verdana" w:cs="Arial"/>
          <w:bCs/>
          <w:vertAlign w:val="superscript"/>
          <w:lang w:val="pt-BR"/>
        </w:rPr>
        <w:t>2</w:t>
      </w:r>
      <w:r w:rsidRPr="00540036">
        <w:rPr>
          <w:rFonts w:ascii="Verdana" w:eastAsia="Arial Unicode MS" w:hAnsi="Verdana" w:cs="Arial"/>
          <w:lang w:val="pt-BR"/>
        </w:rPr>
        <w:t>.</w:t>
      </w:r>
    </w:p>
    <w:p w:rsidR="00D0202F" w:rsidRPr="00540036" w:rsidRDefault="00D0202F" w:rsidP="00D0202F">
      <w:pPr>
        <w:spacing w:line="360" w:lineRule="auto"/>
        <w:jc w:val="both"/>
        <w:rPr>
          <w:rFonts w:ascii="Verdana" w:hAnsi="Verdana" w:cs="Arial"/>
          <w:lang w:val="pt-BR"/>
        </w:rPr>
      </w:pPr>
    </w:p>
    <w:p w:rsidR="00D0202F" w:rsidRPr="00540036" w:rsidRDefault="00D0202F" w:rsidP="00D0202F">
      <w:pPr>
        <w:spacing w:line="360" w:lineRule="auto"/>
        <w:ind w:left="1418" w:hanging="567"/>
        <w:jc w:val="both"/>
        <w:rPr>
          <w:rFonts w:ascii="Verdana" w:hAnsi="Verdana" w:cs="Arial"/>
          <w:b/>
          <w:lang w:val="pt-BR"/>
        </w:rPr>
      </w:pPr>
      <w:r w:rsidRPr="00540036">
        <w:rPr>
          <w:rFonts w:ascii="Verdana" w:hAnsi="Verdana" w:cs="Arial"/>
          <w:b/>
          <w:lang w:val="pt-BR"/>
        </w:rPr>
        <w:t>c)</w:t>
      </w:r>
      <w:r w:rsidRPr="00540036">
        <w:rPr>
          <w:rFonts w:ascii="Verdana" w:hAnsi="Verdana" w:cs="Arial"/>
          <w:b/>
          <w:lang w:val="pt-BR"/>
        </w:rPr>
        <w:tab/>
      </w:r>
      <w:r w:rsidR="00BF5315" w:rsidRPr="00540036">
        <w:rPr>
          <w:rFonts w:ascii="Verdana" w:hAnsi="Verdana" w:cs="Arial"/>
          <w:lang w:val="pt-BR"/>
        </w:rPr>
        <w:t>Bardas o</w:t>
      </w:r>
      <w:r w:rsidR="00A41421">
        <w:rPr>
          <w:rFonts w:ascii="Verdana" w:hAnsi="Verdana" w:cs="Arial"/>
          <w:lang w:val="pt-BR"/>
        </w:rPr>
        <w:t xml:space="preserve"> </w:t>
      </w:r>
      <w:r w:rsidR="00BF5315" w:rsidRPr="00540036">
        <w:rPr>
          <w:rFonts w:ascii="Verdana" w:hAnsi="Verdana" w:cs="Arial"/>
          <w:lang w:val="pt-BR"/>
        </w:rPr>
        <w:t>muros, $1.62</w:t>
      </w:r>
      <w:r w:rsidRPr="00540036">
        <w:rPr>
          <w:rFonts w:ascii="Verdana" w:hAnsi="Verdana" w:cs="Arial"/>
          <w:bCs/>
          <w:lang w:val="pt-BR"/>
        </w:rPr>
        <w:t xml:space="preserve"> por metro lineal.</w:t>
      </w:r>
    </w:p>
    <w:p w:rsidR="00D0202F" w:rsidRPr="00540036" w:rsidRDefault="00D0202F" w:rsidP="00D0202F">
      <w:pPr>
        <w:spacing w:line="360" w:lineRule="auto"/>
        <w:jc w:val="both"/>
        <w:rPr>
          <w:rFonts w:ascii="Verdana" w:hAnsi="Verdana" w:cs="Arial"/>
          <w:lang w:val="pt-BR"/>
        </w:rPr>
      </w:pP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d)</w:t>
      </w:r>
      <w:r w:rsidRPr="00540036">
        <w:rPr>
          <w:rFonts w:ascii="Verdana" w:hAnsi="Verdana" w:cs="Arial"/>
          <w:b/>
        </w:rPr>
        <w:tab/>
      </w:r>
      <w:r w:rsidRPr="00540036">
        <w:rPr>
          <w:rFonts w:ascii="Verdana" w:hAnsi="Verdana" w:cs="Arial"/>
        </w:rPr>
        <w:t>Otros usos:</w:t>
      </w:r>
    </w:p>
    <w:p w:rsidR="00D0202F" w:rsidRPr="00540036" w:rsidRDefault="00D0202F" w:rsidP="00D0202F">
      <w:pPr>
        <w:spacing w:line="360" w:lineRule="auto"/>
        <w:ind w:left="1985" w:right="17" w:hanging="567"/>
        <w:jc w:val="both"/>
        <w:rPr>
          <w:rFonts w:ascii="Verdana" w:hAnsi="Verdana" w:cs="Arial"/>
          <w:bCs/>
        </w:rPr>
      </w:pPr>
      <w:r w:rsidRPr="00540036">
        <w:rPr>
          <w:rFonts w:ascii="Verdana" w:hAnsi="Verdana" w:cs="Arial"/>
          <w:b/>
          <w:bCs/>
        </w:rPr>
        <w:t>1.</w:t>
      </w:r>
      <w:r w:rsidRPr="00540036">
        <w:rPr>
          <w:rFonts w:ascii="Verdana" w:hAnsi="Verdana" w:cs="Arial"/>
          <w:b/>
          <w:bCs/>
        </w:rPr>
        <w:tab/>
      </w:r>
      <w:r w:rsidRPr="00540036">
        <w:rPr>
          <w:rFonts w:ascii="Verdana" w:hAnsi="Verdana" w:cs="Arial"/>
          <w:bCs/>
        </w:rPr>
        <w:t>Oficinas, locales comerciales, salones de fiesta y restaurantes que no cuenten con cons</w:t>
      </w:r>
      <w:r w:rsidR="00BF5315" w:rsidRPr="00540036">
        <w:rPr>
          <w:rFonts w:ascii="Verdana" w:hAnsi="Verdana" w:cs="Arial"/>
          <w:bCs/>
        </w:rPr>
        <w:t>trucciones especializadas, $4.73</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left="1985" w:right="17" w:hanging="567"/>
        <w:rPr>
          <w:rFonts w:ascii="Verdana" w:hAnsi="Verdana" w:cs="Arial"/>
          <w:bCs/>
        </w:rPr>
      </w:pPr>
      <w:r w:rsidRPr="00540036">
        <w:rPr>
          <w:rFonts w:ascii="Verdana" w:hAnsi="Verdana" w:cs="Arial"/>
          <w:b/>
          <w:bCs/>
        </w:rPr>
        <w:t>2.</w:t>
      </w:r>
      <w:r w:rsidRPr="00540036">
        <w:rPr>
          <w:rFonts w:ascii="Verdana" w:hAnsi="Verdana" w:cs="Arial"/>
          <w:bCs/>
        </w:rPr>
        <w:tab/>
        <w:t>Bodegas, tall</w:t>
      </w:r>
      <w:r w:rsidR="00BF5315" w:rsidRPr="00540036">
        <w:rPr>
          <w:rFonts w:ascii="Verdana" w:hAnsi="Verdana" w:cs="Arial"/>
          <w:bCs/>
        </w:rPr>
        <w:t>eres y naves industriales, $1.02</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left="1985" w:right="17" w:hanging="567"/>
        <w:rPr>
          <w:rFonts w:ascii="Verdana" w:hAnsi="Verdana" w:cs="Arial"/>
          <w:bCs/>
        </w:rPr>
      </w:pPr>
      <w:r w:rsidRPr="00540036">
        <w:rPr>
          <w:rFonts w:ascii="Verdana" w:hAnsi="Verdana" w:cs="Arial"/>
          <w:b/>
          <w:bCs/>
        </w:rPr>
        <w:lastRenderedPageBreak/>
        <w:t>3.</w:t>
      </w:r>
      <w:r w:rsidR="00BF5315" w:rsidRPr="00540036">
        <w:rPr>
          <w:rFonts w:ascii="Verdana" w:hAnsi="Verdana" w:cs="Arial"/>
          <w:bCs/>
        </w:rPr>
        <w:tab/>
        <w:t>Escuelas, $1.02</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right="17"/>
        <w:jc w:val="both"/>
        <w:rPr>
          <w:rFonts w:ascii="Verdana" w:hAnsi="Verdana" w:cs="Arial"/>
          <w:bCs/>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II.</w:t>
      </w:r>
      <w:r w:rsidRPr="00540036">
        <w:rPr>
          <w:rFonts w:ascii="Verdana" w:hAnsi="Verdana" w:cs="Arial"/>
          <w:b/>
          <w:bCs/>
        </w:rPr>
        <w:tab/>
      </w:r>
      <w:r w:rsidRPr="00540036">
        <w:rPr>
          <w:rFonts w:ascii="Verdana" w:hAnsi="Verdana" w:cs="Arial"/>
          <w:bCs/>
        </w:rPr>
        <w:t>Por permiso de regularización de construcción, se cobrará el 50% adicional a lo que establece la fracción I de este artículo.</w:t>
      </w:r>
    </w:p>
    <w:p w:rsidR="00D0202F" w:rsidRPr="00540036" w:rsidRDefault="00D0202F" w:rsidP="00D0202F">
      <w:pPr>
        <w:spacing w:line="360" w:lineRule="auto"/>
        <w:ind w:left="851" w:hanging="851"/>
        <w:jc w:val="both"/>
        <w:rPr>
          <w:rFonts w:ascii="Verdana" w:hAnsi="Verdana" w:cs="Arial"/>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III.</w:t>
      </w:r>
      <w:r w:rsidRPr="00540036">
        <w:rPr>
          <w:rFonts w:ascii="Verdana" w:hAnsi="Verdana" w:cs="Arial"/>
          <w:b/>
          <w:bCs/>
        </w:rPr>
        <w:tab/>
      </w:r>
      <w:r w:rsidRPr="00540036">
        <w:rPr>
          <w:rFonts w:ascii="Verdana" w:hAnsi="Verdana" w:cs="Arial"/>
          <w:bCs/>
        </w:rPr>
        <w:t>Por prórroga de permiso de construcción, se causará solamente el 50% de los derechos que establece la fracción I de este artículo.</w:t>
      </w:r>
    </w:p>
    <w:p w:rsidR="00D0202F" w:rsidRPr="00540036" w:rsidRDefault="00D0202F" w:rsidP="00D0202F">
      <w:pPr>
        <w:spacing w:line="360" w:lineRule="auto"/>
        <w:ind w:left="851" w:hanging="851"/>
        <w:jc w:val="both"/>
        <w:rPr>
          <w:rFonts w:ascii="Verdana" w:hAnsi="Verdana" w:cs="Arial"/>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IV.</w:t>
      </w:r>
      <w:r w:rsidRPr="00540036">
        <w:rPr>
          <w:rFonts w:ascii="Verdana" w:hAnsi="Verdana" w:cs="Arial"/>
          <w:b/>
          <w:bCs/>
        </w:rPr>
        <w:tab/>
      </w:r>
      <w:r w:rsidRPr="00540036">
        <w:rPr>
          <w:rFonts w:ascii="Verdana" w:hAnsi="Verdana" w:cs="Arial"/>
          <w:bCs/>
        </w:rPr>
        <w:t xml:space="preserve">Por autorización de asentamiento </w:t>
      </w:r>
      <w:r w:rsidR="00D40470" w:rsidRPr="00540036">
        <w:rPr>
          <w:rFonts w:ascii="Verdana" w:hAnsi="Verdana" w:cs="Arial"/>
          <w:bCs/>
        </w:rPr>
        <w:t>de construcciones móviles, $4.69</w:t>
      </w:r>
      <w:r w:rsidRPr="00540036">
        <w:rPr>
          <w:rFonts w:ascii="Verdana" w:hAnsi="Verdana" w:cs="Arial"/>
          <w:bCs/>
        </w:rPr>
        <w:t xml:space="preserve">  por </w:t>
      </w:r>
      <w:r w:rsidRPr="00540036">
        <w:rPr>
          <w:rFonts w:ascii="Verdana" w:hAnsi="Verdana" w:cs="Arial"/>
          <w:bCs/>
          <w:vertAlign w:val="superscript"/>
        </w:rPr>
        <w:t xml:space="preserve"> </w:t>
      </w:r>
      <w:r w:rsidRPr="00540036">
        <w:rPr>
          <w:rFonts w:ascii="Verdana" w:hAnsi="Verdana" w:cs="Arial"/>
          <w:bCs/>
        </w:rPr>
        <w:t>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left="851" w:hanging="851"/>
        <w:rPr>
          <w:rFonts w:ascii="Verdana" w:hAnsi="Verdana" w:cs="Arial"/>
          <w:b/>
          <w:bCs/>
        </w:rPr>
      </w:pPr>
    </w:p>
    <w:p w:rsidR="00D0202F" w:rsidRPr="00540036" w:rsidRDefault="00D0202F" w:rsidP="00D0202F">
      <w:pPr>
        <w:spacing w:line="360" w:lineRule="auto"/>
        <w:ind w:left="851" w:hanging="851"/>
        <w:rPr>
          <w:rFonts w:ascii="Verdana" w:hAnsi="Verdana" w:cs="Arial"/>
          <w:bCs/>
        </w:rPr>
      </w:pPr>
      <w:r w:rsidRPr="00540036">
        <w:rPr>
          <w:rFonts w:ascii="Verdana" w:hAnsi="Verdana" w:cs="Arial"/>
          <w:b/>
          <w:bCs/>
        </w:rPr>
        <w:t>V.</w:t>
      </w:r>
      <w:r w:rsidRPr="00540036">
        <w:rPr>
          <w:rFonts w:ascii="Verdana" w:hAnsi="Verdana" w:cs="Arial"/>
          <w:b/>
          <w:bCs/>
        </w:rPr>
        <w:tab/>
      </w:r>
      <w:r w:rsidRPr="00540036">
        <w:rPr>
          <w:rFonts w:ascii="Verdana" w:hAnsi="Verdana" w:cs="Arial"/>
          <w:bCs/>
        </w:rPr>
        <w:t>Por peritaje</w:t>
      </w:r>
      <w:r w:rsidR="00D40470" w:rsidRPr="00540036">
        <w:rPr>
          <w:rFonts w:ascii="Verdana" w:hAnsi="Verdana" w:cs="Arial"/>
          <w:bCs/>
        </w:rPr>
        <w:t xml:space="preserve"> de evaluación de riesgos, $2.33</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 xml:space="preserve"> de construcción.</w:t>
      </w:r>
    </w:p>
    <w:p w:rsidR="00D0202F" w:rsidRPr="00540036" w:rsidRDefault="00D0202F" w:rsidP="00D0202F">
      <w:pPr>
        <w:spacing w:line="360" w:lineRule="auto"/>
        <w:jc w:val="both"/>
        <w:rPr>
          <w:rFonts w:ascii="Verdana" w:hAnsi="Verdana" w:cs="Arial"/>
          <w:bCs/>
        </w:rPr>
      </w:pPr>
    </w:p>
    <w:p w:rsidR="00D0202F" w:rsidRPr="00540036" w:rsidRDefault="00D0202F" w:rsidP="00D0202F">
      <w:pPr>
        <w:spacing w:line="360" w:lineRule="auto"/>
        <w:ind w:left="851"/>
        <w:jc w:val="both"/>
        <w:rPr>
          <w:rFonts w:ascii="Verdana" w:hAnsi="Verdana" w:cs="Arial"/>
          <w:bCs/>
        </w:rPr>
      </w:pPr>
      <w:r w:rsidRPr="00540036">
        <w:rPr>
          <w:rFonts w:ascii="Verdana" w:hAnsi="Verdana" w:cs="Arial"/>
          <w:bCs/>
        </w:rPr>
        <w:t>En los inmuebles de construcción ruino</w:t>
      </w:r>
      <w:r w:rsidR="00D40470" w:rsidRPr="00540036">
        <w:rPr>
          <w:rFonts w:ascii="Verdana" w:hAnsi="Verdana" w:cs="Arial"/>
          <w:bCs/>
        </w:rPr>
        <w:t>sa o peligrosa, se cobrará $4.69</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 xml:space="preserve"> de construcción.  </w:t>
      </w:r>
    </w:p>
    <w:p w:rsidR="00D0202F" w:rsidRPr="00540036" w:rsidRDefault="00D0202F" w:rsidP="00D0202F">
      <w:pPr>
        <w:spacing w:line="360" w:lineRule="auto"/>
        <w:ind w:left="851"/>
        <w:jc w:val="both"/>
        <w:rPr>
          <w:rFonts w:ascii="Verdana" w:hAnsi="Verdana" w:cs="Arial"/>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VI.</w:t>
      </w:r>
      <w:r w:rsidRPr="00540036">
        <w:rPr>
          <w:rFonts w:ascii="Verdana" w:hAnsi="Verdana" w:cs="Arial"/>
          <w:b/>
          <w:bCs/>
        </w:rPr>
        <w:tab/>
      </w:r>
      <w:r w:rsidRPr="00540036">
        <w:rPr>
          <w:rFonts w:ascii="Verdana" w:hAnsi="Verdana" w:cs="Arial"/>
          <w:bCs/>
        </w:rPr>
        <w:t>Por</w:t>
      </w:r>
      <w:r w:rsidR="00D40470" w:rsidRPr="00540036">
        <w:rPr>
          <w:rFonts w:ascii="Verdana" w:hAnsi="Verdana" w:cs="Arial"/>
          <w:bCs/>
        </w:rPr>
        <w:t xml:space="preserve"> permiso de división, $135.13</w:t>
      </w:r>
      <w:r w:rsidRPr="00540036">
        <w:rPr>
          <w:rFonts w:ascii="Verdana" w:hAnsi="Verdana" w:cs="Arial"/>
          <w:bCs/>
        </w:rPr>
        <w:t>.</w:t>
      </w:r>
    </w:p>
    <w:p w:rsidR="00D0202F" w:rsidRPr="00540036" w:rsidRDefault="00D0202F" w:rsidP="00D0202F">
      <w:pPr>
        <w:spacing w:line="360" w:lineRule="auto"/>
        <w:ind w:left="851" w:hanging="851"/>
        <w:jc w:val="both"/>
        <w:rPr>
          <w:rFonts w:ascii="Verdana" w:hAnsi="Verdana" w:cs="Arial"/>
          <w:bCs/>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VII.</w:t>
      </w:r>
      <w:r w:rsidRPr="00540036">
        <w:rPr>
          <w:rFonts w:ascii="Verdana" w:hAnsi="Verdana" w:cs="Arial"/>
          <w:b/>
          <w:bCs/>
        </w:rPr>
        <w:tab/>
      </w:r>
      <w:r w:rsidRPr="00540036">
        <w:rPr>
          <w:rFonts w:ascii="Verdana" w:hAnsi="Verdana" w:cs="Arial"/>
          <w:bCs/>
        </w:rPr>
        <w:t>Por permiso de uso de suelo, alineamiento y número oficial en pr</w:t>
      </w:r>
      <w:r w:rsidR="00D40470" w:rsidRPr="00540036">
        <w:rPr>
          <w:rFonts w:ascii="Verdana" w:hAnsi="Verdana" w:cs="Arial"/>
          <w:bCs/>
        </w:rPr>
        <w:t>edios de uso habitacional, $4.04</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left="851" w:hanging="851"/>
        <w:jc w:val="both"/>
        <w:rPr>
          <w:rFonts w:ascii="Verdana" w:hAnsi="Verdana" w:cs="Arial"/>
          <w:bCs/>
        </w:rPr>
      </w:pPr>
    </w:p>
    <w:p w:rsidR="00D0202F" w:rsidRPr="00540036" w:rsidRDefault="00D0202F" w:rsidP="00D0202F">
      <w:pPr>
        <w:spacing w:line="360" w:lineRule="auto"/>
        <w:ind w:left="851"/>
        <w:jc w:val="both"/>
        <w:rPr>
          <w:rFonts w:ascii="Verdana" w:hAnsi="Verdana" w:cs="Arial"/>
          <w:bCs/>
        </w:rPr>
      </w:pPr>
      <w:r w:rsidRPr="00540036">
        <w:rPr>
          <w:rFonts w:ascii="Verdana" w:hAnsi="Verdana" w:cs="Arial"/>
          <w:bCs/>
        </w:rPr>
        <w:t>Las colonias marginadas y populares pagarán ex</w:t>
      </w:r>
      <w:r w:rsidR="00D40470" w:rsidRPr="00540036">
        <w:rPr>
          <w:rFonts w:ascii="Verdana" w:hAnsi="Verdana" w:cs="Arial"/>
          <w:bCs/>
        </w:rPr>
        <w:t>clusivamente una cuota de $34.16</w:t>
      </w:r>
      <w:r w:rsidRPr="00540036">
        <w:rPr>
          <w:rFonts w:ascii="Verdana" w:hAnsi="Verdana" w:cs="Arial"/>
          <w:bCs/>
        </w:rPr>
        <w:t xml:space="preserve"> por cualquier dimensión del predio.  </w:t>
      </w:r>
    </w:p>
    <w:p w:rsidR="00D0202F" w:rsidRPr="00540036" w:rsidRDefault="00D0202F" w:rsidP="00D0202F">
      <w:pPr>
        <w:spacing w:line="360" w:lineRule="auto"/>
        <w:ind w:left="851" w:hanging="851"/>
        <w:jc w:val="both"/>
        <w:rPr>
          <w:rFonts w:ascii="Verdana" w:hAnsi="Verdana" w:cs="Arial"/>
          <w:bCs/>
        </w:rPr>
      </w:pPr>
    </w:p>
    <w:p w:rsidR="00D0202F" w:rsidRPr="00540036" w:rsidRDefault="00D0202F" w:rsidP="00D0202F">
      <w:pPr>
        <w:spacing w:line="360" w:lineRule="auto"/>
        <w:ind w:left="851" w:hanging="851"/>
        <w:jc w:val="both"/>
        <w:rPr>
          <w:rFonts w:ascii="Verdana" w:hAnsi="Verdana" w:cs="Arial"/>
          <w:b/>
        </w:rPr>
      </w:pPr>
      <w:r w:rsidRPr="00540036">
        <w:rPr>
          <w:rFonts w:ascii="Verdana" w:hAnsi="Verdana" w:cs="Arial"/>
          <w:b/>
          <w:bCs/>
        </w:rPr>
        <w:t>VIII.</w:t>
      </w:r>
      <w:r w:rsidRPr="00540036">
        <w:rPr>
          <w:rFonts w:ascii="Verdana" w:hAnsi="Verdana" w:cs="Arial"/>
          <w:b/>
          <w:bCs/>
        </w:rPr>
        <w:tab/>
      </w:r>
      <w:r w:rsidRPr="00540036">
        <w:rPr>
          <w:rFonts w:ascii="Verdana" w:hAnsi="Verdana" w:cs="Arial"/>
          <w:bCs/>
        </w:rPr>
        <w:t>Por permiso de uso de suelo, alineamiento y número oficial en</w:t>
      </w:r>
      <w:r w:rsidR="00D40470" w:rsidRPr="00540036">
        <w:rPr>
          <w:rFonts w:ascii="Verdana" w:hAnsi="Verdana" w:cs="Arial"/>
          <w:bCs/>
        </w:rPr>
        <w:t xml:space="preserve"> predios de uso comercial, $5.04</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left="851" w:hanging="851"/>
        <w:jc w:val="both"/>
        <w:rPr>
          <w:rFonts w:ascii="Verdana" w:hAnsi="Verdana" w:cs="Arial"/>
        </w:rPr>
      </w:pPr>
    </w:p>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bCs/>
        </w:rPr>
        <w:t>IX.</w:t>
      </w:r>
      <w:r w:rsidRPr="00540036">
        <w:rPr>
          <w:rFonts w:ascii="Verdana" w:hAnsi="Verdana" w:cs="Arial"/>
          <w:b/>
          <w:bCs/>
        </w:rPr>
        <w:tab/>
      </w:r>
      <w:r w:rsidRPr="00540036">
        <w:rPr>
          <w:rFonts w:ascii="Verdana" w:hAnsi="Verdana" w:cs="Arial"/>
          <w:bCs/>
        </w:rPr>
        <w:t>Por autorización de cambio de uso de suelo aprobado, se pagarán las mismas cuotas señaladas en las fracciones VII y VIII de este artículo.</w:t>
      </w:r>
    </w:p>
    <w:p w:rsidR="00D0202F" w:rsidRPr="00540036" w:rsidRDefault="00D0202F" w:rsidP="00D0202F">
      <w:pPr>
        <w:spacing w:line="360" w:lineRule="auto"/>
        <w:ind w:left="851" w:hanging="851"/>
        <w:jc w:val="both"/>
        <w:rPr>
          <w:rFonts w:ascii="Verdana" w:hAnsi="Verdana" w:cs="Arial"/>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X.</w:t>
      </w:r>
      <w:r w:rsidRPr="00540036">
        <w:rPr>
          <w:rFonts w:ascii="Verdana" w:hAnsi="Verdana" w:cs="Arial"/>
          <w:b/>
          <w:bCs/>
        </w:rPr>
        <w:tab/>
      </w:r>
      <w:r w:rsidRPr="00540036">
        <w:rPr>
          <w:rFonts w:ascii="Verdana" w:hAnsi="Verdana" w:cs="Arial"/>
          <w:bCs/>
        </w:rPr>
        <w:t>Por certificación de número oficial de cualquier uso, s</w:t>
      </w:r>
      <w:r w:rsidR="00D40470" w:rsidRPr="00540036">
        <w:rPr>
          <w:rFonts w:ascii="Verdana" w:hAnsi="Verdana" w:cs="Arial"/>
          <w:bCs/>
        </w:rPr>
        <w:t>e pagará por certificado, $46.56</w:t>
      </w:r>
      <w:r w:rsidRPr="00540036">
        <w:rPr>
          <w:rFonts w:ascii="Verdana" w:hAnsi="Verdana" w:cs="Arial"/>
          <w:bCs/>
        </w:rPr>
        <w:t xml:space="preserve">. </w:t>
      </w:r>
    </w:p>
    <w:p w:rsidR="00D0202F" w:rsidRPr="00540036" w:rsidRDefault="00D0202F" w:rsidP="00D0202F">
      <w:pPr>
        <w:spacing w:line="360" w:lineRule="auto"/>
        <w:ind w:right="17"/>
        <w:jc w:val="both"/>
        <w:rPr>
          <w:rFonts w:ascii="Verdana" w:hAnsi="Verdana" w:cs="Arial"/>
        </w:rPr>
      </w:pPr>
    </w:p>
    <w:p w:rsidR="00D0202F" w:rsidRPr="00540036" w:rsidRDefault="00D0202F" w:rsidP="00D0202F">
      <w:pPr>
        <w:spacing w:line="360" w:lineRule="auto"/>
        <w:ind w:left="851" w:right="17" w:hanging="851"/>
        <w:jc w:val="both"/>
        <w:rPr>
          <w:rFonts w:ascii="Verdana" w:hAnsi="Verdana" w:cs="Arial"/>
          <w:bCs/>
        </w:rPr>
      </w:pPr>
      <w:r w:rsidRPr="00540036">
        <w:rPr>
          <w:rFonts w:ascii="Verdana" w:hAnsi="Verdana" w:cs="Arial"/>
          <w:b/>
          <w:bCs/>
        </w:rPr>
        <w:lastRenderedPageBreak/>
        <w:t>XI.</w:t>
      </w:r>
      <w:r w:rsidRPr="00540036">
        <w:rPr>
          <w:rFonts w:ascii="Verdana" w:hAnsi="Verdana" w:cs="Arial"/>
          <w:b/>
          <w:bCs/>
        </w:rPr>
        <w:tab/>
      </w:r>
      <w:r w:rsidRPr="00540036">
        <w:rPr>
          <w:rFonts w:ascii="Verdana" w:hAnsi="Verdana" w:cs="Arial"/>
          <w:bCs/>
        </w:rPr>
        <w:t>Por certificación de terminación de obra y uso de edificio:</w:t>
      </w:r>
    </w:p>
    <w:p w:rsidR="00D0202F" w:rsidRPr="00540036" w:rsidRDefault="00D0202F" w:rsidP="00D0202F">
      <w:pPr>
        <w:spacing w:line="360" w:lineRule="auto"/>
        <w:ind w:left="1418" w:hanging="567"/>
        <w:jc w:val="both"/>
        <w:rPr>
          <w:rFonts w:ascii="Verdana" w:hAnsi="Verdana" w:cs="Arial"/>
          <w:lang w:val="pt-BR"/>
        </w:rPr>
      </w:pPr>
      <w:r w:rsidRPr="00540036">
        <w:rPr>
          <w:rFonts w:ascii="Verdana" w:hAnsi="Verdana" w:cs="Arial"/>
          <w:b/>
          <w:lang w:val="pt-BR"/>
        </w:rPr>
        <w:t>a)</w:t>
      </w:r>
      <w:r w:rsidRPr="00540036">
        <w:rPr>
          <w:rFonts w:ascii="Verdana" w:hAnsi="Verdana" w:cs="Arial"/>
          <w:b/>
          <w:lang w:val="pt-BR"/>
        </w:rPr>
        <w:tab/>
      </w:r>
      <w:r w:rsidR="00D40470" w:rsidRPr="00540036">
        <w:rPr>
          <w:rFonts w:ascii="Verdana" w:hAnsi="Verdana" w:cs="Arial"/>
          <w:lang w:val="pt-BR"/>
        </w:rPr>
        <w:t>Uso habitacional, $309.27</w:t>
      </w:r>
      <w:r w:rsidRPr="00540036">
        <w:rPr>
          <w:rFonts w:ascii="Verdana" w:hAnsi="Verdana" w:cs="Arial"/>
          <w:lang w:val="pt-BR"/>
        </w:rPr>
        <w:t>.</w:t>
      </w:r>
    </w:p>
    <w:p w:rsidR="00D0202F" w:rsidRPr="00540036" w:rsidRDefault="00D0202F" w:rsidP="00D0202F">
      <w:pPr>
        <w:spacing w:line="360" w:lineRule="auto"/>
        <w:ind w:left="1418" w:hanging="567"/>
        <w:jc w:val="both"/>
        <w:rPr>
          <w:rFonts w:ascii="Verdana" w:hAnsi="Verdana" w:cs="Arial"/>
          <w:lang w:val="pt-BR"/>
        </w:rPr>
      </w:pPr>
      <w:r w:rsidRPr="00540036">
        <w:rPr>
          <w:rFonts w:ascii="Verdana" w:hAnsi="Verdana" w:cs="Arial"/>
          <w:b/>
          <w:lang w:val="pt-BR"/>
        </w:rPr>
        <w:t>b)</w:t>
      </w:r>
      <w:r w:rsidRPr="00540036">
        <w:rPr>
          <w:rFonts w:ascii="Verdana" w:hAnsi="Verdana" w:cs="Arial"/>
          <w:lang w:val="pt-BR"/>
        </w:rPr>
        <w:tab/>
        <w:t xml:space="preserve">Zonas marginadas, </w:t>
      </w:r>
      <w:proofErr w:type="spellStart"/>
      <w:r w:rsidRPr="00540036">
        <w:rPr>
          <w:rFonts w:ascii="Verdana" w:hAnsi="Verdana" w:cs="Arial"/>
          <w:lang w:val="pt-BR"/>
        </w:rPr>
        <w:t>exento</w:t>
      </w:r>
      <w:proofErr w:type="spellEnd"/>
      <w:r w:rsidRPr="00540036">
        <w:rPr>
          <w:rFonts w:ascii="Verdana" w:hAnsi="Verdana" w:cs="Arial"/>
          <w:lang w:val="pt-BR"/>
        </w:rPr>
        <w:t>.</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lang w:val="es-ES"/>
        </w:rPr>
        <w:t>c)</w:t>
      </w:r>
      <w:r w:rsidRPr="00540036">
        <w:rPr>
          <w:rFonts w:ascii="Verdana" w:hAnsi="Verdana" w:cs="Arial"/>
          <w:lang w:val="es-ES"/>
        </w:rPr>
        <w:tab/>
        <w:t>Para los demás</w:t>
      </w:r>
      <w:r w:rsidRPr="00540036">
        <w:rPr>
          <w:rFonts w:ascii="Verdana" w:hAnsi="Verdana" w:cs="Arial"/>
          <w:bCs/>
        </w:rPr>
        <w:t xml:space="preserve"> usos di</w:t>
      </w:r>
      <w:r w:rsidR="00D40470" w:rsidRPr="00540036">
        <w:rPr>
          <w:rFonts w:ascii="Verdana" w:hAnsi="Verdana" w:cs="Arial"/>
          <w:bCs/>
        </w:rPr>
        <w:t>stintos al habitacional, $563.12</w:t>
      </w:r>
      <w:r w:rsidRPr="00540036">
        <w:rPr>
          <w:rFonts w:ascii="Verdana" w:hAnsi="Verdana" w:cs="Arial"/>
          <w:bCs/>
        </w:rPr>
        <w:t>.</w:t>
      </w:r>
    </w:p>
    <w:p w:rsidR="00D0202F" w:rsidRPr="00540036" w:rsidRDefault="00D0202F" w:rsidP="00D0202F">
      <w:pPr>
        <w:spacing w:line="360" w:lineRule="auto"/>
        <w:ind w:left="851" w:hanging="851"/>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El otorgamiento de los permisos anteriores incluye la revisión del proyecto de construcción y la supervisión de obra.</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jc w:val="center"/>
        <w:rPr>
          <w:rFonts w:ascii="Verdana" w:eastAsia="Arial Unicode MS" w:hAnsi="Verdana" w:cs="Arial"/>
          <w:b/>
        </w:rPr>
      </w:pPr>
      <w:r w:rsidRPr="00540036">
        <w:rPr>
          <w:rFonts w:ascii="Verdana" w:eastAsia="Arial Unicode MS" w:hAnsi="Verdana" w:cs="Arial"/>
          <w:b/>
        </w:rPr>
        <w:t>SECCIÓN DUODÉCIMA</w:t>
      </w:r>
    </w:p>
    <w:p w:rsidR="00D0202F" w:rsidRPr="00540036" w:rsidRDefault="00D0202F" w:rsidP="00D0202F">
      <w:pPr>
        <w:spacing w:line="360" w:lineRule="auto"/>
        <w:jc w:val="center"/>
        <w:rPr>
          <w:rFonts w:ascii="Verdana" w:hAnsi="Verdana" w:cs="Arial"/>
          <w:b/>
        </w:rPr>
      </w:pPr>
      <w:r w:rsidRPr="00540036">
        <w:rPr>
          <w:rFonts w:ascii="Verdana" w:hAnsi="Verdana" w:cs="Arial"/>
          <w:b/>
        </w:rPr>
        <w:t>POR LOS SERVICIOS DE PRÁCTICA Y AUTORIZACIÓN DE AVALÚOS</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25.</w:t>
      </w:r>
      <w:r w:rsidRPr="00540036">
        <w:rPr>
          <w:rFonts w:ascii="Verdana" w:hAnsi="Verdana" w:cs="Arial"/>
          <w:snapToGrid w:val="0"/>
        </w:rPr>
        <w:t xml:space="preserve"> Los derechos por los servicios de práctica y autorización de avalúos, se causarán y liquidarán conforme a la siguiente:</w:t>
      </w:r>
    </w:p>
    <w:p w:rsidR="00D0202F" w:rsidRPr="00540036" w:rsidRDefault="00D0202F" w:rsidP="00D0202F">
      <w:pPr>
        <w:spacing w:line="360" w:lineRule="auto"/>
        <w:rPr>
          <w:rFonts w:ascii="Verdana" w:hAnsi="Verdana" w:cs="Arial"/>
          <w:snapToGrid w:val="0"/>
        </w:rPr>
      </w:pPr>
    </w:p>
    <w:p w:rsidR="00D0202F" w:rsidRPr="00540036" w:rsidRDefault="00D0202F" w:rsidP="00D0202F">
      <w:pPr>
        <w:widowControl w:val="0"/>
        <w:autoSpaceDE w:val="0"/>
        <w:autoSpaceDN w:val="0"/>
        <w:adjustRightInd w:val="0"/>
        <w:spacing w:line="360" w:lineRule="auto"/>
        <w:jc w:val="center"/>
        <w:outlineLvl w:val="3"/>
        <w:rPr>
          <w:rFonts w:ascii="Verdana" w:hAnsi="Verdana" w:cs="Arial"/>
          <w:b/>
        </w:rPr>
      </w:pPr>
      <w:r w:rsidRPr="00540036">
        <w:rPr>
          <w:rFonts w:ascii="Verdana" w:hAnsi="Verdana" w:cs="Arial"/>
          <w:b/>
        </w:rPr>
        <w:t>T A R I F A</w:t>
      </w:r>
    </w:p>
    <w:p w:rsidR="00D0202F" w:rsidRPr="00540036" w:rsidRDefault="00D0202F" w:rsidP="00D0202F">
      <w:pPr>
        <w:autoSpaceDE w:val="0"/>
        <w:autoSpaceDN w:val="0"/>
        <w:adjustRightInd w:val="0"/>
        <w:spacing w:line="360" w:lineRule="auto"/>
        <w:ind w:left="851" w:hanging="851"/>
        <w:jc w:val="both"/>
        <w:rPr>
          <w:rFonts w:ascii="Verdana" w:hAnsi="Verdana" w:cs="Arial"/>
        </w:rPr>
      </w:pPr>
      <w:r w:rsidRPr="00540036">
        <w:rPr>
          <w:rFonts w:ascii="Verdana" w:hAnsi="Verdana" w:cs="Arial"/>
          <w:b/>
        </w:rPr>
        <w:t>I.</w:t>
      </w:r>
      <w:r w:rsidRPr="00540036">
        <w:rPr>
          <w:rFonts w:ascii="Verdana" w:hAnsi="Verdana" w:cs="Arial"/>
          <w:b/>
        </w:rPr>
        <w:tab/>
      </w:r>
      <w:r w:rsidRPr="00540036">
        <w:rPr>
          <w:rFonts w:ascii="Verdana" w:hAnsi="Verdana" w:cs="Arial"/>
        </w:rPr>
        <w:t xml:space="preserve">Por avalúos de inmuebles urbanos y suburbanos, se </w:t>
      </w:r>
      <w:r w:rsidR="00D40470" w:rsidRPr="00540036">
        <w:rPr>
          <w:rFonts w:ascii="Verdana" w:hAnsi="Verdana" w:cs="Arial"/>
        </w:rPr>
        <w:t>cobrará una cuota fija de $45.99</w:t>
      </w:r>
      <w:r w:rsidRPr="00540036">
        <w:rPr>
          <w:rFonts w:ascii="Verdana" w:hAnsi="Verdana" w:cs="Arial"/>
        </w:rPr>
        <w:t xml:space="preserve"> más 0.60 al millar sobre el valor que arroje el peritaje.</w:t>
      </w:r>
    </w:p>
    <w:p w:rsidR="00D0202F" w:rsidRPr="00540036" w:rsidRDefault="00D0202F" w:rsidP="00D0202F">
      <w:pPr>
        <w:spacing w:line="360" w:lineRule="auto"/>
        <w:jc w:val="both"/>
        <w:rPr>
          <w:rFonts w:ascii="Verdana" w:hAnsi="Verdana" w:cs="Arial"/>
        </w:rPr>
      </w:pPr>
    </w:p>
    <w:p w:rsidR="00D0202F" w:rsidRPr="00540036" w:rsidRDefault="00D0202F" w:rsidP="00D0202F">
      <w:pPr>
        <w:autoSpaceDE w:val="0"/>
        <w:autoSpaceDN w:val="0"/>
        <w:adjustRightInd w:val="0"/>
        <w:spacing w:line="360" w:lineRule="auto"/>
        <w:ind w:left="851" w:hanging="851"/>
        <w:jc w:val="both"/>
        <w:rPr>
          <w:rFonts w:ascii="Verdana" w:hAnsi="Verdana" w:cs="Arial"/>
        </w:rPr>
      </w:pPr>
      <w:r w:rsidRPr="00540036">
        <w:rPr>
          <w:rFonts w:ascii="Verdana" w:hAnsi="Verdana" w:cs="Arial"/>
          <w:b/>
        </w:rPr>
        <w:t>II.</w:t>
      </w:r>
      <w:r w:rsidRPr="00540036">
        <w:rPr>
          <w:rFonts w:ascii="Verdana" w:hAnsi="Verdana" w:cs="Arial"/>
          <w:b/>
        </w:rPr>
        <w:tab/>
      </w:r>
      <w:r w:rsidRPr="00540036">
        <w:rPr>
          <w:rFonts w:ascii="Verdana" w:hAnsi="Verdana" w:cs="Arial"/>
        </w:rPr>
        <w:t>Por el avalúo de inmuebles rústicos que no requieran el levantamiento del plano del terreno:</w:t>
      </w:r>
    </w:p>
    <w:p w:rsidR="00D0202F" w:rsidRPr="00540036" w:rsidRDefault="00D0202F" w:rsidP="00D0202F">
      <w:pPr>
        <w:autoSpaceDE w:val="0"/>
        <w:autoSpaceDN w:val="0"/>
        <w:adjustRightInd w:val="0"/>
        <w:spacing w:line="360" w:lineRule="auto"/>
        <w:ind w:left="851" w:hanging="851"/>
        <w:jc w:val="both"/>
        <w:rPr>
          <w:rFonts w:ascii="Verdana" w:hAnsi="Verdana" w:cs="Arial"/>
        </w:rPr>
      </w:pPr>
    </w:p>
    <w:p w:rsidR="00D0202F" w:rsidRPr="00540036" w:rsidRDefault="00D0202F" w:rsidP="00D0202F">
      <w:pPr>
        <w:spacing w:line="360" w:lineRule="auto"/>
        <w:ind w:left="1418" w:hanging="567"/>
        <w:jc w:val="both"/>
        <w:rPr>
          <w:rFonts w:ascii="Verdana" w:hAnsi="Verdana" w:cs="Arial"/>
          <w:lang w:val="es-ES"/>
        </w:rPr>
      </w:pPr>
      <w:r w:rsidRPr="00540036">
        <w:rPr>
          <w:rFonts w:ascii="Verdana" w:hAnsi="Verdana" w:cs="Arial"/>
          <w:b/>
          <w:lang w:val="es-ES"/>
        </w:rPr>
        <w:t>a)</w:t>
      </w:r>
      <w:r w:rsidRPr="00540036">
        <w:rPr>
          <w:rFonts w:ascii="Verdana" w:hAnsi="Verdana" w:cs="Arial"/>
          <w:b/>
          <w:lang w:val="es-ES"/>
        </w:rPr>
        <w:tab/>
      </w:r>
      <w:r w:rsidR="00D40470" w:rsidRPr="00540036">
        <w:rPr>
          <w:rFonts w:ascii="Verdana" w:hAnsi="Verdana" w:cs="Arial"/>
          <w:lang w:val="es-ES"/>
        </w:rPr>
        <w:t>Hasta una hectárea, $120.08</w:t>
      </w:r>
      <w:r w:rsidRPr="00540036">
        <w:rPr>
          <w:rFonts w:ascii="Verdana" w:hAnsi="Verdana" w:cs="Arial"/>
          <w:lang w:val="es-ES"/>
        </w:rPr>
        <w:t>.</w:t>
      </w:r>
    </w:p>
    <w:p w:rsidR="00D0202F" w:rsidRPr="00540036" w:rsidRDefault="00D0202F" w:rsidP="00D0202F">
      <w:pPr>
        <w:spacing w:line="360" w:lineRule="auto"/>
        <w:ind w:left="1418" w:hanging="567"/>
        <w:jc w:val="both"/>
        <w:rPr>
          <w:rFonts w:ascii="Verdana" w:hAnsi="Verdana" w:cs="Arial"/>
          <w:lang w:val="es-ES"/>
        </w:rPr>
      </w:pPr>
      <w:r w:rsidRPr="00540036">
        <w:rPr>
          <w:rFonts w:ascii="Verdana" w:hAnsi="Verdana" w:cs="Arial"/>
          <w:b/>
          <w:lang w:val="es-ES"/>
        </w:rPr>
        <w:t>b)</w:t>
      </w:r>
      <w:r w:rsidRPr="00540036">
        <w:rPr>
          <w:rFonts w:ascii="Verdana" w:hAnsi="Verdana" w:cs="Arial"/>
          <w:lang w:val="es-ES"/>
        </w:rPr>
        <w:tab/>
        <w:t>Por cada una de</w:t>
      </w:r>
      <w:r w:rsidR="00D07939" w:rsidRPr="00540036">
        <w:rPr>
          <w:rFonts w:ascii="Verdana" w:hAnsi="Verdana" w:cs="Arial"/>
          <w:lang w:val="es-ES"/>
        </w:rPr>
        <w:t xml:space="preserve"> las hectáreas excedentes, $4.48</w:t>
      </w:r>
      <w:r w:rsidRPr="00540036">
        <w:rPr>
          <w:rFonts w:ascii="Verdana" w:hAnsi="Verdana" w:cs="Arial"/>
          <w:lang w:val="es-ES"/>
        </w:rPr>
        <w:t>.</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lang w:val="es-ES"/>
        </w:rPr>
        <w:t>c)</w:t>
      </w:r>
      <w:r w:rsidRPr="00540036">
        <w:rPr>
          <w:rFonts w:ascii="Verdana" w:hAnsi="Verdana" w:cs="Arial"/>
          <w:lang w:val="es-ES"/>
        </w:rPr>
        <w:tab/>
        <w:t>Cuando un predio rústico contenga construcciones, además de la cuota anterior se aplicará lo que dispone la fracción I de este artículo sobre el valor de la construcción</w:t>
      </w:r>
      <w:r w:rsidRPr="00540036">
        <w:rPr>
          <w:rFonts w:ascii="Verdana" w:hAnsi="Verdana" w:cs="Arial"/>
        </w:rPr>
        <w:t xml:space="preserve"> sin la cuota fija.</w:t>
      </w:r>
    </w:p>
    <w:p w:rsidR="00D0202F" w:rsidRPr="00540036" w:rsidRDefault="00D0202F" w:rsidP="00D0202F">
      <w:pPr>
        <w:autoSpaceDE w:val="0"/>
        <w:autoSpaceDN w:val="0"/>
        <w:adjustRightInd w:val="0"/>
        <w:spacing w:line="360" w:lineRule="auto"/>
        <w:jc w:val="both"/>
        <w:rPr>
          <w:rFonts w:ascii="Verdana" w:hAnsi="Verdana" w:cs="Arial"/>
        </w:rPr>
      </w:pPr>
    </w:p>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III.</w:t>
      </w:r>
      <w:r w:rsidRPr="00540036">
        <w:rPr>
          <w:rFonts w:ascii="Verdana" w:hAnsi="Verdana" w:cs="Arial"/>
          <w:b/>
        </w:rPr>
        <w:tab/>
      </w:r>
      <w:r w:rsidRPr="00540036">
        <w:rPr>
          <w:rFonts w:ascii="Verdana" w:hAnsi="Verdana" w:cs="Arial"/>
        </w:rPr>
        <w:t>Por el avalúo de inmuebles rústicos que requieran el levantamiento del plano del terreno:</w:t>
      </w:r>
    </w:p>
    <w:p w:rsidR="00D0202F" w:rsidRPr="00540036" w:rsidRDefault="00D0202F" w:rsidP="00D0202F">
      <w:pPr>
        <w:spacing w:line="360" w:lineRule="auto"/>
        <w:ind w:left="1418" w:hanging="567"/>
        <w:jc w:val="both"/>
        <w:rPr>
          <w:rFonts w:ascii="Verdana" w:hAnsi="Verdana" w:cs="Arial"/>
          <w:b/>
          <w:lang w:val="es-ES"/>
        </w:rPr>
      </w:pPr>
    </w:p>
    <w:p w:rsidR="00D0202F" w:rsidRPr="00540036" w:rsidRDefault="00D0202F" w:rsidP="00D0202F">
      <w:pPr>
        <w:spacing w:line="360" w:lineRule="auto"/>
        <w:ind w:left="1418" w:hanging="567"/>
        <w:jc w:val="both"/>
        <w:rPr>
          <w:rFonts w:ascii="Verdana" w:hAnsi="Verdana" w:cs="Arial"/>
          <w:lang w:val="es-ES"/>
        </w:rPr>
      </w:pPr>
      <w:r w:rsidRPr="00540036">
        <w:rPr>
          <w:rFonts w:ascii="Verdana" w:hAnsi="Verdana" w:cs="Arial"/>
          <w:b/>
          <w:lang w:val="es-ES"/>
        </w:rPr>
        <w:t>a)</w:t>
      </w:r>
      <w:r w:rsidRPr="00540036">
        <w:rPr>
          <w:rFonts w:ascii="Verdana" w:hAnsi="Verdana" w:cs="Arial"/>
          <w:b/>
          <w:lang w:val="es-ES"/>
        </w:rPr>
        <w:tab/>
      </w:r>
      <w:r w:rsidRPr="00540036">
        <w:rPr>
          <w:rFonts w:ascii="Verdana" w:hAnsi="Verdana" w:cs="Arial"/>
          <w:lang w:val="es-ES"/>
        </w:rPr>
        <w:t>Hasta una hectáre</w:t>
      </w:r>
      <w:r w:rsidR="00D07939" w:rsidRPr="00540036">
        <w:rPr>
          <w:rFonts w:ascii="Verdana" w:hAnsi="Verdana" w:cs="Arial"/>
          <w:lang w:val="es-ES"/>
        </w:rPr>
        <w:t>a, $919.76</w:t>
      </w:r>
      <w:r w:rsidRPr="00540036">
        <w:rPr>
          <w:rFonts w:ascii="Verdana" w:hAnsi="Verdana" w:cs="Arial"/>
          <w:lang w:val="es-ES"/>
        </w:rPr>
        <w:t>.</w:t>
      </w:r>
    </w:p>
    <w:p w:rsidR="00D0202F" w:rsidRPr="00540036" w:rsidRDefault="00D0202F" w:rsidP="00D0202F">
      <w:pPr>
        <w:spacing w:line="360" w:lineRule="auto"/>
        <w:ind w:left="1418" w:hanging="567"/>
        <w:jc w:val="both"/>
        <w:rPr>
          <w:rFonts w:ascii="Verdana" w:hAnsi="Verdana" w:cs="Arial"/>
          <w:lang w:val="es-ES"/>
        </w:rPr>
      </w:pPr>
      <w:r w:rsidRPr="00540036">
        <w:rPr>
          <w:rFonts w:ascii="Verdana" w:hAnsi="Verdana" w:cs="Arial"/>
          <w:b/>
          <w:lang w:val="es-ES"/>
        </w:rPr>
        <w:lastRenderedPageBreak/>
        <w:t>b)</w:t>
      </w:r>
      <w:r w:rsidRPr="00540036">
        <w:rPr>
          <w:rFonts w:ascii="Verdana" w:hAnsi="Verdana" w:cs="Arial"/>
          <w:lang w:val="es-ES"/>
        </w:rPr>
        <w:tab/>
        <w:t xml:space="preserve">Por cada una de las hectáreas excedentes hasta </w:t>
      </w:r>
      <w:smartTag w:uri="urn:schemas-microsoft-com:office:smarttags" w:element="metricconverter">
        <w:smartTagPr>
          <w:attr w:name="ProductID" w:val="20 hect￡reas"/>
        </w:smartTagPr>
        <w:r w:rsidRPr="00540036">
          <w:rPr>
            <w:rFonts w:ascii="Verdana" w:hAnsi="Verdana" w:cs="Arial"/>
            <w:lang w:val="es-ES"/>
          </w:rPr>
          <w:t>20 hectáreas</w:t>
        </w:r>
      </w:smartTag>
      <w:r w:rsidR="00D07939" w:rsidRPr="00540036">
        <w:rPr>
          <w:rFonts w:ascii="Verdana" w:hAnsi="Verdana" w:cs="Arial"/>
          <w:lang w:val="es-ES"/>
        </w:rPr>
        <w:t>, $120.08</w:t>
      </w:r>
      <w:r w:rsidRPr="00540036">
        <w:rPr>
          <w:rFonts w:ascii="Verdana" w:hAnsi="Verdana" w:cs="Arial"/>
          <w:lang w:val="es-ES"/>
        </w:rPr>
        <w:t>.</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lang w:val="es-ES"/>
        </w:rPr>
        <w:t>c)</w:t>
      </w:r>
      <w:r w:rsidRPr="00540036">
        <w:rPr>
          <w:rFonts w:ascii="Verdana" w:hAnsi="Verdana" w:cs="Arial"/>
          <w:lang w:val="es-ES"/>
        </w:rPr>
        <w:tab/>
        <w:t>Por cada</w:t>
      </w:r>
      <w:r w:rsidRPr="00540036">
        <w:rPr>
          <w:rFonts w:ascii="Verdana" w:hAnsi="Verdana" w:cs="Arial"/>
        </w:rPr>
        <w:t xml:space="preserve"> una de las hectáreas excedentes de </w:t>
      </w:r>
      <w:smartTag w:uri="urn:schemas-microsoft-com:office:smarttags" w:element="metricconverter">
        <w:smartTagPr>
          <w:attr w:name="ProductID" w:val="20 hect￡reas"/>
        </w:smartTagPr>
        <w:r w:rsidRPr="00540036">
          <w:rPr>
            <w:rFonts w:ascii="Verdana" w:hAnsi="Verdana" w:cs="Arial"/>
          </w:rPr>
          <w:t>20 hectáreas</w:t>
        </w:r>
      </w:smartTag>
      <w:r w:rsidR="00D07939" w:rsidRPr="00540036">
        <w:rPr>
          <w:rFonts w:ascii="Verdana" w:hAnsi="Verdana" w:cs="Arial"/>
        </w:rPr>
        <w:t>, $96.96</w:t>
      </w:r>
      <w:r w:rsidRPr="00540036">
        <w:rPr>
          <w:rFonts w:ascii="Verdana" w:hAnsi="Verdana" w:cs="Arial"/>
        </w:rPr>
        <w:t>.</w:t>
      </w:r>
    </w:p>
    <w:p w:rsidR="00D0202F" w:rsidRPr="00540036" w:rsidRDefault="00D0202F" w:rsidP="00D0202F">
      <w:pPr>
        <w:spacing w:line="360" w:lineRule="auto"/>
        <w:ind w:left="1418" w:hanging="567"/>
        <w:jc w:val="both"/>
        <w:rPr>
          <w:rFonts w:ascii="Verdana" w:hAnsi="Verdana" w:cs="Arial"/>
        </w:rPr>
      </w:pPr>
    </w:p>
    <w:p w:rsidR="00D0202F" w:rsidRPr="00540036" w:rsidRDefault="00D0202F" w:rsidP="00D0202F">
      <w:pPr>
        <w:spacing w:line="360" w:lineRule="auto"/>
        <w:ind w:firstLine="851"/>
        <w:jc w:val="both"/>
        <w:rPr>
          <w:rFonts w:ascii="Verdana" w:hAnsi="Verdana" w:cs="Arial"/>
          <w:bCs/>
        </w:rPr>
      </w:pPr>
      <w:r w:rsidRPr="00540036">
        <w:rPr>
          <w:rFonts w:ascii="Verdana" w:hAnsi="Verdana" w:cs="Arial"/>
          <w:bCs/>
        </w:rPr>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D0202F" w:rsidRPr="00540036" w:rsidRDefault="00D0202F" w:rsidP="00D0202F">
      <w:pPr>
        <w:spacing w:line="360" w:lineRule="auto"/>
        <w:jc w:val="both"/>
        <w:rPr>
          <w:rFonts w:ascii="Verdana" w:hAnsi="Verdana" w:cs="Arial"/>
          <w:bCs/>
        </w:rPr>
      </w:pPr>
    </w:p>
    <w:p w:rsidR="00D0202F" w:rsidRPr="00540036" w:rsidRDefault="00D0202F" w:rsidP="00D0202F">
      <w:pPr>
        <w:spacing w:line="360" w:lineRule="auto"/>
        <w:jc w:val="both"/>
        <w:rPr>
          <w:rFonts w:ascii="Verdana" w:hAnsi="Verdana" w:cs="Arial"/>
          <w:bCs/>
        </w:rPr>
      </w:pPr>
    </w:p>
    <w:p w:rsidR="00D0202F" w:rsidRPr="00540036" w:rsidRDefault="00D0202F" w:rsidP="00D0202F">
      <w:pPr>
        <w:widowControl w:val="0"/>
        <w:autoSpaceDE w:val="0"/>
        <w:autoSpaceDN w:val="0"/>
        <w:adjustRightInd w:val="0"/>
        <w:spacing w:line="360" w:lineRule="auto"/>
        <w:jc w:val="center"/>
        <w:outlineLvl w:val="5"/>
        <w:rPr>
          <w:rFonts w:ascii="Verdana" w:hAnsi="Verdana" w:cs="Arial"/>
          <w:b/>
          <w:lang w:val="es-ES"/>
        </w:rPr>
      </w:pPr>
      <w:r w:rsidRPr="00540036">
        <w:rPr>
          <w:rFonts w:ascii="Verdana" w:hAnsi="Verdana" w:cs="Arial"/>
          <w:b/>
        </w:rPr>
        <w:t xml:space="preserve">SECCIÓN </w:t>
      </w:r>
      <w:r w:rsidRPr="00540036">
        <w:rPr>
          <w:rFonts w:ascii="Verdana" w:hAnsi="Verdana" w:cs="Arial"/>
          <w:b/>
          <w:lang w:val="es-ES"/>
        </w:rPr>
        <w:t>DECIMOTERCERA</w:t>
      </w:r>
    </w:p>
    <w:p w:rsidR="00D0202F" w:rsidRPr="00540036" w:rsidRDefault="00D0202F" w:rsidP="00D0202F">
      <w:pPr>
        <w:spacing w:line="360" w:lineRule="auto"/>
        <w:jc w:val="center"/>
        <w:rPr>
          <w:rFonts w:ascii="Verdana" w:hAnsi="Verdana" w:cs="Arial"/>
          <w:b/>
        </w:rPr>
      </w:pPr>
      <w:r w:rsidRPr="00540036">
        <w:rPr>
          <w:rFonts w:ascii="Verdana" w:hAnsi="Verdana" w:cs="Arial"/>
          <w:b/>
        </w:rPr>
        <w:t>POR SERVICIOS EN MATERIA DE FRACCIONAMIENTOS Y</w:t>
      </w:r>
    </w:p>
    <w:p w:rsidR="00D0202F" w:rsidRPr="00540036" w:rsidRDefault="00D0202F" w:rsidP="00D0202F">
      <w:pPr>
        <w:spacing w:line="360" w:lineRule="auto"/>
        <w:jc w:val="center"/>
        <w:rPr>
          <w:rFonts w:ascii="Verdana" w:hAnsi="Verdana" w:cs="Arial"/>
          <w:b/>
        </w:rPr>
      </w:pPr>
      <w:r w:rsidRPr="00540036">
        <w:rPr>
          <w:rFonts w:ascii="Verdana" w:hAnsi="Verdana" w:cs="Arial"/>
          <w:b/>
        </w:rPr>
        <w:t>DESARROLLOS EN CONDOMINIO</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right="18" w:firstLine="851"/>
        <w:jc w:val="both"/>
        <w:rPr>
          <w:rFonts w:ascii="Verdana" w:hAnsi="Verdana" w:cs="Arial"/>
          <w:bCs/>
        </w:rPr>
      </w:pPr>
      <w:r w:rsidRPr="00540036">
        <w:rPr>
          <w:rFonts w:ascii="Verdana" w:hAnsi="Verdana" w:cs="Arial"/>
          <w:b/>
        </w:rPr>
        <w:t>Artículo 26.</w:t>
      </w:r>
      <w:r w:rsidRPr="00540036">
        <w:rPr>
          <w:rFonts w:ascii="Verdana" w:hAnsi="Verdana" w:cs="Arial"/>
        </w:rPr>
        <w:t xml:space="preserve"> </w:t>
      </w:r>
      <w:r w:rsidRPr="00540036">
        <w:rPr>
          <w:rFonts w:ascii="Verdana" w:hAnsi="Verdana" w:cs="Arial"/>
          <w:bCs/>
        </w:rPr>
        <w:t xml:space="preserve">Los </w:t>
      </w:r>
      <w:r w:rsidR="002104B9">
        <w:rPr>
          <w:rFonts w:ascii="Verdana" w:hAnsi="Verdana" w:cs="Arial"/>
          <w:bCs/>
        </w:rPr>
        <w:t xml:space="preserve">derechos por los </w:t>
      </w:r>
      <w:r w:rsidRPr="00540036">
        <w:rPr>
          <w:rFonts w:ascii="Verdana" w:hAnsi="Verdana" w:cs="Arial"/>
          <w:bCs/>
        </w:rPr>
        <w:t xml:space="preserve">servicios en materia de fraccionamientos y desarrollos en condominio, se causarán y liquidarán a la siguiente: </w:t>
      </w:r>
    </w:p>
    <w:p w:rsidR="00D0202F" w:rsidRPr="00540036" w:rsidRDefault="00D0202F" w:rsidP="00D0202F">
      <w:pPr>
        <w:spacing w:line="360" w:lineRule="auto"/>
        <w:ind w:right="18"/>
        <w:jc w:val="center"/>
        <w:rPr>
          <w:rFonts w:ascii="Verdana" w:hAnsi="Verdana" w:cs="Arial"/>
          <w:b/>
          <w:lang w:val="x-none"/>
        </w:rPr>
      </w:pPr>
    </w:p>
    <w:p w:rsidR="00D0202F" w:rsidRPr="00540036" w:rsidRDefault="00D0202F" w:rsidP="00D0202F">
      <w:pPr>
        <w:spacing w:line="360" w:lineRule="auto"/>
        <w:ind w:right="18"/>
        <w:jc w:val="center"/>
        <w:rPr>
          <w:rFonts w:ascii="Verdana" w:hAnsi="Verdana" w:cs="Arial"/>
          <w:lang w:val="x-none"/>
        </w:rPr>
      </w:pPr>
      <w:r w:rsidRPr="00540036">
        <w:rPr>
          <w:rFonts w:ascii="Verdana" w:hAnsi="Verdana" w:cs="Arial"/>
          <w:b/>
          <w:lang w:val="x-none"/>
        </w:rPr>
        <w:t>T A R I F A</w:t>
      </w:r>
    </w:p>
    <w:p w:rsidR="00D0202F" w:rsidRPr="00540036" w:rsidRDefault="00D0202F" w:rsidP="00D0202F">
      <w:pPr>
        <w:spacing w:line="360" w:lineRule="auto"/>
        <w:ind w:left="851" w:hanging="851"/>
        <w:jc w:val="both"/>
        <w:rPr>
          <w:rFonts w:ascii="Verdana" w:hAnsi="Verdana" w:cs="Arial"/>
          <w:bCs/>
          <w:lang w:val="x-none"/>
        </w:rPr>
      </w:pPr>
      <w:r w:rsidRPr="00540036">
        <w:rPr>
          <w:rFonts w:ascii="Verdana" w:hAnsi="Verdana" w:cs="Arial"/>
          <w:b/>
          <w:bCs/>
          <w:lang w:val="x-none"/>
        </w:rPr>
        <w:t>I.</w:t>
      </w:r>
      <w:r w:rsidRPr="00540036">
        <w:rPr>
          <w:rFonts w:ascii="Verdana" w:hAnsi="Verdana" w:cs="Arial"/>
          <w:b/>
          <w:bCs/>
          <w:lang w:val="x-none"/>
        </w:rPr>
        <w:tab/>
      </w:r>
      <w:r w:rsidRPr="00540036">
        <w:rPr>
          <w:rFonts w:ascii="Verdana" w:hAnsi="Verdana" w:cs="Arial"/>
          <w:bCs/>
          <w:lang w:val="x-none"/>
        </w:rPr>
        <w:t>Por la revisión de proyectos para la expedición de constancias de compatibilidad urbanística, $0.09 por m</w:t>
      </w:r>
      <w:r w:rsidRPr="00540036">
        <w:rPr>
          <w:rFonts w:ascii="Verdana" w:hAnsi="Verdana" w:cs="Arial"/>
          <w:bCs/>
          <w:vertAlign w:val="superscript"/>
          <w:lang w:val="x-none"/>
        </w:rPr>
        <w:t>2</w:t>
      </w:r>
      <w:r w:rsidRPr="00540036">
        <w:rPr>
          <w:rFonts w:ascii="Verdana" w:hAnsi="Verdana" w:cs="Arial"/>
          <w:bCs/>
          <w:lang w:val="x-none"/>
        </w:rPr>
        <w:t xml:space="preserve"> de superficie vendible.</w:t>
      </w:r>
    </w:p>
    <w:p w:rsidR="00D0202F" w:rsidRPr="00540036" w:rsidRDefault="00D0202F" w:rsidP="00D0202F">
      <w:pPr>
        <w:spacing w:line="360" w:lineRule="auto"/>
        <w:ind w:left="851" w:hanging="851"/>
        <w:jc w:val="both"/>
        <w:rPr>
          <w:rFonts w:ascii="Verdana" w:hAnsi="Verdana" w:cs="Arial"/>
          <w:lang w:val="x-none"/>
        </w:rPr>
      </w:pPr>
    </w:p>
    <w:p w:rsidR="00D0202F" w:rsidRPr="00540036" w:rsidRDefault="00D0202F" w:rsidP="00D0202F">
      <w:pPr>
        <w:spacing w:line="360" w:lineRule="auto"/>
        <w:ind w:left="851" w:hanging="851"/>
        <w:jc w:val="both"/>
        <w:rPr>
          <w:rFonts w:ascii="Verdana" w:hAnsi="Verdana" w:cs="Arial"/>
          <w:bCs/>
          <w:lang w:val="x-none"/>
        </w:rPr>
      </w:pPr>
      <w:r w:rsidRPr="00540036">
        <w:rPr>
          <w:rFonts w:ascii="Verdana" w:hAnsi="Verdana" w:cs="Arial"/>
          <w:b/>
          <w:bCs/>
          <w:lang w:val="x-none"/>
        </w:rPr>
        <w:t>II.</w:t>
      </w:r>
      <w:r w:rsidRPr="00540036">
        <w:rPr>
          <w:rFonts w:ascii="Verdana" w:hAnsi="Verdana" w:cs="Arial"/>
          <w:b/>
          <w:bCs/>
          <w:lang w:val="x-none"/>
        </w:rPr>
        <w:tab/>
      </w:r>
      <w:r w:rsidRPr="00540036">
        <w:rPr>
          <w:rFonts w:ascii="Verdana" w:hAnsi="Verdana" w:cs="Arial"/>
          <w:bCs/>
          <w:lang w:val="x-none"/>
        </w:rPr>
        <w:t>Por la revisión de proyectos para la aprobación de traza, $0.09 por m</w:t>
      </w:r>
      <w:r w:rsidRPr="00540036">
        <w:rPr>
          <w:rFonts w:ascii="Verdana" w:hAnsi="Verdana" w:cs="Arial"/>
          <w:bCs/>
          <w:vertAlign w:val="superscript"/>
          <w:lang w:val="x-none"/>
        </w:rPr>
        <w:t>2</w:t>
      </w:r>
      <w:r w:rsidRPr="00540036">
        <w:rPr>
          <w:rFonts w:ascii="Verdana" w:hAnsi="Verdana" w:cs="Arial"/>
          <w:bCs/>
          <w:lang w:val="x-none"/>
        </w:rPr>
        <w:t xml:space="preserve"> de superficie vendible.</w:t>
      </w:r>
    </w:p>
    <w:p w:rsidR="00D0202F" w:rsidRPr="00540036" w:rsidRDefault="00D0202F" w:rsidP="00D0202F">
      <w:pPr>
        <w:spacing w:line="360" w:lineRule="auto"/>
        <w:ind w:left="851" w:hanging="851"/>
        <w:jc w:val="both"/>
        <w:rPr>
          <w:rFonts w:ascii="Verdana" w:hAnsi="Verdana" w:cs="Arial"/>
          <w:bCs/>
          <w:lang w:val="x-none"/>
        </w:rPr>
      </w:pPr>
    </w:p>
    <w:p w:rsidR="00D0202F" w:rsidRPr="00540036" w:rsidRDefault="00D0202F" w:rsidP="00D0202F">
      <w:pPr>
        <w:spacing w:line="360" w:lineRule="auto"/>
        <w:ind w:left="851" w:hanging="851"/>
        <w:jc w:val="both"/>
        <w:rPr>
          <w:rFonts w:ascii="Verdana" w:hAnsi="Verdana" w:cs="Arial"/>
          <w:bCs/>
          <w:lang w:val="x-none"/>
        </w:rPr>
      </w:pPr>
      <w:r w:rsidRPr="00540036">
        <w:rPr>
          <w:rFonts w:ascii="Verdana" w:hAnsi="Verdana" w:cs="Arial"/>
          <w:b/>
          <w:bCs/>
          <w:lang w:val="x-none"/>
        </w:rPr>
        <w:t>III.</w:t>
      </w:r>
      <w:r w:rsidRPr="00540036">
        <w:rPr>
          <w:rFonts w:ascii="Verdana" w:hAnsi="Verdana" w:cs="Arial"/>
          <w:b/>
          <w:bCs/>
          <w:lang w:val="x-none"/>
        </w:rPr>
        <w:tab/>
      </w:r>
      <w:r w:rsidRPr="00540036">
        <w:rPr>
          <w:rFonts w:ascii="Verdana" w:hAnsi="Verdana" w:cs="Arial"/>
          <w:bCs/>
          <w:lang w:val="x-none"/>
        </w:rPr>
        <w:t>Por la revisión de proyectos para la expedición de permisos de obra:</w:t>
      </w:r>
    </w:p>
    <w:p w:rsidR="00D0202F" w:rsidRPr="00540036" w:rsidRDefault="00D0202F" w:rsidP="00D0202F">
      <w:pPr>
        <w:spacing w:line="360" w:lineRule="auto"/>
        <w:ind w:left="851" w:hanging="851"/>
        <w:jc w:val="both"/>
        <w:rPr>
          <w:rFonts w:ascii="Verdana" w:hAnsi="Verdana" w:cs="Arial"/>
          <w:bCs/>
          <w:lang w:val="x-none"/>
        </w:rPr>
      </w:pPr>
    </w:p>
    <w:p w:rsidR="00D0202F" w:rsidRPr="00540036" w:rsidRDefault="00D0202F" w:rsidP="00D0202F">
      <w:pPr>
        <w:spacing w:line="360" w:lineRule="auto"/>
        <w:ind w:left="1418" w:hanging="567"/>
        <w:jc w:val="both"/>
        <w:rPr>
          <w:rFonts w:ascii="Verdana" w:hAnsi="Verdana" w:cs="Arial"/>
          <w:bCs/>
          <w:lang w:val="x-none"/>
        </w:rPr>
      </w:pPr>
      <w:r w:rsidRPr="00540036">
        <w:rPr>
          <w:rFonts w:ascii="Verdana" w:hAnsi="Verdana" w:cs="Arial"/>
          <w:b/>
          <w:bCs/>
          <w:lang w:val="x-none"/>
        </w:rPr>
        <w:t>a)</w:t>
      </w:r>
      <w:r w:rsidRPr="00540036">
        <w:rPr>
          <w:rFonts w:ascii="Verdana" w:hAnsi="Verdana" w:cs="Arial"/>
          <w:b/>
          <w:bCs/>
          <w:lang w:val="x-none"/>
        </w:rPr>
        <w:tab/>
      </w:r>
      <w:r w:rsidRPr="00540036">
        <w:rPr>
          <w:rFonts w:ascii="Verdana" w:hAnsi="Verdana" w:cs="Arial"/>
          <w:bCs/>
          <w:lang w:val="x-none"/>
        </w:rPr>
        <w:t>Tratándose de fraccionamientos de tipo residencial, de urbanización progresiva, popular y de interés social, así como en conjuntos habitacionales y comerciales o de servicios, $1.</w:t>
      </w:r>
      <w:r w:rsidR="00D07939" w:rsidRPr="00540036">
        <w:rPr>
          <w:rFonts w:ascii="Verdana" w:hAnsi="Verdana" w:cs="Arial"/>
          <w:bCs/>
        </w:rPr>
        <w:t>60</w:t>
      </w:r>
      <w:r w:rsidRPr="00540036">
        <w:rPr>
          <w:rFonts w:ascii="Verdana" w:hAnsi="Verdana" w:cs="Arial"/>
          <w:bCs/>
          <w:lang w:val="x-none"/>
        </w:rPr>
        <w:t xml:space="preserve"> por lote.</w:t>
      </w:r>
    </w:p>
    <w:p w:rsidR="00D0202F" w:rsidRPr="00540036" w:rsidRDefault="00D0202F" w:rsidP="00D0202F">
      <w:pPr>
        <w:spacing w:line="360" w:lineRule="auto"/>
        <w:jc w:val="both"/>
        <w:rPr>
          <w:rFonts w:ascii="Verdana" w:hAnsi="Verdana" w:cs="Arial"/>
          <w:bCs/>
          <w:lang w:val="x-none"/>
        </w:rPr>
      </w:pPr>
    </w:p>
    <w:p w:rsidR="00D0202F" w:rsidRPr="00540036" w:rsidRDefault="00D0202F" w:rsidP="00D0202F">
      <w:pPr>
        <w:spacing w:line="360" w:lineRule="auto"/>
        <w:ind w:left="1418" w:hanging="567"/>
        <w:jc w:val="both"/>
        <w:rPr>
          <w:rFonts w:ascii="Verdana" w:hAnsi="Verdana" w:cs="Arial"/>
          <w:bCs/>
          <w:lang w:val="x-none"/>
        </w:rPr>
      </w:pPr>
      <w:r w:rsidRPr="00540036">
        <w:rPr>
          <w:rFonts w:ascii="Verdana" w:hAnsi="Verdana" w:cs="Arial"/>
          <w:b/>
          <w:bCs/>
          <w:lang w:val="x-none"/>
        </w:rPr>
        <w:t>b)</w:t>
      </w:r>
      <w:r w:rsidRPr="00540036">
        <w:rPr>
          <w:rFonts w:ascii="Verdana" w:hAnsi="Verdana" w:cs="Arial"/>
          <w:b/>
          <w:bCs/>
          <w:lang w:val="x-none"/>
        </w:rPr>
        <w:tab/>
      </w:r>
      <w:r w:rsidRPr="00540036">
        <w:rPr>
          <w:rFonts w:ascii="Verdana" w:hAnsi="Verdana" w:cs="Arial"/>
          <w:bCs/>
          <w:lang w:val="x-none"/>
        </w:rPr>
        <w:t>Tratándose de fraccionamientos de tipo campestre, rústico, agropecuarios, industriales, turísticos, recreativo-deportivos, $0.09 por m</w:t>
      </w:r>
      <w:r w:rsidRPr="00540036">
        <w:rPr>
          <w:rFonts w:ascii="Verdana" w:hAnsi="Verdana" w:cs="Arial"/>
          <w:bCs/>
          <w:vertAlign w:val="superscript"/>
          <w:lang w:val="x-none"/>
        </w:rPr>
        <w:t>2</w:t>
      </w:r>
      <w:r w:rsidRPr="00540036">
        <w:rPr>
          <w:rFonts w:ascii="Verdana" w:hAnsi="Verdana" w:cs="Arial"/>
          <w:bCs/>
          <w:lang w:val="x-none"/>
        </w:rPr>
        <w:t xml:space="preserve"> de superficie vendible.</w:t>
      </w:r>
    </w:p>
    <w:p w:rsidR="00D0202F" w:rsidRPr="00540036" w:rsidRDefault="00D0202F" w:rsidP="00D0202F">
      <w:pPr>
        <w:spacing w:line="360" w:lineRule="auto"/>
        <w:ind w:left="851" w:hanging="851"/>
        <w:jc w:val="both"/>
        <w:rPr>
          <w:rFonts w:ascii="Verdana" w:hAnsi="Verdana" w:cs="Arial"/>
          <w:bCs/>
          <w:lang w:val="x-none"/>
        </w:rPr>
      </w:pPr>
    </w:p>
    <w:p w:rsidR="00D0202F" w:rsidRPr="00540036" w:rsidRDefault="00D0202F" w:rsidP="00D0202F">
      <w:pPr>
        <w:spacing w:line="360" w:lineRule="auto"/>
        <w:ind w:left="851" w:hanging="851"/>
        <w:jc w:val="both"/>
        <w:rPr>
          <w:rFonts w:ascii="Verdana" w:hAnsi="Verdana" w:cs="Arial"/>
          <w:bCs/>
          <w:lang w:val="x-none"/>
        </w:rPr>
      </w:pPr>
      <w:r w:rsidRPr="00540036">
        <w:rPr>
          <w:rFonts w:ascii="Verdana" w:hAnsi="Verdana" w:cs="Arial"/>
          <w:b/>
          <w:bCs/>
          <w:lang w:val="x-none"/>
        </w:rPr>
        <w:t>IV.</w:t>
      </w:r>
      <w:r w:rsidRPr="00540036">
        <w:rPr>
          <w:rFonts w:ascii="Verdana" w:hAnsi="Verdana" w:cs="Arial"/>
          <w:b/>
          <w:bCs/>
          <w:lang w:val="x-none"/>
        </w:rPr>
        <w:tab/>
      </w:r>
      <w:r w:rsidRPr="00540036">
        <w:rPr>
          <w:rFonts w:ascii="Verdana" w:hAnsi="Verdana" w:cs="Arial"/>
          <w:bCs/>
          <w:lang w:val="x-none"/>
        </w:rPr>
        <w:t>Por la supervisión de obra con base al proyecto y presupuesto aprobado de las obras por ejecutar se aplicará:</w:t>
      </w:r>
    </w:p>
    <w:p w:rsidR="00D0202F" w:rsidRPr="00540036" w:rsidRDefault="00D0202F" w:rsidP="00D0202F">
      <w:pPr>
        <w:spacing w:line="360" w:lineRule="auto"/>
        <w:ind w:left="851" w:hanging="851"/>
        <w:jc w:val="both"/>
        <w:rPr>
          <w:rFonts w:ascii="Verdana" w:hAnsi="Verdana" w:cs="Arial"/>
          <w:bCs/>
          <w:lang w:val="x-none"/>
        </w:rPr>
      </w:pPr>
    </w:p>
    <w:p w:rsidR="00D0202F" w:rsidRPr="00540036" w:rsidRDefault="00D0202F" w:rsidP="00D0202F">
      <w:pPr>
        <w:spacing w:line="360" w:lineRule="auto"/>
        <w:ind w:left="1418" w:hanging="567"/>
        <w:jc w:val="both"/>
        <w:rPr>
          <w:rFonts w:ascii="Verdana" w:hAnsi="Verdana" w:cs="Arial"/>
          <w:bCs/>
          <w:lang w:val="x-none"/>
        </w:rPr>
      </w:pPr>
      <w:r w:rsidRPr="00540036">
        <w:rPr>
          <w:rFonts w:ascii="Verdana" w:hAnsi="Verdana" w:cs="Arial"/>
          <w:b/>
          <w:bCs/>
          <w:lang w:val="x-none"/>
        </w:rPr>
        <w:t>a)</w:t>
      </w:r>
      <w:r w:rsidRPr="00540036">
        <w:rPr>
          <w:rFonts w:ascii="Verdana" w:hAnsi="Verdana" w:cs="Arial"/>
          <w:b/>
          <w:bCs/>
          <w:lang w:val="x-none"/>
        </w:rPr>
        <w:tab/>
      </w:r>
      <w:r w:rsidRPr="00540036">
        <w:rPr>
          <w:rFonts w:ascii="Verdana" w:hAnsi="Verdana" w:cs="Arial"/>
          <w:bCs/>
          <w:lang w:val="x-none"/>
        </w:rPr>
        <w:t>El 0.60%,  tratándose de fraccionamientos de urbanización progresiva, aplicado sobre el presupuesto de las obras de introducción de agua y drenaje, así como instalación de guarniciones.</w:t>
      </w:r>
    </w:p>
    <w:p w:rsidR="00D0202F" w:rsidRPr="00540036" w:rsidRDefault="00D0202F" w:rsidP="00D0202F">
      <w:pPr>
        <w:spacing w:line="360" w:lineRule="auto"/>
        <w:jc w:val="both"/>
        <w:rPr>
          <w:rFonts w:ascii="Verdana" w:hAnsi="Verdana" w:cs="Arial"/>
          <w:bCs/>
          <w:lang w:val="x-none"/>
        </w:rPr>
      </w:pPr>
    </w:p>
    <w:p w:rsidR="00D0202F" w:rsidRPr="00540036" w:rsidRDefault="00D0202F" w:rsidP="00D0202F">
      <w:pPr>
        <w:spacing w:line="360" w:lineRule="auto"/>
        <w:ind w:left="1418" w:hanging="567"/>
        <w:jc w:val="both"/>
        <w:rPr>
          <w:rFonts w:ascii="Verdana" w:hAnsi="Verdana" w:cs="Arial"/>
          <w:bCs/>
          <w:lang w:val="x-none"/>
        </w:rPr>
      </w:pPr>
      <w:r w:rsidRPr="00540036">
        <w:rPr>
          <w:rFonts w:ascii="Verdana" w:hAnsi="Verdana" w:cs="Arial"/>
          <w:b/>
          <w:bCs/>
          <w:lang w:val="x-none"/>
        </w:rPr>
        <w:t>b)</w:t>
      </w:r>
      <w:r w:rsidRPr="00540036">
        <w:rPr>
          <w:rFonts w:ascii="Verdana" w:hAnsi="Verdana" w:cs="Arial"/>
          <w:b/>
          <w:bCs/>
          <w:lang w:val="x-none"/>
        </w:rPr>
        <w:tab/>
      </w:r>
      <w:r w:rsidRPr="00540036">
        <w:rPr>
          <w:rFonts w:ascii="Verdana" w:hAnsi="Verdana" w:cs="Arial"/>
          <w:bCs/>
          <w:lang w:val="x-none"/>
        </w:rPr>
        <w:t>El 0.90%, tratándose de los demás fraccionamientos y desarrollos en condominio.</w:t>
      </w:r>
    </w:p>
    <w:p w:rsidR="00D0202F" w:rsidRPr="00540036" w:rsidRDefault="00D0202F" w:rsidP="00D0202F">
      <w:pPr>
        <w:spacing w:line="360" w:lineRule="auto"/>
        <w:ind w:left="851" w:hanging="851"/>
        <w:jc w:val="both"/>
        <w:rPr>
          <w:rFonts w:ascii="Verdana" w:hAnsi="Verdana" w:cs="Arial"/>
          <w:b/>
          <w:bCs/>
          <w:lang w:val="x-none"/>
        </w:rPr>
      </w:pPr>
    </w:p>
    <w:p w:rsidR="00D0202F" w:rsidRPr="00540036" w:rsidRDefault="00D0202F" w:rsidP="00D0202F">
      <w:pPr>
        <w:spacing w:line="360" w:lineRule="auto"/>
        <w:ind w:left="851" w:hanging="851"/>
        <w:jc w:val="both"/>
        <w:rPr>
          <w:rFonts w:ascii="Verdana" w:hAnsi="Verdana" w:cs="Arial"/>
          <w:bCs/>
          <w:lang w:val="x-none"/>
        </w:rPr>
      </w:pPr>
      <w:r w:rsidRPr="00540036">
        <w:rPr>
          <w:rFonts w:ascii="Verdana" w:hAnsi="Verdana" w:cs="Arial"/>
          <w:b/>
          <w:bCs/>
          <w:lang w:val="x-none"/>
        </w:rPr>
        <w:t>V.</w:t>
      </w:r>
      <w:r w:rsidRPr="00540036">
        <w:rPr>
          <w:rFonts w:ascii="Verdana" w:hAnsi="Verdana" w:cs="Arial"/>
          <w:b/>
          <w:bCs/>
          <w:lang w:val="x-none"/>
        </w:rPr>
        <w:tab/>
      </w:r>
      <w:r w:rsidRPr="00540036">
        <w:rPr>
          <w:rFonts w:ascii="Verdana" w:hAnsi="Verdana" w:cs="Arial"/>
          <w:bCs/>
          <w:lang w:val="x-none"/>
        </w:rPr>
        <w:t>Por el permiso de venta, $0.09 por metro cuadrado de superficie vendible.</w:t>
      </w:r>
    </w:p>
    <w:p w:rsidR="00D0202F" w:rsidRPr="00540036" w:rsidRDefault="00D0202F" w:rsidP="00D0202F">
      <w:pPr>
        <w:spacing w:line="360" w:lineRule="auto"/>
        <w:ind w:left="851" w:hanging="851"/>
        <w:jc w:val="both"/>
        <w:rPr>
          <w:rFonts w:ascii="Verdana" w:hAnsi="Verdana" w:cs="Arial"/>
          <w:lang w:val="x-none"/>
        </w:rPr>
      </w:pPr>
    </w:p>
    <w:p w:rsidR="00D0202F" w:rsidRPr="00540036" w:rsidRDefault="00D0202F" w:rsidP="00D0202F">
      <w:pPr>
        <w:spacing w:line="360" w:lineRule="auto"/>
        <w:ind w:left="851" w:hanging="851"/>
        <w:jc w:val="both"/>
        <w:rPr>
          <w:rFonts w:ascii="Verdana" w:hAnsi="Verdana" w:cs="Arial"/>
          <w:lang w:val="x-none"/>
        </w:rPr>
      </w:pPr>
      <w:r w:rsidRPr="00540036">
        <w:rPr>
          <w:rFonts w:ascii="Verdana" w:hAnsi="Verdana" w:cs="Arial"/>
          <w:b/>
          <w:bCs/>
          <w:lang w:val="x-none"/>
        </w:rPr>
        <w:t>VI.</w:t>
      </w:r>
      <w:r w:rsidRPr="00540036">
        <w:rPr>
          <w:rFonts w:ascii="Verdana" w:hAnsi="Verdana" w:cs="Arial"/>
          <w:b/>
          <w:bCs/>
          <w:lang w:val="x-none"/>
        </w:rPr>
        <w:tab/>
      </w:r>
      <w:r w:rsidRPr="00540036">
        <w:rPr>
          <w:rFonts w:ascii="Verdana" w:hAnsi="Verdana" w:cs="Arial"/>
          <w:bCs/>
          <w:lang w:val="x-none"/>
        </w:rPr>
        <w:t>Por el permiso de modificación de traza, $0.09 por metro cuadrado de superficie vendible.</w:t>
      </w:r>
    </w:p>
    <w:p w:rsidR="00D0202F" w:rsidRPr="00540036" w:rsidRDefault="00D0202F" w:rsidP="00D0202F">
      <w:pPr>
        <w:tabs>
          <w:tab w:val="left" w:pos="851"/>
        </w:tabs>
        <w:spacing w:line="360" w:lineRule="auto"/>
        <w:ind w:left="851" w:hanging="851"/>
        <w:jc w:val="both"/>
        <w:rPr>
          <w:rFonts w:ascii="Verdana" w:hAnsi="Verdana" w:cs="Arial"/>
          <w:bCs/>
          <w:lang w:val="x-none"/>
        </w:rPr>
      </w:pPr>
    </w:p>
    <w:p w:rsidR="00D0202F" w:rsidRPr="00540036" w:rsidRDefault="00D0202F" w:rsidP="00D0202F">
      <w:pPr>
        <w:spacing w:line="360" w:lineRule="auto"/>
        <w:ind w:left="851" w:hanging="851"/>
        <w:jc w:val="both"/>
        <w:rPr>
          <w:rFonts w:ascii="Verdana" w:hAnsi="Verdana" w:cs="Arial"/>
          <w:lang w:val="x-none"/>
        </w:rPr>
      </w:pPr>
      <w:r w:rsidRPr="00540036">
        <w:rPr>
          <w:rFonts w:ascii="Verdana" w:hAnsi="Verdana" w:cs="Arial"/>
          <w:b/>
          <w:bCs/>
          <w:lang w:val="x-none"/>
        </w:rPr>
        <w:t>VII.</w:t>
      </w:r>
      <w:r w:rsidRPr="00540036">
        <w:rPr>
          <w:rFonts w:ascii="Verdana" w:hAnsi="Verdana" w:cs="Arial"/>
          <w:b/>
          <w:bCs/>
          <w:lang w:val="x-none"/>
        </w:rPr>
        <w:tab/>
      </w:r>
      <w:r w:rsidRPr="00540036">
        <w:rPr>
          <w:rFonts w:ascii="Verdana" w:hAnsi="Verdana" w:cs="Arial"/>
          <w:bCs/>
          <w:lang w:val="x-none"/>
        </w:rPr>
        <w:t>Por la autorización para la construcción de desarrollos en condominio, $0.09 por metro cuadrado de superficie vendible.</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rPr>
          <w:rFonts w:ascii="Verdana" w:hAnsi="Verdana" w:cs="Arial"/>
        </w:rPr>
      </w:pPr>
    </w:p>
    <w:p w:rsidR="00D0202F" w:rsidRPr="00540036" w:rsidRDefault="00D0202F" w:rsidP="00D0202F">
      <w:pPr>
        <w:widowControl w:val="0"/>
        <w:autoSpaceDE w:val="0"/>
        <w:autoSpaceDN w:val="0"/>
        <w:adjustRightInd w:val="0"/>
        <w:spacing w:line="360" w:lineRule="auto"/>
        <w:jc w:val="center"/>
        <w:outlineLvl w:val="3"/>
        <w:rPr>
          <w:rFonts w:ascii="Verdana" w:hAnsi="Verdana" w:cs="Arial"/>
          <w:b/>
        </w:rPr>
      </w:pPr>
      <w:r w:rsidRPr="00540036">
        <w:rPr>
          <w:rFonts w:ascii="Verdana" w:hAnsi="Verdana" w:cs="Arial"/>
          <w:b/>
        </w:rPr>
        <w:t>SECCIÓN DECIMOCUARTA</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 xml:space="preserve">POR EXPEDICIÓN DE LICENCIAS O PERMISOS </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PARA EL ESTABLECIMIENTO DE ANUNCIOS</w:t>
      </w:r>
    </w:p>
    <w:p w:rsidR="00D0202F" w:rsidRPr="00540036" w:rsidRDefault="00D0202F" w:rsidP="00D0202F">
      <w:pPr>
        <w:widowControl w:val="0"/>
        <w:spacing w:line="360" w:lineRule="auto"/>
        <w:ind w:firstLine="851"/>
        <w:jc w:val="both"/>
        <w:outlineLvl w:val="2"/>
        <w:rPr>
          <w:rFonts w:ascii="Verdana" w:hAnsi="Verdana" w:cs="Arial"/>
          <w:b/>
          <w:lang w:val="x-none"/>
        </w:rPr>
      </w:pPr>
    </w:p>
    <w:p w:rsidR="00D0202F" w:rsidRPr="00540036" w:rsidRDefault="00D0202F" w:rsidP="00D0202F">
      <w:pPr>
        <w:widowControl w:val="0"/>
        <w:spacing w:line="360" w:lineRule="auto"/>
        <w:ind w:firstLine="851"/>
        <w:jc w:val="both"/>
        <w:outlineLvl w:val="2"/>
        <w:rPr>
          <w:rFonts w:ascii="Verdana" w:hAnsi="Verdana" w:cs="Arial"/>
          <w:lang w:val="x-none"/>
        </w:rPr>
      </w:pPr>
      <w:r w:rsidRPr="00540036">
        <w:rPr>
          <w:rFonts w:ascii="Verdana" w:hAnsi="Verdana" w:cs="Arial"/>
          <w:b/>
          <w:lang w:val="x-none"/>
        </w:rPr>
        <w:t>Artículo 27.</w:t>
      </w:r>
      <w:r w:rsidRPr="00540036">
        <w:rPr>
          <w:rFonts w:ascii="Verdana" w:hAnsi="Verdana" w:cs="Arial"/>
          <w:lang w:val="x-none"/>
        </w:rPr>
        <w:t xml:space="preserve"> Los derechos por expedición de licencias o permisos para el establecimiento de anuncios, se causarán y liquidarán conforme a la siguiente:</w:t>
      </w:r>
    </w:p>
    <w:p w:rsidR="00D0202F" w:rsidRPr="00540036" w:rsidRDefault="00D0202F" w:rsidP="00D0202F">
      <w:pPr>
        <w:spacing w:line="360" w:lineRule="auto"/>
        <w:rPr>
          <w:rFonts w:ascii="Verdana" w:hAnsi="Verdana" w:cs="Arial"/>
          <w:lang w:val="es-ES"/>
        </w:rPr>
      </w:pPr>
    </w:p>
    <w:p w:rsidR="00D0202F" w:rsidRPr="00540036" w:rsidRDefault="00D0202F" w:rsidP="00D0202F">
      <w:pPr>
        <w:widowControl w:val="0"/>
        <w:spacing w:line="360" w:lineRule="auto"/>
        <w:jc w:val="center"/>
        <w:outlineLvl w:val="2"/>
        <w:rPr>
          <w:rFonts w:ascii="Verdana" w:hAnsi="Verdana" w:cs="Arial"/>
          <w:b/>
          <w:lang w:val="x-none"/>
        </w:rPr>
      </w:pPr>
      <w:r w:rsidRPr="00540036">
        <w:rPr>
          <w:rFonts w:ascii="Verdana" w:hAnsi="Verdana" w:cs="Arial"/>
          <w:b/>
          <w:lang w:val="x-none"/>
        </w:rPr>
        <w:t>T A R I F A</w:t>
      </w:r>
    </w:p>
    <w:p w:rsidR="00D0202F" w:rsidRPr="00540036" w:rsidRDefault="00D0202F" w:rsidP="00D0202F">
      <w:pPr>
        <w:numPr>
          <w:ilvl w:val="0"/>
          <w:numId w:val="3"/>
        </w:numPr>
        <w:spacing w:line="276" w:lineRule="auto"/>
        <w:ind w:left="709" w:hanging="709"/>
        <w:jc w:val="both"/>
        <w:rPr>
          <w:rFonts w:ascii="Verdana" w:eastAsia="Arial Unicode MS" w:hAnsi="Verdana" w:cs="Arial"/>
          <w:lang w:val="es-ES"/>
        </w:rPr>
      </w:pPr>
      <w:r w:rsidRPr="00540036">
        <w:rPr>
          <w:rFonts w:ascii="Verdana" w:eastAsia="Arial Unicode MS" w:hAnsi="Verdana" w:cs="Arial"/>
          <w:lang w:val="es-ES"/>
        </w:rPr>
        <w:t>De pared y adosados al piso o muro anualmente, por metro cuadrado:</w:t>
      </w:r>
    </w:p>
    <w:p w:rsidR="00D0202F" w:rsidRPr="00540036" w:rsidRDefault="00D0202F" w:rsidP="00D0202F">
      <w:pPr>
        <w:spacing w:after="200"/>
        <w:ind w:left="709"/>
        <w:jc w:val="both"/>
        <w:rPr>
          <w:rFonts w:ascii="Verdana" w:eastAsia="Arial Unicode MS" w:hAnsi="Verdana" w:cs="Arial"/>
          <w:lang w:val="es-ES"/>
        </w:rPr>
      </w:pPr>
    </w:p>
    <w:tbl>
      <w:tblPr>
        <w:tblW w:w="0" w:type="auto"/>
        <w:jc w:val="center"/>
        <w:tblCellMar>
          <w:left w:w="70" w:type="dxa"/>
          <w:right w:w="70" w:type="dxa"/>
        </w:tblCellMar>
        <w:tblLook w:val="0000" w:firstRow="0" w:lastRow="0" w:firstColumn="0" w:lastColumn="0" w:noHBand="0" w:noVBand="0"/>
      </w:tblPr>
      <w:tblGrid>
        <w:gridCol w:w="4390"/>
        <w:gridCol w:w="2466"/>
      </w:tblGrid>
      <w:tr w:rsidR="00D0202F" w:rsidRPr="00540036" w:rsidTr="00364348">
        <w:trPr>
          <w:cantSplit/>
          <w:jc w:val="center"/>
        </w:trPr>
        <w:tc>
          <w:tcPr>
            <w:tcW w:w="4390" w:type="dxa"/>
            <w:shd w:val="clear" w:color="auto" w:fill="auto"/>
          </w:tcPr>
          <w:p w:rsidR="00D0202F" w:rsidRPr="00540036" w:rsidRDefault="00D0202F" w:rsidP="00D0202F">
            <w:pPr>
              <w:keepNext/>
              <w:autoSpaceDE w:val="0"/>
              <w:autoSpaceDN w:val="0"/>
              <w:adjustRightInd w:val="0"/>
              <w:spacing w:line="360" w:lineRule="auto"/>
              <w:outlineLvl w:val="1"/>
              <w:rPr>
                <w:rFonts w:ascii="Verdana" w:hAnsi="Verdana" w:cs="Arial"/>
                <w:b/>
                <w:bCs/>
              </w:rPr>
            </w:pPr>
            <w:r w:rsidRPr="00540036">
              <w:rPr>
                <w:rFonts w:ascii="Verdana" w:hAnsi="Verdana" w:cs="Arial"/>
                <w:b/>
              </w:rPr>
              <w:t xml:space="preserve">             Tipo</w:t>
            </w:r>
          </w:p>
        </w:tc>
        <w:tc>
          <w:tcPr>
            <w:tcW w:w="2466" w:type="dxa"/>
            <w:shd w:val="clear" w:color="auto" w:fill="auto"/>
          </w:tcPr>
          <w:p w:rsidR="00D0202F" w:rsidRPr="00540036" w:rsidRDefault="00D0202F" w:rsidP="00D0202F">
            <w:pPr>
              <w:keepNext/>
              <w:spacing w:line="360" w:lineRule="auto"/>
              <w:jc w:val="right"/>
              <w:outlineLvl w:val="0"/>
              <w:rPr>
                <w:rFonts w:ascii="Verdana" w:hAnsi="Verdana" w:cs="Arial"/>
                <w:b/>
              </w:rPr>
            </w:pPr>
            <w:r w:rsidRPr="00540036">
              <w:rPr>
                <w:rFonts w:ascii="Verdana" w:hAnsi="Verdana" w:cs="Arial"/>
                <w:b/>
              </w:rPr>
              <w:t>Cuota</w:t>
            </w:r>
          </w:p>
        </w:tc>
      </w:tr>
      <w:tr w:rsidR="00D0202F" w:rsidRPr="00540036" w:rsidTr="00364348">
        <w:trPr>
          <w:cantSplit/>
          <w:jc w:val="center"/>
        </w:trPr>
        <w:tc>
          <w:tcPr>
            <w:tcW w:w="4390" w:type="dxa"/>
            <w:shd w:val="clear" w:color="auto" w:fill="auto"/>
          </w:tcPr>
          <w:p w:rsidR="00D0202F" w:rsidRPr="00540036" w:rsidRDefault="00D0202F" w:rsidP="00D0202F">
            <w:pPr>
              <w:numPr>
                <w:ilvl w:val="0"/>
                <w:numId w:val="1"/>
              </w:numPr>
              <w:spacing w:after="200"/>
              <w:rPr>
                <w:rFonts w:ascii="Verdana" w:hAnsi="Verdana" w:cs="Arial"/>
                <w:lang w:val="es-ES"/>
              </w:rPr>
            </w:pPr>
            <w:r w:rsidRPr="00540036">
              <w:rPr>
                <w:rFonts w:ascii="Verdana" w:hAnsi="Verdana" w:cs="Arial"/>
                <w:lang w:val="es-ES"/>
              </w:rPr>
              <w:t>Adosados</w:t>
            </w:r>
          </w:p>
        </w:tc>
        <w:tc>
          <w:tcPr>
            <w:tcW w:w="2466" w:type="dxa"/>
            <w:shd w:val="clear" w:color="auto" w:fill="auto"/>
          </w:tcPr>
          <w:p w:rsidR="00D0202F" w:rsidRPr="00540036" w:rsidRDefault="00934269" w:rsidP="00D0202F">
            <w:pPr>
              <w:keepNext/>
              <w:spacing w:line="360" w:lineRule="auto"/>
              <w:jc w:val="right"/>
              <w:outlineLvl w:val="0"/>
              <w:rPr>
                <w:rFonts w:ascii="Verdana" w:hAnsi="Verdana" w:cs="Arial"/>
              </w:rPr>
            </w:pPr>
            <w:r w:rsidRPr="00540036">
              <w:rPr>
                <w:rFonts w:ascii="Verdana" w:hAnsi="Verdana" w:cs="Arial"/>
              </w:rPr>
              <w:t>$517.36</w:t>
            </w:r>
          </w:p>
        </w:tc>
      </w:tr>
      <w:tr w:rsidR="00D0202F" w:rsidRPr="00540036" w:rsidTr="00364348">
        <w:trPr>
          <w:cantSplit/>
          <w:jc w:val="center"/>
        </w:trPr>
        <w:tc>
          <w:tcPr>
            <w:tcW w:w="4390" w:type="dxa"/>
            <w:shd w:val="clear" w:color="auto" w:fill="auto"/>
          </w:tcPr>
          <w:p w:rsidR="00D0202F" w:rsidRPr="00540036" w:rsidRDefault="00D0202F" w:rsidP="00D0202F">
            <w:pPr>
              <w:numPr>
                <w:ilvl w:val="0"/>
                <w:numId w:val="1"/>
              </w:numPr>
              <w:spacing w:after="200"/>
              <w:rPr>
                <w:rFonts w:ascii="Verdana" w:hAnsi="Verdana" w:cs="Arial"/>
                <w:lang w:val="es-ES"/>
              </w:rPr>
            </w:pPr>
            <w:proofErr w:type="spellStart"/>
            <w:r w:rsidRPr="00540036">
              <w:rPr>
                <w:rFonts w:ascii="Verdana" w:hAnsi="Verdana" w:cs="Arial"/>
                <w:lang w:val="es-ES"/>
              </w:rPr>
              <w:lastRenderedPageBreak/>
              <w:t>Autosoportados</w:t>
            </w:r>
            <w:proofErr w:type="spellEnd"/>
            <w:r w:rsidRPr="00540036">
              <w:rPr>
                <w:rFonts w:ascii="Verdana" w:hAnsi="Verdana" w:cs="Arial"/>
                <w:lang w:val="es-ES"/>
              </w:rPr>
              <w:t xml:space="preserve"> espectaculares</w:t>
            </w:r>
          </w:p>
        </w:tc>
        <w:tc>
          <w:tcPr>
            <w:tcW w:w="2466" w:type="dxa"/>
            <w:shd w:val="clear" w:color="auto" w:fill="auto"/>
          </w:tcPr>
          <w:p w:rsidR="00D0202F" w:rsidRPr="00540036" w:rsidRDefault="00934269" w:rsidP="00D0202F">
            <w:pPr>
              <w:keepNext/>
              <w:spacing w:line="360" w:lineRule="auto"/>
              <w:jc w:val="right"/>
              <w:outlineLvl w:val="0"/>
              <w:rPr>
                <w:rFonts w:ascii="Verdana" w:hAnsi="Verdana" w:cs="Arial"/>
              </w:rPr>
            </w:pPr>
            <w:r w:rsidRPr="00540036">
              <w:rPr>
                <w:rFonts w:ascii="Verdana" w:hAnsi="Verdana" w:cs="Arial"/>
              </w:rPr>
              <w:t>$74.74</w:t>
            </w:r>
          </w:p>
        </w:tc>
      </w:tr>
      <w:tr w:rsidR="00D0202F" w:rsidRPr="00540036" w:rsidTr="00364348">
        <w:trPr>
          <w:cantSplit/>
          <w:jc w:val="center"/>
        </w:trPr>
        <w:tc>
          <w:tcPr>
            <w:tcW w:w="4390" w:type="dxa"/>
            <w:shd w:val="clear" w:color="auto" w:fill="auto"/>
          </w:tcPr>
          <w:p w:rsidR="00D0202F" w:rsidRPr="00540036" w:rsidRDefault="00D0202F" w:rsidP="00D0202F">
            <w:pPr>
              <w:numPr>
                <w:ilvl w:val="0"/>
                <w:numId w:val="1"/>
              </w:numPr>
              <w:spacing w:after="200"/>
              <w:rPr>
                <w:rFonts w:ascii="Verdana" w:hAnsi="Verdana" w:cs="Arial"/>
                <w:lang w:val="es-ES"/>
              </w:rPr>
            </w:pPr>
            <w:r w:rsidRPr="00540036">
              <w:rPr>
                <w:rFonts w:ascii="Verdana" w:hAnsi="Verdana" w:cs="Arial"/>
                <w:lang w:val="es-ES"/>
              </w:rPr>
              <w:t>Pinta de bardas</w:t>
            </w:r>
          </w:p>
        </w:tc>
        <w:tc>
          <w:tcPr>
            <w:tcW w:w="2466" w:type="dxa"/>
            <w:shd w:val="clear" w:color="auto" w:fill="auto"/>
          </w:tcPr>
          <w:p w:rsidR="00D0202F" w:rsidRPr="00540036" w:rsidRDefault="00934269" w:rsidP="00D0202F">
            <w:pPr>
              <w:keepNext/>
              <w:spacing w:line="360" w:lineRule="auto"/>
              <w:jc w:val="right"/>
              <w:outlineLvl w:val="0"/>
              <w:rPr>
                <w:rFonts w:ascii="Verdana" w:hAnsi="Verdana" w:cs="Arial"/>
              </w:rPr>
            </w:pPr>
            <w:r w:rsidRPr="00540036">
              <w:rPr>
                <w:rFonts w:ascii="Verdana" w:hAnsi="Verdana" w:cs="Arial"/>
              </w:rPr>
              <w:t>$68.98</w:t>
            </w:r>
          </w:p>
        </w:tc>
      </w:tr>
    </w:tbl>
    <w:p w:rsidR="00D0202F" w:rsidRPr="00540036" w:rsidRDefault="00D0202F" w:rsidP="00D0202F">
      <w:pPr>
        <w:spacing w:line="360" w:lineRule="auto"/>
        <w:ind w:left="1080"/>
        <w:jc w:val="both"/>
        <w:rPr>
          <w:rFonts w:ascii="Verdana" w:hAnsi="Verdana" w:cs="Arial"/>
          <w:bCs/>
        </w:rPr>
      </w:pPr>
    </w:p>
    <w:p w:rsidR="00D0202F" w:rsidRPr="00540036" w:rsidRDefault="00D0202F" w:rsidP="00D0202F">
      <w:pPr>
        <w:numPr>
          <w:ilvl w:val="0"/>
          <w:numId w:val="3"/>
        </w:numPr>
        <w:spacing w:line="360" w:lineRule="auto"/>
        <w:ind w:left="851" w:hanging="851"/>
        <w:jc w:val="both"/>
        <w:rPr>
          <w:rFonts w:ascii="Verdana" w:hAnsi="Verdana" w:cs="Arial"/>
          <w:bCs/>
        </w:rPr>
      </w:pPr>
      <w:r w:rsidRPr="00540036">
        <w:rPr>
          <w:rFonts w:ascii="Verdana" w:hAnsi="Verdana" w:cs="Arial"/>
          <w:bCs/>
        </w:rPr>
        <w:t>De pared y adosados al piso o muro, anualmente, por pieza:</w:t>
      </w:r>
    </w:p>
    <w:p w:rsidR="00D0202F" w:rsidRPr="00540036" w:rsidRDefault="00D0202F" w:rsidP="00D0202F">
      <w:pPr>
        <w:spacing w:line="360" w:lineRule="auto"/>
        <w:ind w:left="1080"/>
        <w:jc w:val="both"/>
        <w:rPr>
          <w:rFonts w:ascii="Verdana" w:hAnsi="Verdana" w:cs="Arial"/>
          <w:bCs/>
        </w:rPr>
      </w:pPr>
    </w:p>
    <w:tbl>
      <w:tblPr>
        <w:tblW w:w="0" w:type="auto"/>
        <w:jc w:val="center"/>
        <w:tblCellMar>
          <w:left w:w="70" w:type="dxa"/>
          <w:right w:w="70" w:type="dxa"/>
        </w:tblCellMar>
        <w:tblLook w:val="0000" w:firstRow="0" w:lastRow="0" w:firstColumn="0" w:lastColumn="0" w:noHBand="0" w:noVBand="0"/>
      </w:tblPr>
      <w:tblGrid>
        <w:gridCol w:w="4390"/>
        <w:gridCol w:w="2607"/>
      </w:tblGrid>
      <w:tr w:rsidR="00D0202F" w:rsidRPr="00540036" w:rsidTr="00364348">
        <w:trPr>
          <w:cantSplit/>
          <w:jc w:val="center"/>
        </w:trPr>
        <w:tc>
          <w:tcPr>
            <w:tcW w:w="4390" w:type="dxa"/>
            <w:shd w:val="clear" w:color="auto" w:fill="auto"/>
          </w:tcPr>
          <w:p w:rsidR="00D0202F" w:rsidRPr="00540036" w:rsidRDefault="00D0202F" w:rsidP="00D0202F">
            <w:pPr>
              <w:keepNext/>
              <w:autoSpaceDE w:val="0"/>
              <w:autoSpaceDN w:val="0"/>
              <w:adjustRightInd w:val="0"/>
              <w:spacing w:line="360" w:lineRule="auto"/>
              <w:outlineLvl w:val="1"/>
              <w:rPr>
                <w:rFonts w:ascii="Verdana" w:hAnsi="Verdana" w:cs="Arial"/>
                <w:b/>
                <w:bCs/>
              </w:rPr>
            </w:pPr>
            <w:r w:rsidRPr="00540036">
              <w:rPr>
                <w:rFonts w:ascii="Verdana" w:hAnsi="Verdana" w:cs="Arial"/>
                <w:b/>
              </w:rPr>
              <w:t xml:space="preserve">                  Tipo</w:t>
            </w:r>
          </w:p>
        </w:tc>
        <w:tc>
          <w:tcPr>
            <w:tcW w:w="2607" w:type="dxa"/>
            <w:shd w:val="clear" w:color="auto" w:fill="auto"/>
          </w:tcPr>
          <w:p w:rsidR="00D0202F" w:rsidRPr="00540036" w:rsidRDefault="00D0202F" w:rsidP="00D0202F">
            <w:pPr>
              <w:keepNext/>
              <w:autoSpaceDE w:val="0"/>
              <w:autoSpaceDN w:val="0"/>
              <w:adjustRightInd w:val="0"/>
              <w:spacing w:line="360" w:lineRule="auto"/>
              <w:jc w:val="right"/>
              <w:outlineLvl w:val="1"/>
              <w:rPr>
                <w:rFonts w:ascii="Verdana" w:hAnsi="Verdana" w:cs="Arial"/>
                <w:b/>
                <w:bCs/>
              </w:rPr>
            </w:pPr>
            <w:r w:rsidRPr="00540036">
              <w:rPr>
                <w:rFonts w:ascii="Verdana" w:hAnsi="Verdana" w:cs="Arial"/>
                <w:b/>
                <w:bCs/>
              </w:rPr>
              <w:t>Cuota</w:t>
            </w:r>
            <w:r w:rsidRPr="00540036">
              <w:rPr>
                <w:rFonts w:ascii="Verdana" w:hAnsi="Verdana" w:cs="Arial"/>
                <w:b/>
              </w:rPr>
              <w:t xml:space="preserve"> </w:t>
            </w:r>
          </w:p>
        </w:tc>
      </w:tr>
      <w:tr w:rsidR="00D0202F" w:rsidRPr="00540036" w:rsidTr="00364348">
        <w:trPr>
          <w:cantSplit/>
          <w:jc w:val="center"/>
        </w:trPr>
        <w:tc>
          <w:tcPr>
            <w:tcW w:w="4390" w:type="dxa"/>
            <w:shd w:val="clear" w:color="auto" w:fill="auto"/>
          </w:tcPr>
          <w:p w:rsidR="00D0202F" w:rsidRPr="00540036" w:rsidRDefault="00D0202F" w:rsidP="00D0202F">
            <w:pPr>
              <w:numPr>
                <w:ilvl w:val="0"/>
                <w:numId w:val="4"/>
              </w:numPr>
              <w:spacing w:after="200"/>
              <w:rPr>
                <w:rFonts w:ascii="Verdana" w:hAnsi="Verdana" w:cs="Arial"/>
                <w:lang w:val="es-ES"/>
              </w:rPr>
            </w:pPr>
            <w:r w:rsidRPr="00540036">
              <w:rPr>
                <w:rFonts w:ascii="Verdana" w:hAnsi="Verdana" w:cs="Arial"/>
                <w:lang w:val="es-ES"/>
              </w:rPr>
              <w:t>Toldos y carpas</w:t>
            </w:r>
          </w:p>
        </w:tc>
        <w:tc>
          <w:tcPr>
            <w:tcW w:w="2607" w:type="dxa"/>
            <w:shd w:val="clear" w:color="auto" w:fill="auto"/>
          </w:tcPr>
          <w:p w:rsidR="00D0202F" w:rsidRPr="00540036" w:rsidRDefault="00934269" w:rsidP="00D0202F">
            <w:pPr>
              <w:keepNext/>
              <w:spacing w:line="360" w:lineRule="auto"/>
              <w:jc w:val="right"/>
              <w:outlineLvl w:val="0"/>
              <w:rPr>
                <w:rFonts w:ascii="Verdana" w:hAnsi="Verdana" w:cs="Arial"/>
              </w:rPr>
            </w:pPr>
            <w:r w:rsidRPr="00540036">
              <w:rPr>
                <w:rFonts w:ascii="Verdana" w:hAnsi="Verdana" w:cs="Arial"/>
              </w:rPr>
              <w:t>$731.45</w:t>
            </w:r>
          </w:p>
        </w:tc>
      </w:tr>
      <w:tr w:rsidR="00D0202F" w:rsidRPr="00540036" w:rsidTr="00364348">
        <w:trPr>
          <w:cantSplit/>
          <w:jc w:val="center"/>
        </w:trPr>
        <w:tc>
          <w:tcPr>
            <w:tcW w:w="4390" w:type="dxa"/>
            <w:shd w:val="clear" w:color="auto" w:fill="auto"/>
          </w:tcPr>
          <w:p w:rsidR="00D0202F" w:rsidRPr="00540036" w:rsidRDefault="00D0202F" w:rsidP="00D0202F">
            <w:pPr>
              <w:numPr>
                <w:ilvl w:val="0"/>
                <w:numId w:val="4"/>
              </w:numPr>
              <w:spacing w:after="200"/>
              <w:rPr>
                <w:rFonts w:ascii="Verdana" w:hAnsi="Verdana" w:cs="Arial"/>
                <w:lang w:val="es-ES"/>
              </w:rPr>
            </w:pPr>
            <w:r w:rsidRPr="00540036">
              <w:rPr>
                <w:rFonts w:ascii="Verdana" w:hAnsi="Verdana" w:cs="Arial"/>
                <w:lang w:val="es-ES"/>
              </w:rPr>
              <w:t>Bancas y cobertizos publicitarios</w:t>
            </w:r>
          </w:p>
        </w:tc>
        <w:tc>
          <w:tcPr>
            <w:tcW w:w="2607" w:type="dxa"/>
            <w:shd w:val="clear" w:color="auto" w:fill="auto"/>
          </w:tcPr>
          <w:p w:rsidR="00D0202F" w:rsidRPr="00540036" w:rsidRDefault="00934269" w:rsidP="00D0202F">
            <w:pPr>
              <w:keepNext/>
              <w:spacing w:line="360" w:lineRule="auto"/>
              <w:jc w:val="right"/>
              <w:outlineLvl w:val="0"/>
              <w:rPr>
                <w:rFonts w:ascii="Verdana" w:hAnsi="Verdana" w:cs="Arial"/>
              </w:rPr>
            </w:pPr>
            <w:r w:rsidRPr="00540036">
              <w:rPr>
                <w:rFonts w:ascii="Verdana" w:hAnsi="Verdana" w:cs="Arial"/>
              </w:rPr>
              <w:t>$105.75</w:t>
            </w:r>
          </w:p>
        </w:tc>
      </w:tr>
    </w:tbl>
    <w:p w:rsidR="00D0202F" w:rsidRPr="00540036" w:rsidRDefault="00D0202F" w:rsidP="00D0202F">
      <w:pPr>
        <w:rPr>
          <w:rFonts w:ascii="Verdana" w:hAnsi="Verdana" w:cs="Arial"/>
          <w:noProof/>
        </w:rPr>
      </w:pPr>
    </w:p>
    <w:p w:rsidR="00D0202F" w:rsidRPr="00540036" w:rsidRDefault="00D0202F" w:rsidP="00D0202F">
      <w:pPr>
        <w:widowControl w:val="0"/>
        <w:autoSpaceDE w:val="0"/>
        <w:autoSpaceDN w:val="0"/>
        <w:adjustRightInd w:val="0"/>
        <w:spacing w:line="360" w:lineRule="auto"/>
        <w:ind w:left="851" w:hanging="851"/>
        <w:jc w:val="both"/>
        <w:rPr>
          <w:rFonts w:ascii="Verdana" w:hAnsi="Verdana" w:cs="Arial"/>
          <w:bCs/>
        </w:rPr>
      </w:pPr>
      <w:r w:rsidRPr="00540036">
        <w:rPr>
          <w:rFonts w:ascii="Verdana" w:hAnsi="Verdana" w:cs="Arial"/>
          <w:b/>
          <w:bCs/>
        </w:rPr>
        <w:t>III.</w:t>
      </w:r>
      <w:r w:rsidRPr="00540036">
        <w:rPr>
          <w:rFonts w:ascii="Verdana" w:hAnsi="Verdana" w:cs="Arial"/>
          <w:bCs/>
        </w:rPr>
        <w:tab/>
        <w:t>Permiso semestral por la colocación de cada anuncio o cartel en vehículos de servicio púb</w:t>
      </w:r>
      <w:r w:rsidR="004679B5" w:rsidRPr="00540036">
        <w:rPr>
          <w:rFonts w:ascii="Verdana" w:hAnsi="Verdana" w:cs="Arial"/>
          <w:bCs/>
        </w:rPr>
        <w:t>lico urbano y suburbano, $506.51</w:t>
      </w:r>
      <w:r w:rsidRPr="00540036">
        <w:rPr>
          <w:rFonts w:ascii="Verdana" w:hAnsi="Verdana" w:cs="Arial"/>
          <w:bCs/>
        </w:rPr>
        <w:t xml:space="preserve"> por permiso.</w:t>
      </w:r>
    </w:p>
    <w:p w:rsidR="00D0202F" w:rsidRPr="00540036" w:rsidRDefault="00D0202F" w:rsidP="00D0202F">
      <w:pPr>
        <w:rPr>
          <w:rFonts w:ascii="Verdana" w:hAnsi="Verdana" w:cs="Arial"/>
          <w:noProof/>
        </w:rPr>
      </w:pPr>
    </w:p>
    <w:p w:rsidR="00D0202F" w:rsidRPr="00540036" w:rsidRDefault="00D0202F" w:rsidP="00D0202F">
      <w:pPr>
        <w:spacing w:line="360" w:lineRule="auto"/>
        <w:ind w:left="851" w:right="20" w:hanging="851"/>
        <w:jc w:val="both"/>
        <w:rPr>
          <w:rFonts w:ascii="Verdana" w:hAnsi="Verdana" w:cs="Arial"/>
        </w:rPr>
      </w:pPr>
      <w:r w:rsidRPr="00540036">
        <w:rPr>
          <w:rFonts w:ascii="Verdana" w:hAnsi="Verdana" w:cs="Arial"/>
          <w:b/>
        </w:rPr>
        <w:t>IV.</w:t>
      </w:r>
      <w:r w:rsidRPr="00540036">
        <w:rPr>
          <w:rFonts w:ascii="Verdana" w:hAnsi="Verdana" w:cs="Arial"/>
          <w:b/>
        </w:rPr>
        <w:tab/>
      </w:r>
      <w:r w:rsidRPr="00540036">
        <w:rPr>
          <w:rFonts w:ascii="Verdana" w:hAnsi="Verdana" w:cs="Arial"/>
        </w:rPr>
        <w:t>Permiso por día para la difusión fonética de publicidad a través de medios electr</w:t>
      </w:r>
      <w:r w:rsidR="004679B5" w:rsidRPr="00540036">
        <w:rPr>
          <w:rFonts w:ascii="Verdana" w:hAnsi="Verdana" w:cs="Arial"/>
        </w:rPr>
        <w:t>ónicos en la vía pública, $74.74</w:t>
      </w:r>
      <w:r w:rsidRPr="00540036">
        <w:rPr>
          <w:rFonts w:ascii="Verdana" w:hAnsi="Verdana" w:cs="Arial"/>
        </w:rPr>
        <w:t xml:space="preserve">. </w:t>
      </w:r>
    </w:p>
    <w:p w:rsidR="00D0202F" w:rsidRPr="00540036" w:rsidRDefault="00D0202F" w:rsidP="00D0202F">
      <w:pPr>
        <w:rPr>
          <w:rFonts w:ascii="Verdana" w:hAnsi="Verdana" w:cs="Arial"/>
          <w:noProof/>
        </w:rPr>
      </w:pPr>
    </w:p>
    <w:p w:rsidR="00D0202F" w:rsidRPr="00540036" w:rsidRDefault="00D0202F" w:rsidP="00D0202F">
      <w:pPr>
        <w:spacing w:line="360" w:lineRule="auto"/>
        <w:jc w:val="both"/>
        <w:rPr>
          <w:rFonts w:ascii="Verdana" w:hAnsi="Verdana" w:cs="Arial"/>
          <w:bCs/>
        </w:rPr>
      </w:pPr>
      <w:r w:rsidRPr="00540036">
        <w:rPr>
          <w:rFonts w:ascii="Verdana" w:hAnsi="Verdana" w:cs="Arial"/>
          <w:b/>
          <w:bCs/>
        </w:rPr>
        <w:t>V.</w:t>
      </w:r>
      <w:r w:rsidRPr="00540036">
        <w:rPr>
          <w:rFonts w:ascii="Verdana" w:hAnsi="Verdana" w:cs="Arial"/>
          <w:b/>
          <w:bCs/>
        </w:rPr>
        <w:tab/>
      </w:r>
      <w:r w:rsidRPr="00540036">
        <w:rPr>
          <w:rFonts w:ascii="Verdana" w:hAnsi="Verdana" w:cs="Arial"/>
          <w:bCs/>
        </w:rPr>
        <w:t>Permiso por la colocación de cada anuncio móvil, temporal o inflable:</w:t>
      </w:r>
    </w:p>
    <w:p w:rsidR="00D0202F" w:rsidRPr="00540036" w:rsidRDefault="00D0202F" w:rsidP="00D0202F">
      <w:pPr>
        <w:rPr>
          <w:rFonts w:ascii="Verdana" w:hAnsi="Verdana" w:cs="Arial"/>
          <w:noProof/>
        </w:rPr>
      </w:pPr>
    </w:p>
    <w:tbl>
      <w:tblPr>
        <w:tblW w:w="8030" w:type="dxa"/>
        <w:jc w:val="center"/>
        <w:tblLayout w:type="fixed"/>
        <w:tblCellMar>
          <w:left w:w="70" w:type="dxa"/>
          <w:right w:w="70" w:type="dxa"/>
        </w:tblCellMar>
        <w:tblLook w:val="0000" w:firstRow="0" w:lastRow="0" w:firstColumn="0" w:lastColumn="0" w:noHBand="0" w:noVBand="0"/>
      </w:tblPr>
      <w:tblGrid>
        <w:gridCol w:w="6613"/>
        <w:gridCol w:w="1417"/>
      </w:tblGrid>
      <w:tr w:rsidR="00D0202F" w:rsidRPr="00540036" w:rsidTr="00364348">
        <w:trPr>
          <w:jc w:val="center"/>
        </w:trPr>
        <w:tc>
          <w:tcPr>
            <w:tcW w:w="6613" w:type="dxa"/>
          </w:tcPr>
          <w:p w:rsidR="00D0202F" w:rsidRPr="00540036" w:rsidRDefault="00D0202F" w:rsidP="00D0202F">
            <w:pPr>
              <w:spacing w:line="360" w:lineRule="auto"/>
              <w:jc w:val="both"/>
              <w:rPr>
                <w:rFonts w:ascii="Verdana" w:hAnsi="Verdana" w:cs="Arial"/>
                <w:b/>
              </w:rPr>
            </w:pPr>
            <w:r w:rsidRPr="00540036">
              <w:rPr>
                <w:rFonts w:ascii="Verdana" w:hAnsi="Verdana" w:cs="Arial"/>
                <w:b/>
              </w:rPr>
              <w:t>TIPO</w:t>
            </w:r>
          </w:p>
        </w:tc>
        <w:tc>
          <w:tcPr>
            <w:tcW w:w="1417" w:type="dxa"/>
          </w:tcPr>
          <w:p w:rsidR="00D0202F" w:rsidRPr="00540036" w:rsidRDefault="00A41421" w:rsidP="00D0202F">
            <w:pPr>
              <w:spacing w:line="360" w:lineRule="auto"/>
              <w:jc w:val="both"/>
              <w:rPr>
                <w:rFonts w:ascii="Verdana" w:hAnsi="Verdana" w:cs="Arial"/>
                <w:b/>
              </w:rPr>
            </w:pPr>
            <w:r>
              <w:rPr>
                <w:rFonts w:ascii="Verdana" w:hAnsi="Verdana" w:cs="Arial"/>
                <w:b/>
              </w:rPr>
              <w:t xml:space="preserve">       </w:t>
            </w:r>
            <w:r w:rsidR="00D0202F" w:rsidRPr="00540036">
              <w:rPr>
                <w:rFonts w:ascii="Verdana" w:hAnsi="Verdana" w:cs="Arial"/>
                <w:b/>
              </w:rPr>
              <w:t>CUOTA</w:t>
            </w:r>
          </w:p>
        </w:tc>
      </w:tr>
      <w:tr w:rsidR="002E17CE" w:rsidRPr="00540036" w:rsidTr="00EF751A">
        <w:trPr>
          <w:jc w:val="center"/>
        </w:trPr>
        <w:tc>
          <w:tcPr>
            <w:tcW w:w="6613" w:type="dxa"/>
          </w:tcPr>
          <w:p w:rsidR="002E17CE" w:rsidRPr="00540036" w:rsidRDefault="002E17CE" w:rsidP="00D0202F">
            <w:pPr>
              <w:spacing w:line="360" w:lineRule="auto"/>
              <w:ind w:left="851" w:hanging="851"/>
              <w:rPr>
                <w:rFonts w:ascii="Verdana"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 xml:space="preserve">Mampara en la vía pública, por día  </w:t>
            </w:r>
          </w:p>
        </w:tc>
        <w:tc>
          <w:tcPr>
            <w:tcW w:w="1417" w:type="dxa"/>
            <w:vAlign w:val="center"/>
          </w:tcPr>
          <w:p w:rsidR="002E17CE" w:rsidRPr="00540036" w:rsidRDefault="002E17CE">
            <w:pPr>
              <w:jc w:val="right"/>
              <w:rPr>
                <w:rFonts w:ascii="Verdana" w:hAnsi="Verdana" w:cs="Calibri"/>
                <w:color w:val="000000"/>
                <w:sz w:val="22"/>
                <w:szCs w:val="22"/>
              </w:rPr>
            </w:pPr>
            <w:r w:rsidRPr="00540036">
              <w:rPr>
                <w:rFonts w:ascii="Verdana" w:hAnsi="Verdana" w:cs="Calibri"/>
                <w:color w:val="000000"/>
                <w:sz w:val="22"/>
                <w:szCs w:val="22"/>
              </w:rPr>
              <w:t>$14.38</w:t>
            </w:r>
          </w:p>
        </w:tc>
      </w:tr>
      <w:tr w:rsidR="002E17CE" w:rsidRPr="00540036" w:rsidTr="00EF751A">
        <w:trPr>
          <w:jc w:val="center"/>
        </w:trPr>
        <w:tc>
          <w:tcPr>
            <w:tcW w:w="6613" w:type="dxa"/>
          </w:tcPr>
          <w:p w:rsidR="002E17CE" w:rsidRPr="00540036" w:rsidRDefault="002E17CE" w:rsidP="00D0202F">
            <w:pPr>
              <w:spacing w:line="360" w:lineRule="auto"/>
              <w:ind w:left="851" w:hanging="851"/>
              <w:rPr>
                <w:rFonts w:ascii="Verdana" w:hAnsi="Verdana" w:cs="Arial"/>
                <w:lang w:val="es-ES"/>
              </w:rPr>
            </w:pPr>
            <w:r w:rsidRPr="00540036">
              <w:rPr>
                <w:rFonts w:ascii="Verdana" w:hAnsi="Verdana" w:cs="Arial"/>
                <w:b/>
                <w:lang w:val="es-ES"/>
              </w:rPr>
              <w:t>b)</w:t>
            </w:r>
            <w:r w:rsidRPr="00540036">
              <w:rPr>
                <w:rFonts w:ascii="Verdana" w:hAnsi="Verdana" w:cs="Arial"/>
                <w:b/>
                <w:lang w:val="es-ES"/>
              </w:rPr>
              <w:tab/>
            </w:r>
            <w:r w:rsidRPr="00540036">
              <w:rPr>
                <w:rFonts w:ascii="Verdana" w:hAnsi="Verdana" w:cs="Arial"/>
                <w:lang w:val="es-ES"/>
              </w:rPr>
              <w:t xml:space="preserve">Tijera, por mes                                  </w:t>
            </w:r>
          </w:p>
        </w:tc>
        <w:tc>
          <w:tcPr>
            <w:tcW w:w="1417" w:type="dxa"/>
            <w:vAlign w:val="center"/>
          </w:tcPr>
          <w:p w:rsidR="002E17CE" w:rsidRPr="00540036" w:rsidRDefault="002E17CE">
            <w:pPr>
              <w:jc w:val="right"/>
              <w:rPr>
                <w:rFonts w:ascii="Verdana" w:hAnsi="Verdana" w:cs="Calibri"/>
                <w:color w:val="000000"/>
                <w:sz w:val="22"/>
                <w:szCs w:val="22"/>
              </w:rPr>
            </w:pPr>
            <w:r w:rsidRPr="00540036">
              <w:rPr>
                <w:rFonts w:ascii="Verdana" w:hAnsi="Verdana" w:cs="Calibri"/>
                <w:color w:val="000000"/>
                <w:sz w:val="22"/>
                <w:szCs w:val="22"/>
              </w:rPr>
              <w:t>$41.96</w:t>
            </w:r>
          </w:p>
        </w:tc>
      </w:tr>
      <w:tr w:rsidR="002E17CE" w:rsidRPr="00540036" w:rsidTr="00EF751A">
        <w:trPr>
          <w:jc w:val="center"/>
        </w:trPr>
        <w:tc>
          <w:tcPr>
            <w:tcW w:w="6613" w:type="dxa"/>
          </w:tcPr>
          <w:p w:rsidR="002E17CE" w:rsidRPr="00540036" w:rsidRDefault="002E17CE" w:rsidP="00D0202F">
            <w:pPr>
              <w:spacing w:line="360" w:lineRule="auto"/>
              <w:ind w:left="851" w:hanging="851"/>
              <w:rPr>
                <w:rFonts w:ascii="Verdana"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 xml:space="preserve">Comercios ambulantes, por mes      </w:t>
            </w:r>
          </w:p>
        </w:tc>
        <w:tc>
          <w:tcPr>
            <w:tcW w:w="1417" w:type="dxa"/>
            <w:vAlign w:val="center"/>
          </w:tcPr>
          <w:p w:rsidR="002E17CE" w:rsidRPr="00540036" w:rsidRDefault="002E17CE">
            <w:pPr>
              <w:jc w:val="right"/>
              <w:rPr>
                <w:rFonts w:ascii="Verdana" w:hAnsi="Verdana" w:cs="Calibri"/>
                <w:color w:val="000000"/>
                <w:sz w:val="22"/>
                <w:szCs w:val="22"/>
              </w:rPr>
            </w:pPr>
            <w:r w:rsidRPr="00540036">
              <w:rPr>
                <w:rFonts w:ascii="Verdana" w:hAnsi="Verdana" w:cs="Calibri"/>
                <w:color w:val="000000"/>
                <w:sz w:val="22"/>
                <w:szCs w:val="22"/>
              </w:rPr>
              <w:t>$70.71</w:t>
            </w:r>
          </w:p>
        </w:tc>
      </w:tr>
      <w:tr w:rsidR="002E17CE" w:rsidRPr="00540036" w:rsidTr="00EF751A">
        <w:trPr>
          <w:jc w:val="center"/>
        </w:trPr>
        <w:tc>
          <w:tcPr>
            <w:tcW w:w="6613" w:type="dxa"/>
          </w:tcPr>
          <w:p w:rsidR="002E17CE" w:rsidRPr="00540036" w:rsidRDefault="002E17CE" w:rsidP="00D0202F">
            <w:pPr>
              <w:spacing w:line="360" w:lineRule="auto"/>
              <w:ind w:left="851" w:hanging="851"/>
              <w:rPr>
                <w:rFonts w:ascii="Verdana" w:hAnsi="Verdana" w:cs="Arial"/>
              </w:rPr>
            </w:pPr>
            <w:r w:rsidRPr="00540036">
              <w:rPr>
                <w:rFonts w:ascii="Verdana" w:hAnsi="Verdana" w:cs="Arial"/>
                <w:b/>
              </w:rPr>
              <w:t>d)</w:t>
            </w:r>
            <w:r w:rsidRPr="00540036">
              <w:rPr>
                <w:rFonts w:ascii="Verdana" w:hAnsi="Verdana" w:cs="Arial"/>
                <w:b/>
              </w:rPr>
              <w:tab/>
            </w:r>
            <w:r w:rsidRPr="00540036">
              <w:rPr>
                <w:rFonts w:ascii="Verdana" w:hAnsi="Verdana" w:cs="Arial"/>
              </w:rPr>
              <w:t xml:space="preserve">Mantas, por mes                               </w:t>
            </w:r>
          </w:p>
        </w:tc>
        <w:tc>
          <w:tcPr>
            <w:tcW w:w="1417" w:type="dxa"/>
            <w:vAlign w:val="center"/>
          </w:tcPr>
          <w:p w:rsidR="002E17CE" w:rsidRPr="00540036" w:rsidRDefault="002E17CE">
            <w:pPr>
              <w:jc w:val="right"/>
              <w:rPr>
                <w:rFonts w:ascii="Verdana" w:hAnsi="Verdana" w:cs="Calibri"/>
                <w:color w:val="000000"/>
                <w:sz w:val="22"/>
                <w:szCs w:val="22"/>
              </w:rPr>
            </w:pPr>
            <w:r w:rsidRPr="00540036">
              <w:rPr>
                <w:rFonts w:ascii="Verdana" w:hAnsi="Verdana" w:cs="Calibri"/>
                <w:color w:val="000000"/>
                <w:sz w:val="22"/>
                <w:szCs w:val="22"/>
              </w:rPr>
              <w:t>$41.96</w:t>
            </w:r>
          </w:p>
        </w:tc>
      </w:tr>
      <w:tr w:rsidR="002E17CE" w:rsidRPr="00540036" w:rsidTr="00EF751A">
        <w:trPr>
          <w:jc w:val="center"/>
        </w:trPr>
        <w:tc>
          <w:tcPr>
            <w:tcW w:w="6613" w:type="dxa"/>
          </w:tcPr>
          <w:p w:rsidR="002E17CE" w:rsidRPr="00540036" w:rsidRDefault="002E17CE" w:rsidP="00D0202F">
            <w:pPr>
              <w:spacing w:line="360" w:lineRule="auto"/>
              <w:ind w:left="851" w:hanging="851"/>
              <w:rPr>
                <w:rFonts w:ascii="Verdana" w:hAnsi="Verdana" w:cs="Arial"/>
              </w:rPr>
            </w:pPr>
            <w:r w:rsidRPr="00540036">
              <w:rPr>
                <w:rFonts w:ascii="Verdana" w:hAnsi="Verdana" w:cs="Arial"/>
                <w:b/>
              </w:rPr>
              <w:t>e)</w:t>
            </w:r>
            <w:r w:rsidRPr="00540036">
              <w:rPr>
                <w:rFonts w:ascii="Verdana" w:hAnsi="Verdana" w:cs="Arial"/>
                <w:b/>
              </w:rPr>
              <w:tab/>
            </w:r>
            <w:r w:rsidRPr="00540036">
              <w:rPr>
                <w:rFonts w:ascii="Verdana" w:hAnsi="Verdana" w:cs="Arial"/>
              </w:rPr>
              <w:t xml:space="preserve">Inflables, por día                                     </w:t>
            </w:r>
          </w:p>
        </w:tc>
        <w:tc>
          <w:tcPr>
            <w:tcW w:w="1417" w:type="dxa"/>
            <w:vAlign w:val="center"/>
          </w:tcPr>
          <w:p w:rsidR="002E17CE" w:rsidRPr="00540036" w:rsidRDefault="002E17CE">
            <w:pPr>
              <w:jc w:val="right"/>
              <w:rPr>
                <w:rFonts w:ascii="Verdana" w:hAnsi="Verdana" w:cs="Calibri"/>
                <w:color w:val="000000"/>
                <w:sz w:val="22"/>
                <w:szCs w:val="22"/>
              </w:rPr>
            </w:pPr>
            <w:r w:rsidRPr="00540036">
              <w:rPr>
                <w:rFonts w:ascii="Verdana" w:hAnsi="Verdana" w:cs="Calibri"/>
                <w:color w:val="000000"/>
                <w:sz w:val="22"/>
                <w:szCs w:val="22"/>
              </w:rPr>
              <w:t>$56.34</w:t>
            </w:r>
          </w:p>
        </w:tc>
      </w:tr>
    </w:tbl>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lang w:val="es-ES"/>
        </w:rPr>
      </w:pPr>
      <w:r w:rsidRPr="00540036">
        <w:rPr>
          <w:rFonts w:ascii="Verdana" w:hAnsi="Verdana" w:cs="Arial"/>
          <w:lang w:val="es-ES"/>
        </w:rPr>
        <w:t>El otorgamiento del permiso incluye trabajos de supervisión y revisión del proyecto de ubicación</w:t>
      </w:r>
      <w:r w:rsidR="007E0C3D">
        <w:rPr>
          <w:rFonts w:ascii="Verdana" w:hAnsi="Verdana" w:cs="Arial"/>
          <w:lang w:val="es-ES"/>
        </w:rPr>
        <w:t xml:space="preserve"> </w:t>
      </w:r>
      <w:r w:rsidRPr="00540036">
        <w:rPr>
          <w:rFonts w:ascii="Verdana" w:hAnsi="Verdana" w:cs="Arial"/>
          <w:lang w:val="es-ES"/>
        </w:rPr>
        <w:t>y estructura del anuncio.</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widowControl w:val="0"/>
        <w:autoSpaceDE w:val="0"/>
        <w:autoSpaceDN w:val="0"/>
        <w:adjustRightInd w:val="0"/>
        <w:spacing w:line="360" w:lineRule="auto"/>
        <w:jc w:val="center"/>
        <w:outlineLvl w:val="5"/>
        <w:rPr>
          <w:rFonts w:ascii="Verdana" w:hAnsi="Verdana" w:cs="Arial"/>
          <w:b/>
          <w:lang w:val="es-ES"/>
        </w:rPr>
      </w:pPr>
      <w:r w:rsidRPr="00540036">
        <w:rPr>
          <w:rFonts w:ascii="Verdana" w:hAnsi="Verdana" w:cs="Arial"/>
          <w:b/>
          <w:lang w:val="es-ES"/>
        </w:rPr>
        <w:t xml:space="preserve">SECCIÓN </w:t>
      </w:r>
      <w:r w:rsidRPr="00540036">
        <w:rPr>
          <w:rFonts w:ascii="Verdana" w:hAnsi="Verdana" w:cs="Arial"/>
          <w:b/>
        </w:rPr>
        <w:t>DECIMOQUINTA</w:t>
      </w:r>
    </w:p>
    <w:p w:rsidR="00D0202F" w:rsidRPr="00540036" w:rsidRDefault="00D0202F" w:rsidP="00D0202F">
      <w:pPr>
        <w:widowControl w:val="0"/>
        <w:spacing w:line="360" w:lineRule="auto"/>
        <w:jc w:val="center"/>
        <w:outlineLvl w:val="0"/>
        <w:rPr>
          <w:rFonts w:ascii="Verdana" w:hAnsi="Verdana" w:cs="Arial"/>
          <w:b/>
        </w:rPr>
      </w:pPr>
      <w:r w:rsidRPr="00540036">
        <w:rPr>
          <w:rFonts w:ascii="Verdana" w:hAnsi="Verdana" w:cs="Arial"/>
          <w:b/>
        </w:rPr>
        <w:t>POR LA EXPEDICIÓN DE PERMISOS EVENTUALES</w:t>
      </w:r>
    </w:p>
    <w:p w:rsidR="00D0202F" w:rsidRPr="00540036" w:rsidRDefault="00D0202F" w:rsidP="00D0202F">
      <w:pPr>
        <w:widowControl w:val="0"/>
        <w:spacing w:line="360" w:lineRule="auto"/>
        <w:jc w:val="center"/>
        <w:rPr>
          <w:rFonts w:ascii="Verdana" w:hAnsi="Verdana" w:cs="Arial"/>
          <w:b/>
        </w:rPr>
      </w:pPr>
      <w:r w:rsidRPr="00540036">
        <w:rPr>
          <w:rFonts w:ascii="Verdana" w:hAnsi="Verdana" w:cs="Arial"/>
          <w:b/>
        </w:rPr>
        <w:t>PARA LA VENTA DE BEBIDAS ALCOHÓLICAS</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28.</w:t>
      </w:r>
      <w:r w:rsidRPr="00540036">
        <w:rPr>
          <w:rFonts w:ascii="Verdana" w:hAnsi="Verdana" w:cs="Arial"/>
          <w:snapToGrid w:val="0"/>
        </w:rPr>
        <w:t xml:space="preserve"> Los derechos por la expedición de permisos eventuales para la venta de bebidas alcohólicas, se causarán y liquidarán de conformidad a la siguiente:</w:t>
      </w:r>
    </w:p>
    <w:p w:rsidR="00D0202F" w:rsidRPr="00540036" w:rsidRDefault="00D0202F" w:rsidP="00D0202F">
      <w:pPr>
        <w:spacing w:line="360" w:lineRule="auto"/>
        <w:ind w:firstLine="851"/>
        <w:jc w:val="both"/>
        <w:rPr>
          <w:rFonts w:ascii="Verdana" w:hAnsi="Verdana" w:cs="Arial"/>
          <w:snapToGrid w:val="0"/>
        </w:rPr>
      </w:pPr>
    </w:p>
    <w:p w:rsidR="00D0202F" w:rsidRPr="00540036" w:rsidRDefault="00D0202F" w:rsidP="00D0202F">
      <w:pPr>
        <w:widowControl w:val="0"/>
        <w:autoSpaceDE w:val="0"/>
        <w:autoSpaceDN w:val="0"/>
        <w:adjustRightInd w:val="0"/>
        <w:spacing w:line="360" w:lineRule="auto"/>
        <w:jc w:val="center"/>
        <w:outlineLvl w:val="3"/>
        <w:rPr>
          <w:rFonts w:ascii="Verdana" w:hAnsi="Verdana" w:cs="Arial"/>
          <w:b/>
        </w:rPr>
      </w:pPr>
      <w:r w:rsidRPr="00540036">
        <w:rPr>
          <w:rFonts w:ascii="Verdana" w:hAnsi="Verdana" w:cs="Arial"/>
          <w:b/>
        </w:rPr>
        <w:t>T A R I F A</w:t>
      </w:r>
    </w:p>
    <w:tbl>
      <w:tblPr>
        <w:tblW w:w="8801" w:type="dxa"/>
        <w:tblInd w:w="-12" w:type="dxa"/>
        <w:tblLayout w:type="fixed"/>
        <w:tblCellMar>
          <w:left w:w="0" w:type="dxa"/>
          <w:right w:w="0" w:type="dxa"/>
        </w:tblCellMar>
        <w:tblLook w:val="0000" w:firstRow="0" w:lastRow="0" w:firstColumn="0" w:lastColumn="0" w:noHBand="0" w:noVBand="0"/>
      </w:tblPr>
      <w:tblGrid>
        <w:gridCol w:w="6816"/>
        <w:gridCol w:w="1985"/>
      </w:tblGrid>
      <w:tr w:rsidR="00D0202F" w:rsidRPr="00540036" w:rsidTr="00364348">
        <w:trPr>
          <w:trHeight w:val="255"/>
        </w:trPr>
        <w:tc>
          <w:tcPr>
            <w:tcW w:w="6816" w:type="dxa"/>
            <w:vAlign w:val="bottom"/>
          </w:tcPr>
          <w:p w:rsidR="00D0202F" w:rsidRPr="00540036" w:rsidRDefault="00D0202F" w:rsidP="00D0202F">
            <w:pPr>
              <w:spacing w:line="360" w:lineRule="auto"/>
              <w:ind w:left="851" w:right="-360" w:hanging="851"/>
              <w:rPr>
                <w:rFonts w:ascii="Verdana" w:hAnsi="Verdana" w:cs="Arial"/>
              </w:rPr>
            </w:pPr>
            <w:r w:rsidRPr="00540036">
              <w:rPr>
                <w:rFonts w:ascii="Verdana" w:hAnsi="Verdana" w:cs="Arial"/>
                <w:b/>
              </w:rPr>
              <w:t>I.</w:t>
            </w:r>
            <w:r w:rsidRPr="00540036">
              <w:rPr>
                <w:rFonts w:ascii="Verdana" w:hAnsi="Verdana" w:cs="Arial"/>
                <w:b/>
              </w:rPr>
              <w:tab/>
            </w:r>
            <w:r w:rsidRPr="00540036">
              <w:rPr>
                <w:rFonts w:ascii="Verdana" w:hAnsi="Verdana" w:cs="Arial"/>
              </w:rPr>
              <w:t xml:space="preserve">Por la venta de bebidas alcohólicas, por día    </w:t>
            </w:r>
          </w:p>
        </w:tc>
        <w:tc>
          <w:tcPr>
            <w:tcW w:w="1985" w:type="dxa"/>
            <w:vAlign w:val="bottom"/>
          </w:tcPr>
          <w:p w:rsidR="00D0202F" w:rsidRPr="00540036" w:rsidRDefault="008E2A22" w:rsidP="00D0202F">
            <w:pPr>
              <w:spacing w:line="360" w:lineRule="auto"/>
              <w:ind w:left="851"/>
              <w:rPr>
                <w:rFonts w:ascii="Verdana" w:hAnsi="Verdana" w:cs="Arial"/>
              </w:rPr>
            </w:pPr>
            <w:r w:rsidRPr="00540036">
              <w:rPr>
                <w:rFonts w:ascii="Verdana" w:hAnsi="Verdana" w:cs="Arial"/>
              </w:rPr>
              <w:t>$1,455.52</w:t>
            </w:r>
            <w:r w:rsidR="00D0202F" w:rsidRPr="00540036">
              <w:rPr>
                <w:rFonts w:ascii="Verdana" w:hAnsi="Verdana" w:cs="Arial"/>
              </w:rPr>
              <w:t xml:space="preserve"> </w:t>
            </w:r>
          </w:p>
        </w:tc>
      </w:tr>
      <w:tr w:rsidR="00D0202F" w:rsidRPr="00540036" w:rsidTr="00364348">
        <w:trPr>
          <w:trHeight w:val="255"/>
        </w:trPr>
        <w:tc>
          <w:tcPr>
            <w:tcW w:w="6816" w:type="dxa"/>
            <w:vAlign w:val="bottom"/>
          </w:tcPr>
          <w:p w:rsidR="00D0202F" w:rsidRPr="00540036" w:rsidRDefault="00D0202F" w:rsidP="00D0202F">
            <w:pPr>
              <w:spacing w:line="360" w:lineRule="auto"/>
              <w:ind w:left="851" w:hanging="851"/>
              <w:rPr>
                <w:rFonts w:ascii="Verdana" w:hAnsi="Verdana" w:cs="Arial"/>
                <w:b/>
              </w:rPr>
            </w:pPr>
          </w:p>
        </w:tc>
        <w:tc>
          <w:tcPr>
            <w:tcW w:w="1985" w:type="dxa"/>
            <w:vAlign w:val="bottom"/>
          </w:tcPr>
          <w:p w:rsidR="00D0202F" w:rsidRPr="00540036" w:rsidRDefault="00D0202F" w:rsidP="00D0202F">
            <w:pPr>
              <w:spacing w:line="360" w:lineRule="auto"/>
              <w:ind w:left="851"/>
              <w:jc w:val="right"/>
              <w:rPr>
                <w:rFonts w:ascii="Verdana" w:hAnsi="Verdana" w:cs="Arial"/>
              </w:rPr>
            </w:pPr>
          </w:p>
        </w:tc>
      </w:tr>
      <w:tr w:rsidR="00D0202F" w:rsidRPr="00540036" w:rsidTr="00364348">
        <w:trPr>
          <w:trHeight w:val="20"/>
        </w:trPr>
        <w:tc>
          <w:tcPr>
            <w:tcW w:w="6816" w:type="dxa"/>
            <w:vAlign w:val="bottom"/>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II.</w:t>
            </w:r>
            <w:r w:rsidRPr="00540036">
              <w:rPr>
                <w:rFonts w:ascii="Verdana" w:hAnsi="Verdana" w:cs="Arial"/>
                <w:b/>
              </w:rPr>
              <w:tab/>
            </w:r>
            <w:r w:rsidRPr="00540036">
              <w:rPr>
                <w:rFonts w:ascii="Verdana" w:hAnsi="Verdana" w:cs="Arial"/>
              </w:rPr>
              <w:t>Por el permiso eventual para extender el horario de funcionamiento de los establecimientos que expenden bebidas alcohólicas, por día</w:t>
            </w:r>
          </w:p>
        </w:tc>
        <w:tc>
          <w:tcPr>
            <w:tcW w:w="1985" w:type="dxa"/>
            <w:vAlign w:val="bottom"/>
          </w:tcPr>
          <w:p w:rsidR="00D0202F" w:rsidRPr="00540036" w:rsidRDefault="008E2A22" w:rsidP="00D0202F">
            <w:pPr>
              <w:spacing w:line="360" w:lineRule="auto"/>
              <w:ind w:left="851"/>
              <w:rPr>
                <w:rFonts w:ascii="Verdana" w:hAnsi="Verdana" w:cs="Arial"/>
              </w:rPr>
            </w:pPr>
            <w:r w:rsidRPr="00540036">
              <w:rPr>
                <w:rFonts w:ascii="Verdana" w:hAnsi="Verdana" w:cs="Arial"/>
              </w:rPr>
              <w:t xml:space="preserve">  $136.81</w:t>
            </w:r>
            <w:r w:rsidR="00D0202F" w:rsidRPr="00540036">
              <w:rPr>
                <w:rFonts w:ascii="Verdana" w:hAnsi="Verdana" w:cs="Arial"/>
              </w:rPr>
              <w:t xml:space="preserve"> </w:t>
            </w:r>
          </w:p>
        </w:tc>
      </w:tr>
    </w:tbl>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Los derechos a que se refiere el presente artículo, deberán ser cubiertos antes del inicio de la actividad de que se trate.</w:t>
      </w:r>
    </w:p>
    <w:p w:rsidR="00D0202F" w:rsidRPr="00540036" w:rsidRDefault="00D0202F" w:rsidP="00D0202F">
      <w:pPr>
        <w:spacing w:line="360" w:lineRule="auto"/>
        <w:ind w:firstLine="851"/>
        <w:jc w:val="both"/>
        <w:rPr>
          <w:rFonts w:ascii="Verdana" w:hAnsi="Verdana" w:cs="Arial"/>
        </w:rPr>
      </w:pPr>
    </w:p>
    <w:p w:rsidR="00D0202F" w:rsidRPr="00540036" w:rsidRDefault="00D0202F" w:rsidP="00D0202F">
      <w:pPr>
        <w:spacing w:line="360" w:lineRule="auto"/>
        <w:ind w:firstLine="851"/>
        <w:jc w:val="both"/>
        <w:rPr>
          <w:rFonts w:ascii="Verdana" w:hAnsi="Verdana" w:cs="Arial"/>
        </w:rPr>
      </w:pPr>
    </w:p>
    <w:p w:rsidR="00D0202F" w:rsidRPr="00540036" w:rsidRDefault="00D0202F" w:rsidP="00D0202F">
      <w:pPr>
        <w:spacing w:line="360" w:lineRule="auto"/>
        <w:jc w:val="center"/>
        <w:rPr>
          <w:rFonts w:ascii="Verdana" w:hAnsi="Verdana" w:cs="Arial"/>
          <w:b/>
          <w:bCs/>
          <w:lang w:val="es-ES"/>
        </w:rPr>
      </w:pPr>
      <w:r w:rsidRPr="00540036">
        <w:rPr>
          <w:rFonts w:ascii="Verdana" w:hAnsi="Verdana" w:cs="Arial"/>
          <w:b/>
          <w:bCs/>
          <w:lang w:val="es-ES"/>
        </w:rPr>
        <w:t>SECCIÓN DECIMOSEXTA</w:t>
      </w:r>
    </w:p>
    <w:p w:rsidR="00D0202F" w:rsidRPr="00540036" w:rsidRDefault="00D0202F" w:rsidP="00D0202F">
      <w:pPr>
        <w:tabs>
          <w:tab w:val="left" w:pos="0"/>
        </w:tabs>
        <w:spacing w:line="360" w:lineRule="auto"/>
        <w:jc w:val="center"/>
        <w:rPr>
          <w:rFonts w:ascii="Verdana" w:hAnsi="Verdana" w:cs="Arial"/>
          <w:b/>
        </w:rPr>
      </w:pPr>
      <w:r w:rsidRPr="00540036">
        <w:rPr>
          <w:rFonts w:ascii="Verdana" w:hAnsi="Verdana" w:cs="Arial"/>
          <w:b/>
        </w:rPr>
        <w:t>POR LA EXPEDICIÓN DE CONSTANCIAS, CERTIFICADOS, CARTAS</w:t>
      </w:r>
    </w:p>
    <w:p w:rsidR="00D0202F" w:rsidRPr="00540036" w:rsidRDefault="00D0202F" w:rsidP="00D0202F">
      <w:pPr>
        <w:tabs>
          <w:tab w:val="left" w:pos="0"/>
        </w:tabs>
        <w:spacing w:line="360" w:lineRule="auto"/>
        <w:jc w:val="center"/>
        <w:rPr>
          <w:rFonts w:ascii="Verdana" w:hAnsi="Verdana" w:cs="Arial"/>
          <w:b/>
        </w:rPr>
      </w:pPr>
      <w:r w:rsidRPr="00540036">
        <w:rPr>
          <w:rFonts w:ascii="Verdana" w:hAnsi="Verdana" w:cs="Arial"/>
          <w:b/>
        </w:rPr>
        <w:t>Y CERTIFICACIONES</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29.</w:t>
      </w:r>
      <w:r w:rsidRPr="00540036">
        <w:rPr>
          <w:rFonts w:ascii="Verdana" w:hAnsi="Verdana" w:cs="Arial"/>
          <w:snapToGrid w:val="0"/>
        </w:rPr>
        <w:t xml:space="preserve"> </w:t>
      </w:r>
      <w:r w:rsidR="00836AED">
        <w:rPr>
          <w:rFonts w:ascii="Verdana" w:hAnsi="Verdana" w:cs="Arial"/>
          <w:snapToGrid w:val="0"/>
        </w:rPr>
        <w:t>Los derechos por l</w:t>
      </w:r>
      <w:r w:rsidRPr="00540036">
        <w:rPr>
          <w:rFonts w:ascii="Verdana" w:eastAsia="Arial Unicode MS" w:hAnsi="Verdana" w:cs="Arial"/>
        </w:rPr>
        <w:t xml:space="preserve">a expedición de constancias, certificados, cartas y certificaciones, </w:t>
      </w:r>
      <w:r w:rsidR="00836AED">
        <w:rPr>
          <w:rFonts w:ascii="Verdana" w:eastAsia="Arial Unicode MS" w:hAnsi="Verdana" w:cs="Arial"/>
        </w:rPr>
        <w:t>se causaran y liquidaran de</w:t>
      </w:r>
      <w:r w:rsidRPr="00540036">
        <w:rPr>
          <w:rFonts w:ascii="Verdana" w:eastAsia="Arial Unicode MS" w:hAnsi="Verdana" w:cs="Arial"/>
        </w:rPr>
        <w:t xml:space="preserve"> conformidad con la siguiente:</w:t>
      </w: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rPr>
      </w:pPr>
      <w:r w:rsidRPr="00540036">
        <w:rPr>
          <w:rFonts w:ascii="Verdana" w:hAnsi="Verdana" w:cs="Arial"/>
          <w:b/>
          <w:snapToGrid w:val="0"/>
        </w:rPr>
        <w:t>T A R I F A</w:t>
      </w:r>
    </w:p>
    <w:tbl>
      <w:tblPr>
        <w:tblW w:w="9105" w:type="dxa"/>
        <w:tblLook w:val="00A0" w:firstRow="1" w:lastRow="0" w:firstColumn="1" w:lastColumn="0" w:noHBand="0" w:noVBand="0"/>
      </w:tblPr>
      <w:tblGrid>
        <w:gridCol w:w="7308"/>
        <w:gridCol w:w="720"/>
        <w:gridCol w:w="1077"/>
      </w:tblGrid>
      <w:tr w:rsidR="00FA68F4" w:rsidRPr="00540036" w:rsidTr="00EF751A">
        <w:tc>
          <w:tcPr>
            <w:tcW w:w="7308" w:type="dxa"/>
          </w:tcPr>
          <w:p w:rsidR="00FA68F4" w:rsidRPr="00540036" w:rsidRDefault="00FA68F4" w:rsidP="00D0202F">
            <w:pPr>
              <w:spacing w:line="360" w:lineRule="auto"/>
              <w:jc w:val="both"/>
              <w:rPr>
                <w:rFonts w:ascii="Verdana" w:hAnsi="Verdana" w:cs="Arial"/>
                <w:b/>
                <w:snapToGrid w:val="0"/>
              </w:rPr>
            </w:pPr>
            <w:r w:rsidRPr="00540036">
              <w:rPr>
                <w:rFonts w:ascii="Verdana" w:hAnsi="Verdana" w:cs="Arial"/>
                <w:b/>
              </w:rPr>
              <w:t>I.</w:t>
            </w:r>
            <w:r w:rsidRPr="00540036">
              <w:rPr>
                <w:rFonts w:ascii="Verdana" w:hAnsi="Verdana" w:cs="Arial"/>
                <w:b/>
              </w:rPr>
              <w:tab/>
            </w:r>
            <w:r w:rsidRPr="00540036">
              <w:rPr>
                <w:rFonts w:ascii="Verdana" w:eastAsia="Arial Unicode MS" w:hAnsi="Verdana" w:cs="Arial"/>
              </w:rPr>
              <w:t>Constancia de valor fiscal de la propiedad raíz</w:t>
            </w:r>
          </w:p>
        </w:tc>
        <w:tc>
          <w:tcPr>
            <w:tcW w:w="720" w:type="dxa"/>
          </w:tcPr>
          <w:p w:rsidR="00FA68F4" w:rsidRPr="00540036" w:rsidRDefault="00FA68F4" w:rsidP="00D0202F">
            <w:pPr>
              <w:spacing w:line="360" w:lineRule="auto"/>
              <w:jc w:val="both"/>
              <w:rPr>
                <w:rFonts w:ascii="Verdana" w:hAnsi="Verdana" w:cs="Arial"/>
                <w:b/>
                <w:snapToGrid w:val="0"/>
              </w:rPr>
            </w:pPr>
          </w:p>
        </w:tc>
        <w:tc>
          <w:tcPr>
            <w:tcW w:w="1077" w:type="dxa"/>
            <w:vAlign w:val="center"/>
          </w:tcPr>
          <w:p w:rsidR="00FA68F4" w:rsidRPr="00540036" w:rsidRDefault="00FA68F4">
            <w:pPr>
              <w:jc w:val="right"/>
              <w:rPr>
                <w:rFonts w:ascii="Verdana" w:hAnsi="Verdana" w:cs="Calibri"/>
                <w:color w:val="000000"/>
                <w:sz w:val="22"/>
                <w:szCs w:val="22"/>
              </w:rPr>
            </w:pPr>
            <w:r w:rsidRPr="00540036">
              <w:rPr>
                <w:rFonts w:ascii="Verdana" w:hAnsi="Verdana" w:cs="Calibri"/>
                <w:color w:val="000000"/>
                <w:sz w:val="22"/>
                <w:szCs w:val="22"/>
              </w:rPr>
              <w:t>$29.89</w:t>
            </w:r>
          </w:p>
        </w:tc>
      </w:tr>
      <w:tr w:rsidR="00FA68F4" w:rsidRPr="00540036" w:rsidTr="00EF751A">
        <w:tc>
          <w:tcPr>
            <w:tcW w:w="7308" w:type="dxa"/>
          </w:tcPr>
          <w:p w:rsidR="00FA68F4" w:rsidRPr="00540036" w:rsidRDefault="00FA68F4" w:rsidP="00D0202F">
            <w:pPr>
              <w:ind w:left="709"/>
              <w:rPr>
                <w:rFonts w:ascii="Verdana" w:hAnsi="Verdana" w:cs="Arial"/>
                <w:noProof/>
              </w:rPr>
            </w:pPr>
            <w:r w:rsidRPr="00540036">
              <w:rPr>
                <w:rFonts w:ascii="Verdana" w:hAnsi="Verdana" w:cs="Arial"/>
                <w:noProof/>
              </w:rPr>
              <w:t xml:space="preserve">  </w:t>
            </w:r>
          </w:p>
        </w:tc>
        <w:tc>
          <w:tcPr>
            <w:tcW w:w="720" w:type="dxa"/>
          </w:tcPr>
          <w:p w:rsidR="00FA68F4" w:rsidRPr="00540036" w:rsidRDefault="00FA68F4" w:rsidP="00D0202F">
            <w:pPr>
              <w:rPr>
                <w:rFonts w:ascii="Verdana" w:hAnsi="Verdana" w:cs="Arial"/>
                <w:noProof/>
              </w:rPr>
            </w:pPr>
          </w:p>
        </w:tc>
        <w:tc>
          <w:tcPr>
            <w:tcW w:w="1077" w:type="dxa"/>
            <w:vAlign w:val="center"/>
          </w:tcPr>
          <w:p w:rsidR="00FA68F4" w:rsidRPr="00540036" w:rsidRDefault="00FA68F4">
            <w:pPr>
              <w:jc w:val="right"/>
              <w:rPr>
                <w:rFonts w:ascii="Verdana" w:hAnsi="Verdana" w:cs="Calibri"/>
                <w:color w:val="000000"/>
                <w:sz w:val="22"/>
                <w:szCs w:val="22"/>
              </w:rPr>
            </w:pPr>
          </w:p>
        </w:tc>
      </w:tr>
      <w:tr w:rsidR="00FA68F4" w:rsidRPr="00540036" w:rsidTr="00EF751A">
        <w:tc>
          <w:tcPr>
            <w:tcW w:w="7308" w:type="dxa"/>
          </w:tcPr>
          <w:p w:rsidR="00FA68F4" w:rsidRPr="00540036" w:rsidRDefault="00FA68F4" w:rsidP="00D0202F">
            <w:pPr>
              <w:spacing w:line="360" w:lineRule="auto"/>
              <w:ind w:left="709" w:hanging="851"/>
              <w:jc w:val="both"/>
              <w:rPr>
                <w:rFonts w:ascii="Verdana" w:hAnsi="Verdana" w:cs="Arial"/>
                <w:b/>
                <w:snapToGrid w:val="0"/>
              </w:rPr>
            </w:pPr>
            <w:r w:rsidRPr="00540036">
              <w:rPr>
                <w:rFonts w:ascii="Verdana" w:hAnsi="Verdana" w:cs="Arial"/>
                <w:b/>
              </w:rPr>
              <w:t xml:space="preserve"> II.</w:t>
            </w:r>
            <w:r w:rsidRPr="00540036">
              <w:rPr>
                <w:rFonts w:ascii="Verdana" w:hAnsi="Verdana" w:cs="Arial"/>
                <w:b/>
              </w:rPr>
              <w:tab/>
            </w:r>
            <w:r w:rsidRPr="00540036">
              <w:rPr>
                <w:rFonts w:ascii="Verdana" w:hAnsi="Verdana" w:cs="Arial"/>
              </w:rPr>
              <w:t>Constancia de no adeudo o estado de cuenta por concepto de impuestos, derechos o aprovechamientos</w:t>
            </w:r>
          </w:p>
        </w:tc>
        <w:tc>
          <w:tcPr>
            <w:tcW w:w="720" w:type="dxa"/>
          </w:tcPr>
          <w:p w:rsidR="00FA68F4" w:rsidRPr="00540036" w:rsidRDefault="00FA68F4" w:rsidP="00D0202F">
            <w:pPr>
              <w:spacing w:line="360" w:lineRule="auto"/>
              <w:ind w:left="851" w:hanging="851"/>
              <w:jc w:val="both"/>
              <w:rPr>
                <w:rFonts w:ascii="Verdana" w:hAnsi="Verdana" w:cs="Arial"/>
                <w:b/>
                <w:snapToGrid w:val="0"/>
              </w:rPr>
            </w:pPr>
          </w:p>
        </w:tc>
        <w:tc>
          <w:tcPr>
            <w:tcW w:w="1077" w:type="dxa"/>
            <w:vAlign w:val="center"/>
          </w:tcPr>
          <w:p w:rsidR="00FA68F4" w:rsidRPr="00540036" w:rsidRDefault="00FA68F4">
            <w:pPr>
              <w:jc w:val="right"/>
              <w:rPr>
                <w:rFonts w:ascii="Verdana" w:hAnsi="Verdana" w:cs="Calibri"/>
                <w:color w:val="000000"/>
                <w:sz w:val="22"/>
                <w:szCs w:val="22"/>
              </w:rPr>
            </w:pPr>
            <w:r w:rsidRPr="00540036">
              <w:rPr>
                <w:rFonts w:ascii="Verdana" w:hAnsi="Verdana" w:cs="Calibri"/>
                <w:color w:val="000000"/>
                <w:sz w:val="22"/>
                <w:szCs w:val="22"/>
              </w:rPr>
              <w:t>$71.28</w:t>
            </w:r>
          </w:p>
        </w:tc>
      </w:tr>
      <w:tr w:rsidR="00FA68F4" w:rsidRPr="00540036" w:rsidTr="00EF751A">
        <w:tc>
          <w:tcPr>
            <w:tcW w:w="7308" w:type="dxa"/>
          </w:tcPr>
          <w:p w:rsidR="00FA68F4" w:rsidRPr="00540036" w:rsidRDefault="00FA68F4" w:rsidP="00D0202F">
            <w:pPr>
              <w:ind w:left="709"/>
              <w:rPr>
                <w:rFonts w:ascii="Verdana" w:hAnsi="Verdana" w:cs="Arial"/>
                <w:noProof/>
              </w:rPr>
            </w:pPr>
          </w:p>
        </w:tc>
        <w:tc>
          <w:tcPr>
            <w:tcW w:w="720" w:type="dxa"/>
          </w:tcPr>
          <w:p w:rsidR="00FA68F4" w:rsidRPr="00540036" w:rsidRDefault="00FA68F4" w:rsidP="00D0202F">
            <w:pPr>
              <w:rPr>
                <w:rFonts w:ascii="Verdana" w:hAnsi="Verdana" w:cs="Arial"/>
                <w:noProof/>
              </w:rPr>
            </w:pPr>
          </w:p>
        </w:tc>
        <w:tc>
          <w:tcPr>
            <w:tcW w:w="1077" w:type="dxa"/>
            <w:vAlign w:val="center"/>
          </w:tcPr>
          <w:p w:rsidR="00FA68F4" w:rsidRPr="00540036" w:rsidRDefault="00FA68F4">
            <w:pPr>
              <w:jc w:val="right"/>
              <w:rPr>
                <w:rFonts w:ascii="Verdana" w:hAnsi="Verdana" w:cs="Calibri"/>
                <w:color w:val="000000"/>
                <w:sz w:val="22"/>
                <w:szCs w:val="22"/>
              </w:rPr>
            </w:pPr>
          </w:p>
        </w:tc>
      </w:tr>
      <w:tr w:rsidR="00FA68F4" w:rsidRPr="00540036" w:rsidTr="00EF751A">
        <w:tc>
          <w:tcPr>
            <w:tcW w:w="7308" w:type="dxa"/>
            <w:shd w:val="clear" w:color="auto" w:fill="auto"/>
          </w:tcPr>
          <w:p w:rsidR="00FA68F4" w:rsidRPr="00540036" w:rsidRDefault="00FA68F4" w:rsidP="00D0202F">
            <w:pPr>
              <w:spacing w:line="360" w:lineRule="auto"/>
              <w:ind w:left="709" w:hanging="851"/>
              <w:jc w:val="both"/>
              <w:rPr>
                <w:rFonts w:ascii="Verdana" w:hAnsi="Verdana" w:cs="Arial"/>
                <w:b/>
                <w:snapToGrid w:val="0"/>
              </w:rPr>
            </w:pPr>
            <w:r w:rsidRPr="00540036">
              <w:rPr>
                <w:rFonts w:ascii="Verdana" w:hAnsi="Verdana" w:cs="Arial"/>
                <w:b/>
              </w:rPr>
              <w:t xml:space="preserve"> III.</w:t>
            </w:r>
            <w:r w:rsidRPr="00540036">
              <w:rPr>
                <w:rFonts w:ascii="Verdana" w:hAnsi="Verdana" w:cs="Arial"/>
                <w:b/>
              </w:rPr>
              <w:tab/>
            </w:r>
            <w:r w:rsidRPr="00540036">
              <w:rPr>
                <w:rFonts w:ascii="Verdana" w:hAnsi="Verdana" w:cs="Arial"/>
              </w:rPr>
              <w:t>Por las constancias, certificados y certificaciones que expida el Secretario del Ayuntamiento</w:t>
            </w:r>
          </w:p>
        </w:tc>
        <w:tc>
          <w:tcPr>
            <w:tcW w:w="720" w:type="dxa"/>
            <w:shd w:val="clear" w:color="auto" w:fill="auto"/>
          </w:tcPr>
          <w:p w:rsidR="00FA68F4" w:rsidRPr="00540036" w:rsidRDefault="00FA68F4" w:rsidP="00D0202F">
            <w:pPr>
              <w:spacing w:line="360" w:lineRule="auto"/>
              <w:ind w:left="851" w:hanging="851"/>
              <w:jc w:val="both"/>
              <w:rPr>
                <w:rFonts w:ascii="Verdana" w:hAnsi="Verdana" w:cs="Arial"/>
                <w:b/>
                <w:snapToGrid w:val="0"/>
              </w:rPr>
            </w:pPr>
          </w:p>
        </w:tc>
        <w:tc>
          <w:tcPr>
            <w:tcW w:w="1077" w:type="dxa"/>
            <w:shd w:val="clear" w:color="auto" w:fill="auto"/>
            <w:vAlign w:val="center"/>
          </w:tcPr>
          <w:p w:rsidR="00FA68F4" w:rsidRPr="00540036" w:rsidRDefault="00FA68F4">
            <w:pPr>
              <w:jc w:val="right"/>
              <w:rPr>
                <w:rFonts w:ascii="Verdana" w:hAnsi="Verdana" w:cs="Calibri"/>
                <w:color w:val="000000"/>
                <w:sz w:val="22"/>
                <w:szCs w:val="22"/>
              </w:rPr>
            </w:pPr>
            <w:r w:rsidRPr="00540036">
              <w:rPr>
                <w:rFonts w:ascii="Verdana" w:hAnsi="Verdana" w:cs="Calibri"/>
                <w:color w:val="000000"/>
                <w:sz w:val="22"/>
                <w:szCs w:val="22"/>
              </w:rPr>
              <w:t>$29.89</w:t>
            </w:r>
          </w:p>
        </w:tc>
      </w:tr>
      <w:tr w:rsidR="00FA68F4" w:rsidRPr="00540036" w:rsidTr="00EF751A">
        <w:tc>
          <w:tcPr>
            <w:tcW w:w="7308" w:type="dxa"/>
          </w:tcPr>
          <w:p w:rsidR="00FA68F4" w:rsidRPr="00540036" w:rsidRDefault="00FA68F4" w:rsidP="00D0202F">
            <w:pPr>
              <w:ind w:left="709"/>
              <w:rPr>
                <w:rFonts w:ascii="Verdana" w:hAnsi="Verdana" w:cs="Arial"/>
                <w:noProof/>
              </w:rPr>
            </w:pPr>
          </w:p>
        </w:tc>
        <w:tc>
          <w:tcPr>
            <w:tcW w:w="720" w:type="dxa"/>
          </w:tcPr>
          <w:p w:rsidR="00FA68F4" w:rsidRPr="00540036" w:rsidRDefault="00FA68F4" w:rsidP="00D0202F">
            <w:pPr>
              <w:rPr>
                <w:rFonts w:ascii="Verdana" w:hAnsi="Verdana" w:cs="Arial"/>
                <w:noProof/>
              </w:rPr>
            </w:pPr>
          </w:p>
        </w:tc>
        <w:tc>
          <w:tcPr>
            <w:tcW w:w="1077" w:type="dxa"/>
            <w:vAlign w:val="center"/>
          </w:tcPr>
          <w:p w:rsidR="00FA68F4" w:rsidRPr="00540036" w:rsidRDefault="00FA68F4">
            <w:pPr>
              <w:jc w:val="right"/>
              <w:rPr>
                <w:rFonts w:ascii="Verdana" w:hAnsi="Verdana" w:cs="Calibri"/>
                <w:color w:val="000000"/>
                <w:sz w:val="22"/>
                <w:szCs w:val="22"/>
              </w:rPr>
            </w:pPr>
          </w:p>
        </w:tc>
      </w:tr>
      <w:tr w:rsidR="00FA68F4" w:rsidRPr="00540036" w:rsidTr="00EF751A">
        <w:tc>
          <w:tcPr>
            <w:tcW w:w="7308" w:type="dxa"/>
            <w:shd w:val="clear" w:color="auto" w:fill="auto"/>
          </w:tcPr>
          <w:p w:rsidR="00FA68F4" w:rsidRPr="00540036" w:rsidRDefault="00FA68F4" w:rsidP="00D0202F">
            <w:pPr>
              <w:spacing w:line="360" w:lineRule="auto"/>
              <w:ind w:left="709" w:hanging="851"/>
              <w:jc w:val="both"/>
              <w:rPr>
                <w:rFonts w:ascii="Verdana" w:hAnsi="Verdana" w:cs="Arial"/>
                <w:b/>
              </w:rPr>
            </w:pPr>
            <w:r w:rsidRPr="00540036">
              <w:rPr>
                <w:rFonts w:ascii="Verdana" w:hAnsi="Verdana" w:cs="Arial"/>
                <w:b/>
              </w:rPr>
              <w:t xml:space="preserve"> IV.</w:t>
            </w:r>
            <w:r w:rsidRPr="00540036">
              <w:rPr>
                <w:rFonts w:ascii="Verdana" w:hAnsi="Verdana" w:cs="Arial"/>
                <w:b/>
              </w:rPr>
              <w:tab/>
            </w:r>
            <w:r w:rsidRPr="00540036">
              <w:rPr>
                <w:rFonts w:ascii="Verdana" w:hAnsi="Verdana" w:cs="Arial"/>
              </w:rPr>
              <w:t>Por las constancias que expidan las dependencias y entidades de la Administración Pública Municipal, distintas a las expresamente contempladas en la presente Ley</w:t>
            </w:r>
          </w:p>
        </w:tc>
        <w:tc>
          <w:tcPr>
            <w:tcW w:w="720" w:type="dxa"/>
            <w:shd w:val="clear" w:color="auto" w:fill="auto"/>
          </w:tcPr>
          <w:p w:rsidR="00FA68F4" w:rsidRPr="00540036" w:rsidRDefault="00FA68F4" w:rsidP="00D0202F">
            <w:pPr>
              <w:spacing w:line="360" w:lineRule="auto"/>
              <w:ind w:left="851" w:hanging="851"/>
              <w:jc w:val="both"/>
              <w:rPr>
                <w:rFonts w:ascii="Verdana" w:hAnsi="Verdana" w:cs="Arial"/>
                <w:b/>
              </w:rPr>
            </w:pPr>
          </w:p>
        </w:tc>
        <w:tc>
          <w:tcPr>
            <w:tcW w:w="1077" w:type="dxa"/>
            <w:shd w:val="clear" w:color="auto" w:fill="auto"/>
            <w:vAlign w:val="center"/>
          </w:tcPr>
          <w:p w:rsidR="00FA68F4" w:rsidRPr="00540036" w:rsidRDefault="00FA68F4">
            <w:pPr>
              <w:jc w:val="right"/>
              <w:rPr>
                <w:rFonts w:ascii="Verdana" w:hAnsi="Verdana" w:cs="Calibri"/>
                <w:color w:val="000000"/>
                <w:sz w:val="22"/>
                <w:szCs w:val="22"/>
              </w:rPr>
            </w:pPr>
            <w:r w:rsidRPr="00540036">
              <w:rPr>
                <w:rFonts w:ascii="Verdana" w:hAnsi="Verdana" w:cs="Calibri"/>
                <w:color w:val="000000"/>
                <w:sz w:val="22"/>
                <w:szCs w:val="22"/>
              </w:rPr>
              <w:t>$29.89</w:t>
            </w:r>
          </w:p>
        </w:tc>
      </w:tr>
      <w:tr w:rsidR="00FA68F4" w:rsidRPr="00540036" w:rsidTr="00EF751A">
        <w:tc>
          <w:tcPr>
            <w:tcW w:w="7308" w:type="dxa"/>
          </w:tcPr>
          <w:p w:rsidR="00FA68F4" w:rsidRPr="00540036" w:rsidRDefault="00FA68F4" w:rsidP="00D0202F">
            <w:pPr>
              <w:ind w:left="709"/>
              <w:rPr>
                <w:rFonts w:ascii="Verdana" w:hAnsi="Verdana" w:cs="Arial"/>
                <w:noProof/>
              </w:rPr>
            </w:pPr>
          </w:p>
        </w:tc>
        <w:tc>
          <w:tcPr>
            <w:tcW w:w="720" w:type="dxa"/>
          </w:tcPr>
          <w:p w:rsidR="00FA68F4" w:rsidRPr="00540036" w:rsidRDefault="00FA68F4" w:rsidP="00D0202F">
            <w:pPr>
              <w:rPr>
                <w:rFonts w:ascii="Verdana" w:hAnsi="Verdana" w:cs="Arial"/>
                <w:noProof/>
              </w:rPr>
            </w:pPr>
          </w:p>
        </w:tc>
        <w:tc>
          <w:tcPr>
            <w:tcW w:w="1077" w:type="dxa"/>
            <w:vAlign w:val="center"/>
          </w:tcPr>
          <w:p w:rsidR="00FA68F4" w:rsidRPr="00540036" w:rsidRDefault="00FA68F4">
            <w:pPr>
              <w:jc w:val="right"/>
              <w:rPr>
                <w:rFonts w:ascii="Verdana" w:hAnsi="Verdana" w:cs="Calibri"/>
                <w:color w:val="000000"/>
                <w:sz w:val="22"/>
                <w:szCs w:val="22"/>
              </w:rPr>
            </w:pPr>
          </w:p>
        </w:tc>
      </w:tr>
      <w:tr w:rsidR="00FA68F4" w:rsidRPr="00540036" w:rsidTr="00EF751A">
        <w:tc>
          <w:tcPr>
            <w:tcW w:w="7308" w:type="dxa"/>
          </w:tcPr>
          <w:p w:rsidR="00FA68F4" w:rsidRPr="00540036" w:rsidRDefault="00FA68F4" w:rsidP="00D0202F">
            <w:pPr>
              <w:spacing w:line="360" w:lineRule="auto"/>
              <w:ind w:left="709" w:hanging="851"/>
              <w:jc w:val="both"/>
              <w:rPr>
                <w:rFonts w:ascii="Verdana" w:hAnsi="Verdana" w:cs="Arial"/>
                <w:b/>
              </w:rPr>
            </w:pPr>
            <w:r w:rsidRPr="00540036">
              <w:rPr>
                <w:rFonts w:ascii="Verdana" w:hAnsi="Verdana" w:cs="Arial"/>
                <w:b/>
              </w:rPr>
              <w:t xml:space="preserve"> V.</w:t>
            </w:r>
            <w:r w:rsidRPr="00540036">
              <w:rPr>
                <w:rFonts w:ascii="Verdana" w:hAnsi="Verdana" w:cs="Arial"/>
                <w:b/>
              </w:rPr>
              <w:tab/>
            </w:r>
            <w:r w:rsidRPr="00540036">
              <w:rPr>
                <w:rFonts w:ascii="Verdana" w:eastAsia="Arial Unicode MS" w:hAnsi="Verdana" w:cs="Arial"/>
              </w:rPr>
              <w:t xml:space="preserve">Constancia de no inscripción en los registros de los padrones de contribuyentes del Municipio      </w:t>
            </w:r>
          </w:p>
        </w:tc>
        <w:tc>
          <w:tcPr>
            <w:tcW w:w="720" w:type="dxa"/>
          </w:tcPr>
          <w:p w:rsidR="00FA68F4" w:rsidRPr="00540036" w:rsidRDefault="00FA68F4" w:rsidP="00D0202F">
            <w:pPr>
              <w:spacing w:line="360" w:lineRule="auto"/>
              <w:ind w:left="851" w:hanging="851"/>
              <w:jc w:val="both"/>
              <w:rPr>
                <w:rFonts w:ascii="Verdana" w:hAnsi="Verdana" w:cs="Arial"/>
                <w:b/>
              </w:rPr>
            </w:pPr>
          </w:p>
        </w:tc>
        <w:tc>
          <w:tcPr>
            <w:tcW w:w="1077" w:type="dxa"/>
            <w:vAlign w:val="center"/>
          </w:tcPr>
          <w:p w:rsidR="00FA68F4" w:rsidRPr="00540036" w:rsidRDefault="00FA68F4">
            <w:pPr>
              <w:jc w:val="right"/>
              <w:rPr>
                <w:rFonts w:ascii="Verdana" w:hAnsi="Verdana" w:cs="Calibri"/>
                <w:color w:val="000000"/>
                <w:sz w:val="22"/>
                <w:szCs w:val="22"/>
              </w:rPr>
            </w:pPr>
            <w:r w:rsidRPr="00540036">
              <w:rPr>
                <w:rFonts w:ascii="Verdana" w:hAnsi="Verdana" w:cs="Calibri"/>
                <w:color w:val="000000"/>
                <w:sz w:val="22"/>
                <w:szCs w:val="22"/>
              </w:rPr>
              <w:t>$71.28</w:t>
            </w:r>
          </w:p>
        </w:tc>
      </w:tr>
      <w:tr w:rsidR="00FA68F4" w:rsidRPr="00540036" w:rsidTr="00EF751A">
        <w:tc>
          <w:tcPr>
            <w:tcW w:w="7308" w:type="dxa"/>
          </w:tcPr>
          <w:p w:rsidR="00FA68F4" w:rsidRPr="00540036" w:rsidRDefault="00FA68F4" w:rsidP="00D0202F">
            <w:pPr>
              <w:spacing w:line="360" w:lineRule="auto"/>
              <w:ind w:left="709" w:hanging="817"/>
              <w:jc w:val="both"/>
              <w:rPr>
                <w:rFonts w:ascii="Verdana" w:hAnsi="Verdana" w:cs="Arial"/>
                <w:b/>
              </w:rPr>
            </w:pPr>
            <w:r w:rsidRPr="00540036">
              <w:rPr>
                <w:rFonts w:ascii="Verdana" w:hAnsi="Verdana" w:cs="Arial"/>
                <w:b/>
              </w:rPr>
              <w:lastRenderedPageBreak/>
              <w:t xml:space="preserve">VI.        </w:t>
            </w:r>
            <w:r w:rsidRPr="00540036">
              <w:rPr>
                <w:rFonts w:ascii="Verdana" w:hAnsi="Verdana" w:cs="Arial"/>
              </w:rPr>
              <w:t>Carta de origen</w:t>
            </w:r>
            <w:r w:rsidRPr="00540036">
              <w:rPr>
                <w:rFonts w:ascii="Verdana" w:hAnsi="Verdana" w:cs="Arial"/>
                <w:b/>
              </w:rPr>
              <w:t xml:space="preserve"> </w:t>
            </w:r>
          </w:p>
        </w:tc>
        <w:tc>
          <w:tcPr>
            <w:tcW w:w="720" w:type="dxa"/>
          </w:tcPr>
          <w:p w:rsidR="00FA68F4" w:rsidRPr="00540036" w:rsidRDefault="00FA68F4" w:rsidP="00D0202F">
            <w:pPr>
              <w:spacing w:line="360" w:lineRule="auto"/>
              <w:ind w:left="851" w:hanging="851"/>
              <w:jc w:val="both"/>
              <w:rPr>
                <w:rFonts w:ascii="Verdana" w:hAnsi="Verdana" w:cs="Arial"/>
                <w:b/>
              </w:rPr>
            </w:pPr>
            <w:r w:rsidRPr="00540036">
              <w:rPr>
                <w:rFonts w:ascii="Verdana" w:hAnsi="Verdana" w:cs="Arial"/>
                <w:b/>
              </w:rPr>
              <w:t xml:space="preserve"> </w:t>
            </w:r>
          </w:p>
        </w:tc>
        <w:tc>
          <w:tcPr>
            <w:tcW w:w="1077" w:type="dxa"/>
            <w:vAlign w:val="center"/>
          </w:tcPr>
          <w:p w:rsidR="00FA68F4" w:rsidRPr="00540036" w:rsidRDefault="00FA68F4">
            <w:pPr>
              <w:jc w:val="right"/>
              <w:rPr>
                <w:rFonts w:ascii="Verdana" w:hAnsi="Verdana" w:cs="Calibri"/>
                <w:color w:val="000000"/>
                <w:sz w:val="22"/>
                <w:szCs w:val="22"/>
              </w:rPr>
            </w:pPr>
            <w:r w:rsidRPr="00540036">
              <w:rPr>
                <w:rFonts w:ascii="Verdana" w:hAnsi="Verdana" w:cs="Calibri"/>
                <w:color w:val="000000"/>
                <w:sz w:val="22"/>
                <w:szCs w:val="22"/>
              </w:rPr>
              <w:t>$29.89</w:t>
            </w:r>
          </w:p>
        </w:tc>
      </w:tr>
    </w:tbl>
    <w:p w:rsidR="00D0202F" w:rsidRPr="00540036" w:rsidRDefault="00D0202F" w:rsidP="00D0202F">
      <w:pPr>
        <w:spacing w:line="360" w:lineRule="auto"/>
        <w:jc w:val="center"/>
        <w:rPr>
          <w:rFonts w:ascii="Verdana" w:hAnsi="Verdana" w:cs="Arial"/>
          <w:b/>
          <w:bCs/>
          <w:lang w:val="es-ES"/>
        </w:rPr>
      </w:pPr>
    </w:p>
    <w:p w:rsidR="00D0202F" w:rsidRPr="00540036" w:rsidRDefault="00D0202F" w:rsidP="00D0202F">
      <w:pPr>
        <w:spacing w:line="360" w:lineRule="auto"/>
        <w:jc w:val="center"/>
        <w:rPr>
          <w:rFonts w:ascii="Verdana" w:hAnsi="Verdana" w:cs="Arial"/>
          <w:b/>
          <w:bCs/>
          <w:lang w:val="es-ES"/>
        </w:rPr>
      </w:pPr>
    </w:p>
    <w:p w:rsidR="00D0202F" w:rsidRPr="00540036" w:rsidRDefault="00D0202F" w:rsidP="00D0202F">
      <w:pPr>
        <w:spacing w:line="360" w:lineRule="auto"/>
        <w:jc w:val="center"/>
        <w:rPr>
          <w:rFonts w:ascii="Verdana" w:hAnsi="Verdana" w:cs="Arial"/>
          <w:b/>
          <w:bCs/>
          <w:lang w:val="es-ES"/>
        </w:rPr>
      </w:pPr>
      <w:r w:rsidRPr="00540036">
        <w:rPr>
          <w:rFonts w:ascii="Verdana" w:hAnsi="Verdana" w:cs="Arial"/>
          <w:b/>
          <w:bCs/>
          <w:lang w:val="es-ES"/>
        </w:rPr>
        <w:t>SECCIÓN DECIMOSÉPTIMA</w:t>
      </w:r>
    </w:p>
    <w:p w:rsidR="00D0202F" w:rsidRPr="00540036" w:rsidRDefault="00D0202F" w:rsidP="00D0202F">
      <w:pPr>
        <w:spacing w:line="360" w:lineRule="auto"/>
        <w:jc w:val="center"/>
        <w:rPr>
          <w:rFonts w:ascii="Verdana" w:hAnsi="Verdana" w:cs="Arial"/>
          <w:b/>
        </w:rPr>
      </w:pPr>
      <w:r w:rsidRPr="00540036">
        <w:rPr>
          <w:rFonts w:ascii="Verdana" w:hAnsi="Verdana" w:cs="Arial"/>
          <w:b/>
        </w:rPr>
        <w:t>POR SERVICIOS EN MATERIA DE ACCESO</w:t>
      </w:r>
    </w:p>
    <w:p w:rsidR="00D0202F" w:rsidRPr="00540036" w:rsidRDefault="00D0202F" w:rsidP="00D0202F">
      <w:pPr>
        <w:spacing w:line="360" w:lineRule="auto"/>
        <w:jc w:val="center"/>
        <w:rPr>
          <w:rFonts w:ascii="Verdana" w:hAnsi="Verdana" w:cs="Arial"/>
          <w:b/>
        </w:rPr>
      </w:pPr>
      <w:r w:rsidRPr="00540036">
        <w:rPr>
          <w:rFonts w:ascii="Verdana" w:hAnsi="Verdana" w:cs="Arial"/>
          <w:b/>
        </w:rPr>
        <w:t>A LA INFORMACIÓN PÚBLICA</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30.</w:t>
      </w:r>
      <w:r w:rsidRPr="00540036">
        <w:rPr>
          <w:rFonts w:ascii="Verdana" w:hAnsi="Verdana" w:cs="Arial"/>
          <w:snapToGrid w:val="0"/>
        </w:rPr>
        <w:t xml:space="preserve"> Los derechos por los servicios de acceso a la información pública, cuando medie solicitud, se causarán y liquidarán conforme a la siguiente:</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jc w:val="center"/>
        <w:rPr>
          <w:rFonts w:ascii="Verdana" w:hAnsi="Verdana" w:cs="Arial"/>
          <w:b/>
          <w:bCs/>
          <w:snapToGrid w:val="0"/>
          <w:lang w:val="es-ES"/>
        </w:rPr>
      </w:pPr>
      <w:r w:rsidRPr="00540036">
        <w:rPr>
          <w:rFonts w:ascii="Verdana" w:hAnsi="Verdana" w:cs="Arial"/>
          <w:b/>
          <w:bCs/>
          <w:snapToGrid w:val="0"/>
          <w:lang w:val="es-ES"/>
        </w:rPr>
        <w:t>T A R I F A</w:t>
      </w:r>
    </w:p>
    <w:tbl>
      <w:tblPr>
        <w:tblW w:w="8931" w:type="dxa"/>
        <w:tblLayout w:type="fixed"/>
        <w:tblCellMar>
          <w:left w:w="0" w:type="dxa"/>
          <w:right w:w="0" w:type="dxa"/>
        </w:tblCellMar>
        <w:tblLook w:val="0000" w:firstRow="0" w:lastRow="0" w:firstColumn="0" w:lastColumn="0" w:noHBand="0" w:noVBand="0"/>
      </w:tblPr>
      <w:tblGrid>
        <w:gridCol w:w="7380"/>
        <w:gridCol w:w="1551"/>
      </w:tblGrid>
      <w:tr w:rsidR="00D0202F" w:rsidRPr="00540036" w:rsidTr="00364348">
        <w:trPr>
          <w:trHeight w:val="315"/>
        </w:trPr>
        <w:tc>
          <w:tcPr>
            <w:tcW w:w="7380" w:type="dxa"/>
            <w:vAlign w:val="bottom"/>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w:t>
            </w:r>
            <w:r w:rsidRPr="00540036">
              <w:rPr>
                <w:rFonts w:ascii="Verdana" w:hAnsi="Verdana" w:cs="Arial"/>
                <w:b/>
              </w:rPr>
              <w:tab/>
            </w:r>
            <w:r w:rsidRPr="00540036">
              <w:rPr>
                <w:rFonts w:ascii="Verdana" w:hAnsi="Verdana" w:cs="Arial"/>
              </w:rPr>
              <w:t>Por consulta.</w:t>
            </w:r>
          </w:p>
        </w:tc>
        <w:tc>
          <w:tcPr>
            <w:tcW w:w="1551" w:type="dxa"/>
          </w:tcPr>
          <w:p w:rsidR="00D0202F" w:rsidRPr="00540036" w:rsidRDefault="00D0202F" w:rsidP="00D0202F">
            <w:pPr>
              <w:spacing w:line="360" w:lineRule="auto"/>
              <w:ind w:left="700"/>
              <w:jc w:val="both"/>
              <w:rPr>
                <w:rFonts w:ascii="Verdana" w:hAnsi="Verdana" w:cs="Arial"/>
              </w:rPr>
            </w:pPr>
            <w:r w:rsidRPr="00540036">
              <w:rPr>
                <w:rFonts w:ascii="Verdana" w:hAnsi="Verdana" w:cs="Arial"/>
              </w:rPr>
              <w:t>Exento</w:t>
            </w:r>
          </w:p>
        </w:tc>
      </w:tr>
      <w:tr w:rsidR="00D0202F" w:rsidRPr="00540036" w:rsidTr="00364348">
        <w:trPr>
          <w:trHeight w:val="315"/>
        </w:trPr>
        <w:tc>
          <w:tcPr>
            <w:tcW w:w="7380" w:type="dxa"/>
            <w:vAlign w:val="bottom"/>
          </w:tcPr>
          <w:p w:rsidR="00D0202F" w:rsidRPr="00540036" w:rsidRDefault="00D0202F" w:rsidP="00D0202F">
            <w:pPr>
              <w:spacing w:line="360" w:lineRule="auto"/>
              <w:ind w:left="851" w:hanging="851"/>
              <w:jc w:val="both"/>
              <w:rPr>
                <w:rFonts w:ascii="Verdana" w:hAnsi="Verdana" w:cs="Arial"/>
                <w:b/>
              </w:rPr>
            </w:pPr>
            <w:r w:rsidRPr="00540036">
              <w:rPr>
                <w:rFonts w:ascii="Verdana" w:hAnsi="Verdana" w:cs="Arial"/>
                <w:b/>
              </w:rPr>
              <w:t>II.</w:t>
            </w:r>
            <w:r w:rsidRPr="00540036">
              <w:rPr>
                <w:rFonts w:ascii="Verdana" w:hAnsi="Verdana" w:cs="Arial"/>
                <w:b/>
              </w:rPr>
              <w:tab/>
            </w:r>
            <w:r w:rsidRPr="00540036">
              <w:rPr>
                <w:rFonts w:ascii="Verdana" w:hAnsi="Verdana" w:cs="Arial"/>
              </w:rPr>
              <w:t>Por la expedición de copias simples, de una a 20 hojas simples.</w:t>
            </w:r>
          </w:p>
        </w:tc>
        <w:tc>
          <w:tcPr>
            <w:tcW w:w="1551" w:type="dxa"/>
          </w:tcPr>
          <w:p w:rsidR="00D0202F" w:rsidRPr="00540036" w:rsidRDefault="00D0202F" w:rsidP="00D0202F">
            <w:pPr>
              <w:spacing w:line="360" w:lineRule="auto"/>
              <w:ind w:left="700"/>
              <w:jc w:val="both"/>
              <w:rPr>
                <w:rFonts w:ascii="Verdana" w:hAnsi="Verdana" w:cs="Arial"/>
              </w:rPr>
            </w:pPr>
            <w:r w:rsidRPr="00540036">
              <w:rPr>
                <w:rFonts w:ascii="Verdana" w:hAnsi="Verdana" w:cs="Arial"/>
              </w:rPr>
              <w:t>Exento</w:t>
            </w:r>
          </w:p>
        </w:tc>
      </w:tr>
      <w:tr w:rsidR="00D0202F" w:rsidRPr="00540036" w:rsidTr="00364348">
        <w:trPr>
          <w:cantSplit/>
          <w:trHeight w:val="315"/>
        </w:trPr>
        <w:tc>
          <w:tcPr>
            <w:tcW w:w="7380" w:type="dxa"/>
            <w:vAlign w:val="bottom"/>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III.</w:t>
            </w:r>
            <w:r w:rsidRPr="00540036">
              <w:rPr>
                <w:rFonts w:ascii="Verdana" w:hAnsi="Verdana" w:cs="Arial"/>
                <w:b/>
              </w:rPr>
              <w:tab/>
            </w:r>
            <w:r w:rsidRPr="00540036">
              <w:rPr>
                <w:rFonts w:ascii="Verdana" w:hAnsi="Verdana" w:cs="Arial"/>
              </w:rPr>
              <w:t>Por la expedición de copias simples, por cada copia, a partir de la 21.</w:t>
            </w:r>
          </w:p>
        </w:tc>
        <w:tc>
          <w:tcPr>
            <w:tcW w:w="1551" w:type="dxa"/>
          </w:tcPr>
          <w:p w:rsidR="00D0202F" w:rsidRPr="00540036" w:rsidRDefault="00D0202F" w:rsidP="00D0202F">
            <w:pPr>
              <w:spacing w:line="360" w:lineRule="auto"/>
              <w:ind w:left="700"/>
              <w:jc w:val="right"/>
              <w:rPr>
                <w:rFonts w:ascii="Verdana" w:hAnsi="Verdana" w:cs="Arial"/>
              </w:rPr>
            </w:pPr>
          </w:p>
          <w:p w:rsidR="00D0202F" w:rsidRPr="00540036" w:rsidRDefault="0027315D" w:rsidP="00D0202F">
            <w:pPr>
              <w:spacing w:line="360" w:lineRule="auto"/>
              <w:ind w:left="700"/>
              <w:jc w:val="center"/>
              <w:rPr>
                <w:rFonts w:ascii="Verdana" w:hAnsi="Verdana" w:cs="Arial"/>
              </w:rPr>
            </w:pPr>
            <w:r w:rsidRPr="00540036">
              <w:rPr>
                <w:rFonts w:ascii="Verdana" w:hAnsi="Verdana" w:cs="Arial"/>
              </w:rPr>
              <w:t>$0.58</w:t>
            </w:r>
            <w:r w:rsidR="00D0202F" w:rsidRPr="00540036">
              <w:rPr>
                <w:rFonts w:ascii="Verdana" w:hAnsi="Verdana" w:cs="Arial"/>
              </w:rPr>
              <w:t xml:space="preserve"> </w:t>
            </w:r>
          </w:p>
        </w:tc>
      </w:tr>
      <w:tr w:rsidR="00D0202F" w:rsidRPr="00540036" w:rsidTr="00364348">
        <w:trPr>
          <w:cantSplit/>
          <w:trHeight w:val="315"/>
        </w:trPr>
        <w:tc>
          <w:tcPr>
            <w:tcW w:w="7380" w:type="dxa"/>
            <w:vAlign w:val="bottom"/>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 xml:space="preserve">IV. </w:t>
            </w:r>
            <w:r w:rsidRPr="00540036">
              <w:rPr>
                <w:rFonts w:ascii="Verdana" w:hAnsi="Verdana" w:cs="Arial"/>
                <w:b/>
              </w:rPr>
              <w:tab/>
            </w:r>
            <w:r w:rsidRPr="00540036">
              <w:rPr>
                <w:rFonts w:ascii="Verdana" w:hAnsi="Verdana" w:cs="Arial"/>
              </w:rPr>
              <w:t>Por la impresión de documentos contenidos en medios magnéticos, de una a 20 hojas simples.</w:t>
            </w:r>
          </w:p>
        </w:tc>
        <w:tc>
          <w:tcPr>
            <w:tcW w:w="1551" w:type="dxa"/>
          </w:tcPr>
          <w:p w:rsidR="00D0202F" w:rsidRPr="00540036" w:rsidRDefault="00D0202F" w:rsidP="00D0202F">
            <w:pPr>
              <w:spacing w:line="360" w:lineRule="auto"/>
              <w:ind w:left="700"/>
              <w:jc w:val="right"/>
              <w:rPr>
                <w:rFonts w:ascii="Verdana" w:hAnsi="Verdana" w:cs="Arial"/>
              </w:rPr>
            </w:pPr>
          </w:p>
          <w:p w:rsidR="00D0202F" w:rsidRPr="00540036" w:rsidRDefault="00D0202F" w:rsidP="00D0202F">
            <w:pPr>
              <w:spacing w:line="360" w:lineRule="auto"/>
              <w:ind w:left="700"/>
              <w:jc w:val="right"/>
              <w:rPr>
                <w:rFonts w:ascii="Verdana" w:hAnsi="Verdana" w:cs="Arial"/>
              </w:rPr>
            </w:pPr>
            <w:r w:rsidRPr="00540036">
              <w:rPr>
                <w:rFonts w:ascii="Verdana" w:hAnsi="Verdana" w:cs="Arial"/>
              </w:rPr>
              <w:t>Exento</w:t>
            </w:r>
          </w:p>
        </w:tc>
      </w:tr>
      <w:tr w:rsidR="00D0202F" w:rsidRPr="00540036" w:rsidTr="00364348">
        <w:trPr>
          <w:cantSplit/>
          <w:trHeight w:val="315"/>
        </w:trPr>
        <w:tc>
          <w:tcPr>
            <w:tcW w:w="7380" w:type="dxa"/>
            <w:vAlign w:val="bottom"/>
          </w:tcPr>
          <w:p w:rsidR="00D0202F" w:rsidRPr="00540036" w:rsidRDefault="00D0202F" w:rsidP="00D0202F">
            <w:pPr>
              <w:spacing w:line="360" w:lineRule="auto"/>
              <w:ind w:left="851" w:hanging="851"/>
              <w:jc w:val="both"/>
              <w:rPr>
                <w:rFonts w:ascii="Verdana" w:hAnsi="Verdana" w:cs="Arial"/>
                <w:b/>
              </w:rPr>
            </w:pPr>
            <w:r w:rsidRPr="00540036">
              <w:rPr>
                <w:rFonts w:ascii="Verdana" w:hAnsi="Verdana" w:cs="Arial"/>
                <w:b/>
              </w:rPr>
              <w:t xml:space="preserve">V. </w:t>
            </w:r>
            <w:r w:rsidRPr="00540036">
              <w:rPr>
                <w:rFonts w:ascii="Verdana" w:hAnsi="Verdana" w:cs="Arial"/>
                <w:b/>
              </w:rPr>
              <w:tab/>
            </w:r>
            <w:r w:rsidRPr="00540036">
              <w:rPr>
                <w:rFonts w:ascii="Verdana" w:hAnsi="Verdana" w:cs="Arial"/>
              </w:rPr>
              <w:t>Por la impresión de documentos contenidos en medios magnéticos, a partir de la hoja 21.</w:t>
            </w:r>
          </w:p>
        </w:tc>
        <w:tc>
          <w:tcPr>
            <w:tcW w:w="1551" w:type="dxa"/>
          </w:tcPr>
          <w:p w:rsidR="00D0202F" w:rsidRPr="00540036" w:rsidRDefault="00D0202F" w:rsidP="00D0202F">
            <w:pPr>
              <w:spacing w:line="360" w:lineRule="auto"/>
              <w:ind w:left="700"/>
              <w:jc w:val="right"/>
              <w:rPr>
                <w:rFonts w:ascii="Verdana" w:hAnsi="Verdana" w:cs="Arial"/>
              </w:rPr>
            </w:pPr>
          </w:p>
          <w:p w:rsidR="00D0202F" w:rsidRPr="00540036" w:rsidRDefault="0027315D" w:rsidP="00D0202F">
            <w:pPr>
              <w:spacing w:line="360" w:lineRule="auto"/>
              <w:ind w:left="700"/>
              <w:jc w:val="center"/>
              <w:rPr>
                <w:rFonts w:ascii="Verdana" w:hAnsi="Verdana" w:cs="Arial"/>
              </w:rPr>
            </w:pPr>
            <w:r w:rsidRPr="00540036">
              <w:rPr>
                <w:rFonts w:ascii="Verdana" w:hAnsi="Verdana" w:cs="Arial"/>
              </w:rPr>
              <w:t xml:space="preserve">  $1.15</w:t>
            </w:r>
          </w:p>
        </w:tc>
      </w:tr>
      <w:tr w:rsidR="00D0202F" w:rsidRPr="00540036" w:rsidTr="00364348">
        <w:trPr>
          <w:cantSplit/>
          <w:trHeight w:val="315"/>
        </w:trPr>
        <w:tc>
          <w:tcPr>
            <w:tcW w:w="7380" w:type="dxa"/>
            <w:vAlign w:val="bottom"/>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VI.</w:t>
            </w:r>
            <w:r w:rsidRPr="00540036">
              <w:rPr>
                <w:rFonts w:ascii="Verdana" w:hAnsi="Verdana" w:cs="Arial"/>
                <w:b/>
              </w:rPr>
              <w:tab/>
            </w:r>
            <w:r w:rsidRPr="00540036">
              <w:rPr>
                <w:rFonts w:ascii="Verdana" w:hAnsi="Verdana" w:cs="Arial"/>
              </w:rPr>
              <w:t>Por la reproducción de documentos en CD o DVD.</w:t>
            </w:r>
          </w:p>
        </w:tc>
        <w:tc>
          <w:tcPr>
            <w:tcW w:w="1551" w:type="dxa"/>
          </w:tcPr>
          <w:p w:rsidR="00D0202F" w:rsidRPr="00540036" w:rsidRDefault="0027315D" w:rsidP="00D0202F">
            <w:pPr>
              <w:spacing w:line="360" w:lineRule="auto"/>
              <w:ind w:left="700"/>
              <w:jc w:val="both"/>
              <w:rPr>
                <w:rFonts w:ascii="Verdana" w:hAnsi="Verdana" w:cs="Arial"/>
              </w:rPr>
            </w:pPr>
            <w:r w:rsidRPr="00540036">
              <w:rPr>
                <w:rFonts w:ascii="Verdana" w:hAnsi="Verdana" w:cs="Arial"/>
              </w:rPr>
              <w:t xml:space="preserve"> $24.15</w:t>
            </w:r>
          </w:p>
        </w:tc>
      </w:tr>
    </w:tbl>
    <w:p w:rsidR="00D0202F" w:rsidRPr="00540036" w:rsidRDefault="00D0202F" w:rsidP="00D0202F">
      <w:pPr>
        <w:spacing w:line="360" w:lineRule="auto"/>
        <w:ind w:firstLine="851"/>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SECCIÓN DECIMOCTAVA</w:t>
      </w:r>
    </w:p>
    <w:p w:rsidR="00D0202F" w:rsidRPr="00540036" w:rsidRDefault="00D0202F" w:rsidP="00D0202F">
      <w:pPr>
        <w:jc w:val="center"/>
        <w:rPr>
          <w:rFonts w:ascii="Verdana" w:hAnsi="Verdana" w:cs="Arial"/>
          <w:b/>
        </w:rPr>
      </w:pPr>
      <w:r w:rsidRPr="00540036">
        <w:rPr>
          <w:rFonts w:ascii="Verdana" w:hAnsi="Verdana" w:cs="Arial"/>
          <w:b/>
        </w:rPr>
        <w:t>POR SERVICIOS DE ALUMBRADO PÚBLICO</w:t>
      </w:r>
    </w:p>
    <w:p w:rsidR="00D0202F" w:rsidRPr="00540036" w:rsidRDefault="00D0202F" w:rsidP="00D0202F">
      <w:pPr>
        <w:spacing w:line="360" w:lineRule="auto"/>
        <w:jc w:val="both"/>
        <w:rPr>
          <w:rFonts w:ascii="Verdana" w:hAnsi="Verdana" w:cs="Arial"/>
          <w:b/>
          <w:snapToGrid w:val="0"/>
        </w:rPr>
      </w:pPr>
    </w:p>
    <w:p w:rsidR="00D0202F" w:rsidRPr="00540036" w:rsidRDefault="00D0202F" w:rsidP="00D0202F">
      <w:pPr>
        <w:spacing w:line="360" w:lineRule="auto"/>
        <w:ind w:firstLine="708"/>
        <w:jc w:val="both"/>
        <w:rPr>
          <w:rFonts w:ascii="Verdana" w:hAnsi="Verdana" w:cs="Arial"/>
        </w:rPr>
      </w:pPr>
      <w:r w:rsidRPr="00540036">
        <w:rPr>
          <w:rFonts w:ascii="Verdana" w:hAnsi="Verdana" w:cs="Arial"/>
          <w:b/>
          <w:snapToGrid w:val="0"/>
        </w:rPr>
        <w:t xml:space="preserve">Artículo 31. </w:t>
      </w:r>
      <w:r w:rsidRPr="00540036">
        <w:rPr>
          <w:rFonts w:ascii="Verdana" w:hAnsi="Verdana" w:cs="Arial"/>
        </w:rPr>
        <w:t>Los derechos por la prestación del servicio de alumbrado público, se causarán y liquidarán de conformidad con lo dispuesto por la Ley de Hacienda para los Municipios del Estado de Guanajuato y el presente Ordenamiento, y con base en la siguiente:</w:t>
      </w:r>
    </w:p>
    <w:p w:rsidR="00D0202F" w:rsidRDefault="00D0202F" w:rsidP="00D0202F">
      <w:pPr>
        <w:spacing w:line="360" w:lineRule="auto"/>
        <w:ind w:firstLine="708"/>
        <w:jc w:val="center"/>
        <w:rPr>
          <w:rFonts w:ascii="Verdana" w:hAnsi="Verdana" w:cs="Arial"/>
          <w:b/>
        </w:rPr>
      </w:pPr>
      <w:r w:rsidRPr="00540036">
        <w:rPr>
          <w:rFonts w:ascii="Verdana" w:hAnsi="Verdana" w:cs="Arial"/>
          <w:b/>
        </w:rPr>
        <w:t>TARIFA</w:t>
      </w:r>
    </w:p>
    <w:p w:rsidR="00EC078F" w:rsidRPr="00540036" w:rsidRDefault="00EC078F" w:rsidP="00D0202F">
      <w:pPr>
        <w:spacing w:line="360" w:lineRule="auto"/>
        <w:ind w:firstLine="708"/>
        <w:jc w:val="center"/>
        <w:rPr>
          <w:rFonts w:ascii="Verdana" w:hAnsi="Verdana" w:cs="Arial"/>
          <w:b/>
        </w:rPr>
      </w:pPr>
    </w:p>
    <w:p w:rsidR="00D0202F" w:rsidRPr="00540036" w:rsidRDefault="00EF751A" w:rsidP="00D0202F">
      <w:pPr>
        <w:numPr>
          <w:ilvl w:val="0"/>
          <w:numId w:val="2"/>
        </w:numPr>
        <w:spacing w:line="360" w:lineRule="auto"/>
        <w:rPr>
          <w:rFonts w:ascii="Verdana" w:hAnsi="Verdana" w:cs="Arial"/>
        </w:rPr>
      </w:pPr>
      <w:r w:rsidRPr="00540036">
        <w:rPr>
          <w:rFonts w:ascii="Verdana" w:hAnsi="Verdana" w:cs="Arial"/>
        </w:rPr>
        <w:t>$1,</w:t>
      </w:r>
      <w:r w:rsidR="00D822D2" w:rsidRPr="00540036">
        <w:rPr>
          <w:rFonts w:ascii="Verdana" w:hAnsi="Verdana" w:cs="Arial"/>
        </w:rPr>
        <w:t>306</w:t>
      </w:r>
      <w:r w:rsidRPr="00540036">
        <w:rPr>
          <w:rFonts w:ascii="Verdana" w:hAnsi="Verdana" w:cs="Arial"/>
        </w:rPr>
        <w:t>.</w:t>
      </w:r>
      <w:r w:rsidR="00D822D2" w:rsidRPr="00540036">
        <w:rPr>
          <w:rFonts w:ascii="Verdana" w:hAnsi="Verdana" w:cs="Arial"/>
        </w:rPr>
        <w:t>83</w:t>
      </w:r>
      <w:r w:rsidR="00D0202F" w:rsidRPr="00540036">
        <w:rPr>
          <w:rFonts w:ascii="Verdana" w:hAnsi="Verdana" w:cs="Arial"/>
        </w:rPr>
        <w:tab/>
        <w:t>Mensual</w:t>
      </w:r>
    </w:p>
    <w:p w:rsidR="00D0202F" w:rsidRPr="00540036" w:rsidRDefault="00EF751A" w:rsidP="00D0202F">
      <w:pPr>
        <w:numPr>
          <w:ilvl w:val="0"/>
          <w:numId w:val="2"/>
        </w:numPr>
        <w:spacing w:line="360" w:lineRule="auto"/>
        <w:rPr>
          <w:rFonts w:ascii="Verdana" w:hAnsi="Verdana" w:cs="Arial"/>
        </w:rPr>
      </w:pPr>
      <w:r w:rsidRPr="00540036">
        <w:rPr>
          <w:rFonts w:ascii="Verdana" w:hAnsi="Verdana" w:cs="Arial"/>
        </w:rPr>
        <w:t>$2,</w:t>
      </w:r>
      <w:r w:rsidR="00D822D2" w:rsidRPr="00540036">
        <w:rPr>
          <w:rFonts w:ascii="Verdana" w:hAnsi="Verdana" w:cs="Arial"/>
        </w:rPr>
        <w:t>613.66</w:t>
      </w:r>
      <w:r w:rsidR="00D0202F" w:rsidRPr="00540036">
        <w:rPr>
          <w:rFonts w:ascii="Verdana" w:hAnsi="Verdana" w:cs="Arial"/>
        </w:rPr>
        <w:tab/>
        <w:t>Bimestral</w:t>
      </w:r>
    </w:p>
    <w:p w:rsidR="00D0202F" w:rsidRPr="00540036" w:rsidRDefault="00D0202F" w:rsidP="00D0202F">
      <w:pPr>
        <w:spacing w:line="360" w:lineRule="auto"/>
        <w:ind w:firstLine="708"/>
        <w:jc w:val="both"/>
        <w:rPr>
          <w:rFonts w:ascii="Verdana" w:hAnsi="Verdana" w:cs="Arial"/>
        </w:rPr>
      </w:pPr>
    </w:p>
    <w:p w:rsidR="00D0202F" w:rsidRPr="00540036" w:rsidRDefault="00D0202F" w:rsidP="00D0202F">
      <w:pPr>
        <w:spacing w:line="360" w:lineRule="auto"/>
        <w:ind w:firstLine="708"/>
        <w:jc w:val="both"/>
        <w:rPr>
          <w:rFonts w:ascii="Verdana" w:hAnsi="Verdana" w:cs="Arial"/>
        </w:rPr>
      </w:pPr>
      <w:r w:rsidRPr="00540036">
        <w:rPr>
          <w:rFonts w:ascii="Verdana" w:hAnsi="Verdana" w:cs="Arial"/>
        </w:rPr>
        <w:t xml:space="preserve">Aplicará la tarifa mensual o bimestral según el periodo de facturación de la Comisión Federal de Electricidad. </w:t>
      </w:r>
    </w:p>
    <w:p w:rsidR="00D0202F" w:rsidRPr="00540036" w:rsidRDefault="00D0202F" w:rsidP="00D0202F">
      <w:pPr>
        <w:spacing w:line="360" w:lineRule="auto"/>
        <w:ind w:firstLine="708"/>
        <w:jc w:val="both"/>
        <w:rPr>
          <w:rFonts w:ascii="Verdana" w:hAnsi="Verdana" w:cs="Arial"/>
        </w:rPr>
      </w:pPr>
    </w:p>
    <w:p w:rsidR="00D0202F" w:rsidRPr="00540036" w:rsidRDefault="00D0202F" w:rsidP="00D0202F">
      <w:pPr>
        <w:spacing w:line="360" w:lineRule="auto"/>
        <w:ind w:firstLine="708"/>
        <w:jc w:val="both"/>
        <w:rPr>
          <w:rFonts w:ascii="Verdana" w:hAnsi="Verdana" w:cs="Arial"/>
        </w:rPr>
      </w:pPr>
      <w:r w:rsidRPr="00540036">
        <w:rPr>
          <w:rFonts w:ascii="Verdana" w:hAnsi="Verdana" w:cs="Arial"/>
        </w:rPr>
        <w:t>Los usuarios de este servicio que no tengan cuenta con la Comisión Federal de Electricidad, pagarán este derecho en los periodos y a través de los recibos que para tal efecto expida la Tesorería Municipal.</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ind w:firstLine="708"/>
        <w:jc w:val="both"/>
        <w:rPr>
          <w:rFonts w:ascii="Verdana" w:hAnsi="Verdana" w:cs="Arial"/>
        </w:rPr>
      </w:pPr>
      <w:r w:rsidRPr="00540036">
        <w:rPr>
          <w:rFonts w:ascii="Verdana" w:hAnsi="Verdana" w:cs="Arial"/>
          <w:b/>
        </w:rPr>
        <w:t xml:space="preserve">Artículo 32. </w:t>
      </w:r>
      <w:r w:rsidRPr="00540036">
        <w:rPr>
          <w:rFonts w:ascii="Verdana" w:hAnsi="Verdana" w:cs="Arial"/>
        </w:rPr>
        <w:t>Para los efectos de la determinación de la tarifa 2019, se consideró aplicar un Factor de Ajuste Tarifario del 5.43%, al resultado del cálculo determinado por el artículo 228-I de la Ley de Hacienda para los Municipios del Estado de Guanajuato, derivado del crecimiento promedio en los tres últimos ejercicios de los elementos que inciden en los costos de facturación y que se reflejan en la tarifa 5-A que la Comisión Federal de Electricidad aplica al servicio de Alumbrado Público.</w:t>
      </w:r>
    </w:p>
    <w:p w:rsidR="00D0202F" w:rsidRPr="00540036" w:rsidRDefault="00D0202F" w:rsidP="00D0202F">
      <w:pPr>
        <w:rPr>
          <w:rFonts w:ascii="Verdana" w:hAnsi="Verdana" w:cs="Arial"/>
        </w:rPr>
      </w:pPr>
    </w:p>
    <w:p w:rsidR="00D0202F" w:rsidRPr="00540036" w:rsidRDefault="00D0202F" w:rsidP="00D0202F">
      <w:pPr>
        <w:rPr>
          <w:rFonts w:ascii="Verdana" w:hAnsi="Verdana" w:cs="Arial"/>
        </w:rPr>
      </w:pP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CAPÍTULO QUINTO</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DE LAS CONTRIBUCIONES ESPECIALES</w:t>
      </w: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SECCIÓN ÚNICA</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POR EJECUCIÓN DE OBRAS PÚBLICAS</w:t>
      </w:r>
    </w:p>
    <w:p w:rsidR="00D0202F" w:rsidRPr="00540036" w:rsidRDefault="00D0202F" w:rsidP="00D0202F">
      <w:pPr>
        <w:widowControl w:val="0"/>
        <w:spacing w:line="360" w:lineRule="auto"/>
        <w:jc w:val="center"/>
        <w:rPr>
          <w:rFonts w:ascii="Verdana" w:hAnsi="Verdana" w:cs="Arial"/>
          <w:b/>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33</w:t>
      </w:r>
      <w:r w:rsidRPr="00540036">
        <w:rPr>
          <w:rFonts w:ascii="Verdana" w:hAnsi="Verdana" w:cs="Arial"/>
          <w:b/>
          <w:bCs/>
          <w:snapToGrid w:val="0"/>
        </w:rPr>
        <w:t>.</w:t>
      </w:r>
      <w:r w:rsidRPr="00540036">
        <w:rPr>
          <w:rFonts w:ascii="Verdana" w:hAnsi="Verdana" w:cs="Arial"/>
          <w:bCs/>
          <w:snapToGrid w:val="0"/>
        </w:rPr>
        <w:t xml:space="preserve"> </w:t>
      </w:r>
      <w:r w:rsidRPr="00540036">
        <w:rPr>
          <w:rFonts w:ascii="Verdana" w:hAnsi="Verdana" w:cs="Arial"/>
          <w:snapToGrid w:val="0"/>
        </w:rPr>
        <w:t>La contribución por ejecución de obras públicas, se causará y liquidará en los términos de la Ley de Hacienda para los Municipios del Estado de Guanajuato.</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CAPÍTULO SEXTO</w:t>
      </w:r>
    </w:p>
    <w:p w:rsidR="00D0202F" w:rsidRPr="00540036" w:rsidRDefault="00D0202F" w:rsidP="00D0202F">
      <w:pPr>
        <w:widowControl w:val="0"/>
        <w:spacing w:line="360" w:lineRule="auto"/>
        <w:jc w:val="center"/>
        <w:outlineLvl w:val="0"/>
        <w:rPr>
          <w:rFonts w:ascii="Verdana" w:hAnsi="Verdana" w:cs="Arial"/>
          <w:b/>
        </w:rPr>
      </w:pPr>
      <w:r w:rsidRPr="00540036">
        <w:rPr>
          <w:rFonts w:ascii="Verdana" w:hAnsi="Verdana" w:cs="Arial"/>
          <w:b/>
        </w:rPr>
        <w:t>DE LOS PRODUCTOS</w:t>
      </w:r>
    </w:p>
    <w:p w:rsidR="00D0202F" w:rsidRPr="00540036" w:rsidRDefault="00D0202F" w:rsidP="00D0202F">
      <w:pPr>
        <w:rPr>
          <w:rFonts w:ascii="Verdana" w:hAnsi="Verdana"/>
        </w:rPr>
      </w:pPr>
    </w:p>
    <w:p w:rsidR="00D0202F" w:rsidRPr="00540036" w:rsidRDefault="00D0202F" w:rsidP="00D0202F">
      <w:pPr>
        <w:spacing w:line="360" w:lineRule="auto"/>
        <w:ind w:firstLine="851"/>
        <w:jc w:val="both"/>
        <w:rPr>
          <w:rFonts w:ascii="Verdana" w:eastAsia="Arial Unicode MS" w:hAnsi="Verdana" w:cs="Arial"/>
          <w:snapToGrid w:val="0"/>
        </w:rPr>
      </w:pPr>
      <w:r w:rsidRPr="00540036">
        <w:rPr>
          <w:rFonts w:ascii="Verdana" w:hAnsi="Verdana" w:cs="Arial"/>
          <w:b/>
          <w:snapToGrid w:val="0"/>
        </w:rPr>
        <w:t>Artículo 34.</w:t>
      </w:r>
      <w:r w:rsidRPr="00540036">
        <w:rPr>
          <w:rFonts w:ascii="Verdana" w:hAnsi="Verdana" w:cs="Arial"/>
          <w:snapToGrid w:val="0"/>
        </w:rPr>
        <w:t xml:space="preserve"> </w:t>
      </w:r>
      <w:r w:rsidRPr="00540036">
        <w:rPr>
          <w:rFonts w:ascii="Verdana" w:eastAsia="Arial Unicode MS" w:hAnsi="Verdana" w:cs="Arial"/>
          <w:snapToGrid w:val="0"/>
        </w:rPr>
        <w:t xml:space="preserve">Los productos que percibirá el Municipio se regularán por las disposiciones administrativas de recaudación que expida el Ayuntamiento, y por los contratos y convenios que se celebren, y su importe deberá enterarse en los plazos, </w:t>
      </w:r>
      <w:r w:rsidRPr="00540036">
        <w:rPr>
          <w:rFonts w:ascii="Verdana" w:eastAsia="Arial Unicode MS" w:hAnsi="Verdana" w:cs="Arial"/>
          <w:snapToGrid w:val="0"/>
        </w:rPr>
        <w:lastRenderedPageBreak/>
        <w:t xml:space="preserve">términos y condiciones que en los mismos se establezcan y de acuerdo a lo señalado </w:t>
      </w:r>
      <w:r w:rsidRPr="00540036">
        <w:rPr>
          <w:rFonts w:ascii="Verdana" w:hAnsi="Verdana" w:cs="Arial"/>
          <w:snapToGrid w:val="0"/>
        </w:rPr>
        <w:t>en la Ley de Hacienda para los Municipios del Estado de Guanajuato.</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CAPÍTULO SÉPTIMO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 LOS APROVECHAMIENTOS</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eastAsia="Arial Unicode MS" w:hAnsi="Verdana" w:cs="Arial"/>
          <w:snapToGrid w:val="0"/>
        </w:rPr>
      </w:pPr>
      <w:r w:rsidRPr="00540036">
        <w:rPr>
          <w:rFonts w:ascii="Verdana" w:hAnsi="Verdana" w:cs="Arial"/>
          <w:b/>
          <w:snapToGrid w:val="0"/>
        </w:rPr>
        <w:t>Artículo 35.</w:t>
      </w:r>
      <w:r w:rsidRPr="00540036">
        <w:rPr>
          <w:rFonts w:ascii="Verdana" w:hAnsi="Verdana" w:cs="Arial"/>
          <w:snapToGrid w:val="0"/>
        </w:rPr>
        <w:t xml:space="preserve"> </w:t>
      </w:r>
      <w:r w:rsidRPr="00540036">
        <w:rPr>
          <w:rFonts w:ascii="Verdana" w:eastAsia="Arial Unicode MS" w:hAnsi="Verdana" w:cs="Arial"/>
          <w:snapToGrid w:val="0"/>
        </w:rPr>
        <w:t xml:space="preserve">Los aprovechamientos que percibirá el Municipio serán, además de los previstos en el artículo 259 de la Ley de Hacienda para los Municipios del Estado de Guanajuato, </w:t>
      </w:r>
      <w:r w:rsidRPr="00540036">
        <w:rPr>
          <w:rFonts w:ascii="Verdana" w:hAnsi="Verdana" w:cs="Arial"/>
          <w:snapToGrid w:val="0"/>
        </w:rPr>
        <w:t>aquellos</w:t>
      </w:r>
      <w:r w:rsidRPr="00540036">
        <w:rPr>
          <w:rFonts w:ascii="Verdana" w:eastAsia="Arial Unicode MS" w:hAnsi="Verdana" w:cs="Arial"/>
          <w:snapToGrid w:val="0"/>
        </w:rPr>
        <w:t xml:space="preserve"> que obtenga de los fondos de aportación federal, </w:t>
      </w:r>
      <w:r w:rsidRPr="00540036">
        <w:rPr>
          <w:rFonts w:ascii="Verdana" w:eastAsia="Arial Unicode MS" w:hAnsi="Verdana" w:cs="Arial"/>
        </w:rPr>
        <w:t>así como aquellos ingresos derivados de sus funciones de derecho público y que no sean clasificables como impuestos, derechos, contribuciones especiales, productos o participaciones.</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36.</w:t>
      </w:r>
      <w:r w:rsidRPr="00540036">
        <w:rPr>
          <w:rFonts w:ascii="Verdana" w:hAnsi="Verdana" w:cs="Arial"/>
          <w:snapToGrid w:val="0"/>
        </w:rPr>
        <w:t xml:space="preserve"> Cuando no se pague un crédito fiscal en la fecha o dentro del plazo señalado en las disposiciones respectivas, se cobrarán recargos a la tasa del 2%</w:t>
      </w:r>
      <w:r w:rsidRPr="00540036">
        <w:rPr>
          <w:rFonts w:ascii="Verdana" w:hAnsi="Verdana" w:cs="Arial"/>
        </w:rPr>
        <w:t xml:space="preserve"> </w:t>
      </w:r>
      <w:r w:rsidRPr="00540036">
        <w:rPr>
          <w:rFonts w:ascii="Verdana" w:hAnsi="Verdana" w:cs="Arial"/>
          <w:snapToGrid w:val="0"/>
        </w:rPr>
        <w:t>mensual.</w:t>
      </w:r>
    </w:p>
    <w:p w:rsidR="00D0202F" w:rsidRPr="00540036" w:rsidRDefault="00D0202F" w:rsidP="00D0202F">
      <w:pPr>
        <w:spacing w:line="360" w:lineRule="auto"/>
        <w:ind w:firstLine="851"/>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t>Los recargos se causarán por cada mes o fracción que transcurra a partir de la fecha de la exigibilidad, hasta que se efectúe el pago, hasta por 5 años y se calcularán sobre el total del crédito fiscal, excluyendo los propios recargos, la indemnización a que se refiere el artículo 46 de la Ley de Hacienda para los Municipios del Estado de Guanajuato, los gastos de ejecución y las multas por infracciones a las leyes fiscales.</w:t>
      </w:r>
    </w:p>
    <w:p w:rsidR="00D0202F" w:rsidRPr="00540036" w:rsidRDefault="00D0202F" w:rsidP="00D0202F">
      <w:pPr>
        <w:spacing w:line="360" w:lineRule="auto"/>
        <w:ind w:firstLine="851"/>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t>Cuando se conceda prórroga o autorización para pagar en parcialidades los créditos fiscales, se causarán recargos sobre el saldo insoluto a la tasa del 1.0%</w:t>
      </w:r>
      <w:r w:rsidRPr="00540036">
        <w:rPr>
          <w:rFonts w:ascii="Verdana" w:hAnsi="Verdana" w:cs="Arial"/>
        </w:rPr>
        <w:t xml:space="preserve"> </w:t>
      </w:r>
      <w:r w:rsidRPr="00540036">
        <w:rPr>
          <w:rFonts w:ascii="Verdana" w:hAnsi="Verdana" w:cs="Arial"/>
          <w:snapToGrid w:val="0"/>
        </w:rPr>
        <w:t>mensual.</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37.</w:t>
      </w:r>
      <w:r w:rsidRPr="00540036">
        <w:rPr>
          <w:rFonts w:ascii="Verdana" w:hAnsi="Verdana" w:cs="Arial"/>
          <w:snapToGrid w:val="0"/>
        </w:rPr>
        <w:t xml:space="preserve"> Los aprovechamientos por concepto de gastos de ejecución, se causarán a la tasa del 2%</w:t>
      </w:r>
      <w:r w:rsidRPr="00540036">
        <w:rPr>
          <w:rFonts w:ascii="Verdana" w:hAnsi="Verdana" w:cs="Arial"/>
        </w:rPr>
        <w:t xml:space="preserve"> </w:t>
      </w:r>
      <w:r w:rsidRPr="00540036">
        <w:rPr>
          <w:rFonts w:ascii="Verdana" w:hAnsi="Verdana" w:cs="Arial"/>
          <w:snapToGrid w:val="0"/>
        </w:rPr>
        <w:t>sobre el adeudo por cada una de las diligencias que a continuación se indican:</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t>I.</w:t>
      </w:r>
      <w:r w:rsidRPr="00540036">
        <w:rPr>
          <w:rFonts w:ascii="Verdana" w:hAnsi="Verdana" w:cs="Arial"/>
          <w:b/>
          <w:snapToGrid w:val="0"/>
        </w:rPr>
        <w:tab/>
      </w:r>
      <w:r w:rsidRPr="00540036">
        <w:rPr>
          <w:rFonts w:ascii="Verdana" w:hAnsi="Verdana" w:cs="Arial"/>
          <w:snapToGrid w:val="0"/>
        </w:rPr>
        <w:t>Por el requerimiento de pago.</w:t>
      </w:r>
    </w:p>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t>II.</w:t>
      </w:r>
      <w:r w:rsidRPr="00540036">
        <w:rPr>
          <w:rFonts w:ascii="Verdana" w:hAnsi="Verdana" w:cs="Arial"/>
          <w:b/>
          <w:snapToGrid w:val="0"/>
        </w:rPr>
        <w:tab/>
      </w:r>
      <w:r w:rsidRPr="00540036">
        <w:rPr>
          <w:rFonts w:ascii="Verdana" w:hAnsi="Verdana" w:cs="Arial"/>
          <w:snapToGrid w:val="0"/>
        </w:rPr>
        <w:t>Por la del embargo.</w:t>
      </w:r>
    </w:p>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t>III.</w:t>
      </w:r>
      <w:r w:rsidRPr="00540036">
        <w:rPr>
          <w:rFonts w:ascii="Verdana" w:hAnsi="Verdana" w:cs="Arial"/>
          <w:b/>
          <w:snapToGrid w:val="0"/>
        </w:rPr>
        <w:tab/>
      </w:r>
      <w:r w:rsidRPr="00540036">
        <w:rPr>
          <w:rFonts w:ascii="Verdana" w:hAnsi="Verdana" w:cs="Arial"/>
          <w:snapToGrid w:val="0"/>
        </w:rPr>
        <w:t>Por la del remate.</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lastRenderedPageBreak/>
        <w:t>Cuando en los casos de las fracciones anteriores, el 2%</w:t>
      </w:r>
      <w:r w:rsidRPr="00540036">
        <w:rPr>
          <w:rFonts w:ascii="Verdana" w:hAnsi="Verdana" w:cs="Arial"/>
        </w:rPr>
        <w:t xml:space="preserve"> </w:t>
      </w:r>
      <w:r w:rsidRPr="00540036">
        <w:rPr>
          <w:rFonts w:ascii="Verdana" w:hAnsi="Verdana" w:cs="Arial"/>
          <w:snapToGrid w:val="0"/>
        </w:rPr>
        <w:t>del adeudo sea inferior a dos veces el valor diario de la Unidad de Medida y Actualización, se cobrará esta cantidad en lugar del 2%</w:t>
      </w:r>
      <w:r w:rsidRPr="00540036">
        <w:rPr>
          <w:rFonts w:ascii="Verdana" w:hAnsi="Verdana" w:cs="Arial"/>
        </w:rPr>
        <w:t xml:space="preserve"> </w:t>
      </w:r>
      <w:r w:rsidRPr="00540036">
        <w:rPr>
          <w:rFonts w:ascii="Verdana" w:hAnsi="Verdana" w:cs="Arial"/>
          <w:snapToGrid w:val="0"/>
        </w:rPr>
        <w:t>del adeudo.</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t>En ningún caso los gastos de ejecución a que se refiere cada una de las fracciones anteriores, podrán exceder de la cantidad que represente tres veces el valor mensual de la Unidad de Medida y Actualización.</w:t>
      </w:r>
    </w:p>
    <w:p w:rsidR="00D0202F" w:rsidRPr="00540036" w:rsidRDefault="00D0202F" w:rsidP="00D0202F">
      <w:pPr>
        <w:spacing w:line="360" w:lineRule="auto"/>
        <w:ind w:firstLine="851"/>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38.</w:t>
      </w:r>
      <w:r w:rsidRPr="00540036">
        <w:rPr>
          <w:rFonts w:ascii="Verdana" w:hAnsi="Verdana" w:cs="Arial"/>
        </w:rPr>
        <w:t xml:space="preserve"> Los aprovechamientos por concepto de multas fiscales se cubrirán conforme a las disposiciones relativas al Título Segundo Capítulo Único de la Ley de Hacienda para los Municipios del Estado de Guanajuato.</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Los aprovechamientos por concepto de multas administrativas se cubrirán conforme a las tarifas establecidas en los reglamentos municipales o en las disposiciones administrativas de recaudación que emita el Ayuntamiento.</w:t>
      </w: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CAPÍTULO OCTAVO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 LAS PARTICIPACIONES FEDERALES</w:t>
      </w: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39.</w:t>
      </w:r>
      <w:r w:rsidRPr="00540036">
        <w:rPr>
          <w:rFonts w:ascii="Verdana" w:hAnsi="Verdana" w:cs="Arial"/>
          <w:snapToGrid w:val="0"/>
        </w:rPr>
        <w:t xml:space="preserve"> El Municipio percibirá las cantidades que le correspondan por concepto de participaciones federales, de acuerdo a lo dispuesto en la Ley de Coordinación Fiscal del Estado.</w:t>
      </w: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CAPÍTULO NOVENO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 LOS INGRESOS EXTRAORDINARIOS</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40.</w:t>
      </w:r>
      <w:r w:rsidRPr="00540036">
        <w:rPr>
          <w:rFonts w:ascii="Verdana" w:hAnsi="Verdana" w:cs="Arial"/>
          <w:snapToGrid w:val="0"/>
        </w:rPr>
        <w:t xml:space="preserve"> El Municipio podrá percibir ingresos extraordinarios cuando así lo decrete de manera excepcional el Congreso del Estado.</w:t>
      </w:r>
    </w:p>
    <w:p w:rsidR="00D0202F" w:rsidRPr="00540036" w:rsidRDefault="00D0202F" w:rsidP="00D0202F">
      <w:pPr>
        <w:spacing w:line="360" w:lineRule="auto"/>
        <w:jc w:val="center"/>
        <w:rPr>
          <w:rFonts w:ascii="Verdana" w:hAnsi="Verdana" w:cs="Arial"/>
          <w:b/>
          <w:snapToGrid w:val="0"/>
        </w:rPr>
      </w:pPr>
    </w:p>
    <w:p w:rsidR="00D0202F" w:rsidRDefault="00D0202F" w:rsidP="00D0202F">
      <w:pPr>
        <w:spacing w:line="360" w:lineRule="auto"/>
        <w:jc w:val="center"/>
        <w:rPr>
          <w:rFonts w:ascii="Verdana" w:hAnsi="Verdana" w:cs="Arial"/>
          <w:b/>
          <w:snapToGrid w:val="0"/>
        </w:rPr>
      </w:pPr>
    </w:p>
    <w:p w:rsidR="00626943" w:rsidRPr="00540036" w:rsidRDefault="00626943"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lastRenderedPageBreak/>
        <w:t xml:space="preserve">CAPÍTULO DÉCIMO </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 xml:space="preserve">DE LAS FACILIDADES ADMINISTRATIVAS Y ESTÍMULOS FISCALES </w:t>
      </w: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PRIMERA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DEL IMPUESTO PREDIAL</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41.</w:t>
      </w:r>
      <w:r w:rsidRPr="00540036">
        <w:rPr>
          <w:rFonts w:ascii="Verdana" w:hAnsi="Verdana" w:cs="Arial"/>
          <w:snapToGrid w:val="0"/>
        </w:rPr>
        <w:t xml:space="preserve"> </w:t>
      </w:r>
      <w:r w:rsidRPr="00540036">
        <w:rPr>
          <w:rFonts w:ascii="Verdana" w:hAnsi="Verdana" w:cs="Arial"/>
          <w:bCs/>
          <w:snapToGrid w:val="0"/>
        </w:rPr>
        <w:t>La cuota mínima anual del impuesto predial para el año 2019 será de $</w:t>
      </w:r>
      <w:r w:rsidR="00251A2C" w:rsidRPr="00540036">
        <w:rPr>
          <w:rFonts w:ascii="Verdana" w:hAnsi="Verdana" w:cs="Arial"/>
          <w:bCs/>
          <w:snapToGrid w:val="0"/>
        </w:rPr>
        <w:t>268</w:t>
      </w:r>
      <w:r w:rsidRPr="00540036">
        <w:rPr>
          <w:rFonts w:ascii="Verdana" w:hAnsi="Verdana" w:cs="Arial"/>
          <w:bCs/>
          <w:snapToGrid w:val="0"/>
        </w:rPr>
        <w:t>.</w:t>
      </w:r>
      <w:r w:rsidR="00251A2C" w:rsidRPr="00540036">
        <w:rPr>
          <w:rFonts w:ascii="Verdana" w:hAnsi="Verdana" w:cs="Arial"/>
          <w:bCs/>
          <w:snapToGrid w:val="0"/>
        </w:rPr>
        <w:t>32</w:t>
      </w:r>
      <w:r w:rsidRPr="00540036">
        <w:rPr>
          <w:rFonts w:ascii="Verdana" w:hAnsi="Verdana" w:cs="Arial"/>
          <w:bCs/>
          <w:snapToGrid w:val="0"/>
        </w:rPr>
        <w:t xml:space="preserve">, </w:t>
      </w:r>
      <w:r w:rsidRPr="00540036">
        <w:rPr>
          <w:rFonts w:ascii="Verdana" w:hAnsi="Verdana" w:cs="Arial"/>
          <w:snapToGrid w:val="0"/>
        </w:rPr>
        <w:t>y se pagará dentro del primer bimestre de conformidad con el artículo 164 de la Ley de Hacienda para los Municipios del Estado de Guanajuato.</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eastAsia="Arial Unicode MS" w:hAnsi="Verdana" w:cs="Arial"/>
          <w:bCs/>
        </w:rPr>
      </w:pPr>
      <w:r w:rsidRPr="00540036">
        <w:rPr>
          <w:rFonts w:ascii="Verdana" w:hAnsi="Verdana" w:cs="Arial"/>
          <w:b/>
          <w:snapToGrid w:val="0"/>
        </w:rPr>
        <w:t>Artículo 42.</w:t>
      </w:r>
      <w:r w:rsidRPr="00540036">
        <w:rPr>
          <w:rFonts w:ascii="Verdana" w:hAnsi="Verdana" w:cs="Arial"/>
          <w:snapToGrid w:val="0"/>
        </w:rPr>
        <w:t xml:space="preserve"> </w:t>
      </w:r>
      <w:r w:rsidRPr="00540036">
        <w:rPr>
          <w:rFonts w:ascii="Verdana" w:eastAsia="Arial Unicode MS" w:hAnsi="Verdana" w:cs="Arial"/>
          <w:bCs/>
        </w:rPr>
        <w:t>El pago anual anticipado del impuesto predial, cuando se realice en una sola exhibición durante los meses de enero y febrero del ejercicio fiscal del año 2019, dará lugar a una bonificación equivalente al 15%, sobre su importe total, quedando exceptuados de este beneficio los contribuyentes que tributen bajo cuota mínima.</w:t>
      </w:r>
    </w:p>
    <w:p w:rsidR="00D0202F" w:rsidRPr="00540036" w:rsidRDefault="00D0202F" w:rsidP="00D0202F">
      <w:pPr>
        <w:spacing w:line="360" w:lineRule="auto"/>
        <w:jc w:val="both"/>
        <w:rPr>
          <w:rFonts w:ascii="Verdana" w:eastAsia="Arial Unicode MS" w:hAnsi="Verdana" w:cs="Arial"/>
          <w:bCs/>
        </w:rPr>
      </w:pPr>
    </w:p>
    <w:p w:rsidR="00D0202F" w:rsidRPr="00540036" w:rsidRDefault="00D0202F" w:rsidP="00D0202F">
      <w:pPr>
        <w:spacing w:line="360" w:lineRule="auto"/>
        <w:ind w:firstLine="708"/>
        <w:jc w:val="both"/>
        <w:rPr>
          <w:rFonts w:ascii="Verdana" w:eastAsia="Arial Unicode MS" w:hAnsi="Verdana" w:cs="Arial"/>
          <w:bCs/>
        </w:rPr>
      </w:pPr>
      <w:r w:rsidRPr="00540036">
        <w:rPr>
          <w:rFonts w:ascii="Verdana" w:eastAsia="Arial Unicode MS" w:hAnsi="Verdana" w:cs="Arial"/>
          <w:bCs/>
        </w:rPr>
        <w:t>Los recargos generados y las multas impuestas por falta de pago oportuno del impuesto predial, generado en el ejercicio 2019 y anteriores se realizará una condonación directa en los porcentajes que a continuación se establecen:</w:t>
      </w:r>
    </w:p>
    <w:p w:rsidR="00D0202F" w:rsidRPr="00540036" w:rsidRDefault="00D0202F" w:rsidP="00D0202F">
      <w:pPr>
        <w:spacing w:line="360" w:lineRule="auto"/>
        <w:ind w:firstLine="708"/>
        <w:jc w:val="both"/>
        <w:rPr>
          <w:rFonts w:ascii="Verdana" w:eastAsia="Arial Unicode MS" w:hAnsi="Verdana" w:cs="Arial"/>
          <w:bCs/>
        </w:rPr>
      </w:pPr>
    </w:p>
    <w:p w:rsidR="00D0202F" w:rsidRPr="00540036" w:rsidRDefault="00D0202F" w:rsidP="00D0202F">
      <w:pPr>
        <w:spacing w:line="360" w:lineRule="auto"/>
        <w:ind w:firstLine="708"/>
        <w:jc w:val="both"/>
        <w:rPr>
          <w:rFonts w:ascii="Verdana" w:eastAsia="Arial Unicode MS" w:hAnsi="Verdana" w:cs="Arial"/>
          <w:bCs/>
        </w:rPr>
      </w:pPr>
      <w:r w:rsidRPr="00540036">
        <w:rPr>
          <w:rFonts w:ascii="Verdana" w:eastAsia="Arial Unicode MS" w:hAnsi="Verdana" w:cs="Arial"/>
          <w:bCs/>
        </w:rPr>
        <w:t xml:space="preserve">Si el pago se realiza durante el primer trimestre (enero a marzo) de 2019, la condonación será del </w:t>
      </w:r>
      <w:r w:rsidR="00EF751A" w:rsidRPr="00540036">
        <w:rPr>
          <w:rFonts w:ascii="Verdana" w:eastAsia="Arial Unicode MS" w:hAnsi="Verdana" w:cs="Arial"/>
          <w:bCs/>
        </w:rPr>
        <w:t>5</w:t>
      </w:r>
      <w:r w:rsidRPr="00540036">
        <w:rPr>
          <w:rFonts w:ascii="Verdana" w:eastAsia="Arial Unicode MS" w:hAnsi="Verdana" w:cs="Arial"/>
          <w:bCs/>
        </w:rPr>
        <w:t xml:space="preserve">0%. </w:t>
      </w:r>
    </w:p>
    <w:p w:rsidR="00D0202F" w:rsidRPr="00540036" w:rsidRDefault="00D0202F" w:rsidP="00EF751A">
      <w:pPr>
        <w:spacing w:line="360" w:lineRule="auto"/>
        <w:jc w:val="both"/>
        <w:rPr>
          <w:rFonts w:ascii="Verdana" w:eastAsia="Arial Unicode MS" w:hAnsi="Verdana" w:cs="Arial"/>
          <w:bCs/>
        </w:rPr>
      </w:pPr>
    </w:p>
    <w:p w:rsidR="00EF751A" w:rsidRPr="00540036" w:rsidRDefault="00EF751A" w:rsidP="00EF751A">
      <w:pPr>
        <w:pStyle w:val="Ttulo10"/>
        <w:ind w:firstLine="0"/>
        <w:jc w:val="both"/>
        <w:rPr>
          <w:rFonts w:ascii="Verdana" w:eastAsia="Arial Unicode MS" w:hAnsi="Verdana" w:cs="Arial"/>
          <w:b w:val="0"/>
          <w:bCs/>
          <w:sz w:val="20"/>
        </w:rPr>
      </w:pPr>
      <w:r w:rsidRPr="00540036">
        <w:rPr>
          <w:rFonts w:ascii="Verdana" w:eastAsia="Arial Unicode MS" w:hAnsi="Verdana" w:cs="Arial"/>
          <w:bCs/>
        </w:rPr>
        <w:tab/>
      </w: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SECCIÓN SEGUNDA</w:t>
      </w:r>
    </w:p>
    <w:p w:rsidR="00D0202F" w:rsidRPr="00540036" w:rsidRDefault="00D0202F" w:rsidP="00D0202F">
      <w:pPr>
        <w:spacing w:line="360" w:lineRule="auto"/>
        <w:jc w:val="center"/>
        <w:rPr>
          <w:rFonts w:ascii="Verdana" w:hAnsi="Verdana" w:cs="Arial"/>
          <w:b/>
        </w:rPr>
      </w:pPr>
      <w:r w:rsidRPr="00540036">
        <w:rPr>
          <w:rFonts w:ascii="Verdana" w:hAnsi="Verdana" w:cs="Arial"/>
          <w:b/>
        </w:rPr>
        <w:t xml:space="preserve">DEL SERVICIO DE AGUA POTABLE, DRENAJE, ALCANTARILLADO, </w:t>
      </w:r>
    </w:p>
    <w:p w:rsidR="00D0202F" w:rsidRPr="00540036" w:rsidRDefault="00D0202F" w:rsidP="00D0202F">
      <w:pPr>
        <w:spacing w:line="360" w:lineRule="auto"/>
        <w:jc w:val="center"/>
        <w:rPr>
          <w:rFonts w:ascii="Verdana" w:hAnsi="Verdana" w:cs="Arial"/>
          <w:b/>
        </w:rPr>
      </w:pPr>
      <w:r w:rsidRPr="00540036">
        <w:rPr>
          <w:rFonts w:ascii="Verdana" w:hAnsi="Verdana" w:cs="Arial"/>
          <w:b/>
        </w:rPr>
        <w:t>TRATAMIENTO Y DISPOSICIÓN DE SUS AGUAS RESIDUALES</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
          <w:bCs/>
          <w:snapToGrid w:val="0"/>
        </w:rPr>
        <w:t>Artículo 43.</w:t>
      </w:r>
      <w:r w:rsidRPr="00540036">
        <w:rPr>
          <w:rFonts w:ascii="Verdana" w:eastAsia="Arial Unicode MS" w:hAnsi="Verdana" w:cs="Arial"/>
        </w:rPr>
        <w:t xml:space="preserve"> </w:t>
      </w:r>
      <w:r w:rsidRPr="00540036">
        <w:rPr>
          <w:rFonts w:ascii="Verdana" w:hAnsi="Verdana" w:cs="Arial"/>
          <w:bCs/>
          <w:snapToGrid w:val="0"/>
        </w:rPr>
        <w:t>Los usuarios del servicio de agua potable, y disposición de aguas residuales, que paguen por adelantado su servicio anual durante el primer bimestre de 2019, tendrán un descuento del 15%.</w:t>
      </w:r>
    </w:p>
    <w:p w:rsidR="00D0202F" w:rsidRPr="00540036" w:rsidRDefault="00D0202F" w:rsidP="00D0202F">
      <w:pPr>
        <w:spacing w:line="360" w:lineRule="auto"/>
        <w:ind w:firstLine="851"/>
        <w:jc w:val="both"/>
        <w:rPr>
          <w:rFonts w:ascii="Verdana" w:hAnsi="Verdana" w:cs="Arial"/>
          <w:bCs/>
          <w:snapToGrid w:val="0"/>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Cs/>
          <w:snapToGrid w:val="0"/>
        </w:rPr>
        <w:t>Los usuarios del servicio de agua potable de bajos recursos gozarán de un 20% de descuento en el pago mensual de su servicio de agua potable y drenaje.</w:t>
      </w:r>
    </w:p>
    <w:p w:rsidR="00D0202F" w:rsidRPr="00540036" w:rsidRDefault="00D0202F" w:rsidP="00D0202F">
      <w:pPr>
        <w:spacing w:line="360" w:lineRule="auto"/>
        <w:ind w:firstLine="851"/>
        <w:jc w:val="both"/>
        <w:rPr>
          <w:rFonts w:ascii="Verdana" w:hAnsi="Verdana" w:cs="Arial"/>
          <w:bCs/>
          <w:snapToGrid w:val="0"/>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Cs/>
          <w:snapToGrid w:val="0"/>
        </w:rPr>
        <w:t>Los pensionados, jubilados, personas con discapacidad y personas adultas mayores gozarán de un descuento del 50%. Tratándose de la tarifa fija se aplicará el descuento en el momento de pago anualizado o cuando se hagan los pagos mensuales correspondientes. Solamente se hará descuento en la casa que habite el beneficiario y exclusivamente para uso doméstico. Quienes gocen de este descuento, no podrán tener el beneficio del descuento por pago anualizado, contenido en el primer párrafo de este artículo.</w:t>
      </w:r>
    </w:p>
    <w:p w:rsidR="00D0202F" w:rsidRPr="00540036" w:rsidRDefault="00D0202F" w:rsidP="00D0202F">
      <w:pPr>
        <w:spacing w:line="360" w:lineRule="auto"/>
        <w:ind w:firstLine="851"/>
        <w:jc w:val="both"/>
        <w:rPr>
          <w:rFonts w:ascii="Verdana" w:hAnsi="Verdana" w:cs="Arial"/>
          <w:bCs/>
          <w:snapToGrid w:val="0"/>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Cs/>
          <w:snapToGrid w:val="0"/>
        </w:rPr>
        <w:t>Los descuentos no se harán extensivos a recargos y honorarios de cobranza, ni se aplicarán para tarifas comerciales y de servicios e industriales o de carácter diferente al doméstico.</w:t>
      </w:r>
    </w:p>
    <w:p w:rsidR="00D0202F" w:rsidRPr="00540036" w:rsidRDefault="00D0202F" w:rsidP="00D0202F">
      <w:pPr>
        <w:spacing w:line="360" w:lineRule="auto"/>
        <w:ind w:firstLine="851"/>
        <w:jc w:val="both"/>
        <w:rPr>
          <w:rFonts w:ascii="Verdana" w:hAnsi="Verdana" w:cs="Arial"/>
          <w:bCs/>
          <w:snapToGrid w:val="0"/>
        </w:rPr>
      </w:pPr>
    </w:p>
    <w:p w:rsidR="00D0202F" w:rsidRPr="00540036" w:rsidRDefault="00D0202F" w:rsidP="00D0202F">
      <w:pPr>
        <w:spacing w:line="360" w:lineRule="auto"/>
        <w:ind w:firstLine="851"/>
        <w:jc w:val="both"/>
        <w:rPr>
          <w:rFonts w:ascii="Verdana" w:hAnsi="Verdana" w:cs="Arial"/>
          <w:bCs/>
          <w:snapToGrid w:val="0"/>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SECCIÓN TERCERA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 LOS SERVICIOS DE PRÁCTICA Y AUTORIZACIÓN DE AVALÚOS</w:t>
      </w: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
          <w:snapToGrid w:val="0"/>
        </w:rPr>
        <w:t>Artículo 44.</w:t>
      </w:r>
      <w:r w:rsidRPr="00540036">
        <w:rPr>
          <w:rFonts w:ascii="Verdana" w:hAnsi="Verdana" w:cs="Arial"/>
          <w:snapToGrid w:val="0"/>
        </w:rPr>
        <w:t xml:space="preserve"> </w:t>
      </w:r>
      <w:r w:rsidRPr="00540036">
        <w:rPr>
          <w:rFonts w:ascii="Verdana" w:hAnsi="Verdana" w:cs="Arial"/>
          <w:bCs/>
          <w:snapToGrid w:val="0"/>
        </w:rPr>
        <w:t>Tratándose de avalúos de predios rústicos que se sujeten al procedimiento de regularización previsto en la Ley para la Regularización de Predios Rústicos en el Estado de Guanajuato, se cobrará un 25% de la tarifa fijada en las fracciones II y III del artículo 25 de esta Ley.</w:t>
      </w:r>
    </w:p>
    <w:p w:rsidR="00D0202F" w:rsidRPr="00540036" w:rsidRDefault="00D0202F" w:rsidP="00D0202F">
      <w:pPr>
        <w:spacing w:line="360" w:lineRule="auto"/>
        <w:jc w:val="center"/>
        <w:rPr>
          <w:rFonts w:ascii="Verdana" w:hAnsi="Verdana" w:cs="Arial"/>
          <w:b/>
        </w:rPr>
      </w:pPr>
    </w:p>
    <w:p w:rsidR="00D0202F" w:rsidRPr="00540036" w:rsidRDefault="00D0202F" w:rsidP="00D0202F">
      <w:pPr>
        <w:spacing w:line="360" w:lineRule="auto"/>
        <w:jc w:val="center"/>
        <w:rPr>
          <w:rFonts w:ascii="Verdana" w:hAnsi="Verdana" w:cs="Arial"/>
          <w:b/>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SECCIÓN CUARTA</w:t>
      </w:r>
    </w:p>
    <w:p w:rsidR="00D0202F" w:rsidRPr="00540036" w:rsidRDefault="00D0202F" w:rsidP="00D0202F">
      <w:pPr>
        <w:spacing w:line="360" w:lineRule="auto"/>
        <w:jc w:val="center"/>
        <w:rPr>
          <w:rFonts w:ascii="Verdana" w:hAnsi="Verdana" w:cs="Arial"/>
          <w:b/>
        </w:rPr>
      </w:pPr>
      <w:r w:rsidRPr="00540036">
        <w:rPr>
          <w:rFonts w:ascii="Verdana" w:hAnsi="Verdana" w:cs="Arial"/>
          <w:b/>
        </w:rPr>
        <w:t>DE LA EXPEDICIÓN DE CONSTANCIAS,</w:t>
      </w:r>
    </w:p>
    <w:p w:rsidR="00D0202F" w:rsidRPr="00540036" w:rsidRDefault="00D0202F" w:rsidP="00D0202F">
      <w:pPr>
        <w:spacing w:line="360" w:lineRule="auto"/>
        <w:jc w:val="center"/>
        <w:rPr>
          <w:rFonts w:ascii="Verdana" w:hAnsi="Verdana" w:cs="Arial"/>
          <w:b/>
        </w:rPr>
      </w:pPr>
      <w:r w:rsidRPr="00540036">
        <w:rPr>
          <w:rFonts w:ascii="Verdana" w:hAnsi="Verdana" w:cs="Arial"/>
          <w:b/>
        </w:rPr>
        <w:t>CERTIFICADOS Y CERTIFICACIONES</w:t>
      </w:r>
    </w:p>
    <w:p w:rsidR="00D0202F" w:rsidRPr="00540036" w:rsidRDefault="00D0202F" w:rsidP="00D0202F">
      <w:pPr>
        <w:spacing w:line="360" w:lineRule="auto"/>
        <w:rPr>
          <w:rFonts w:ascii="Verdana" w:hAnsi="Verdana" w:cs="Arial"/>
          <w:snapToGrid w:val="0"/>
        </w:rPr>
      </w:pPr>
    </w:p>
    <w:p w:rsidR="00D0202F" w:rsidRPr="00540036" w:rsidRDefault="00D0202F" w:rsidP="00D0202F">
      <w:pPr>
        <w:widowControl w:val="0"/>
        <w:autoSpaceDE w:val="0"/>
        <w:autoSpaceDN w:val="0"/>
        <w:adjustRightInd w:val="0"/>
        <w:spacing w:line="360" w:lineRule="auto"/>
        <w:ind w:firstLine="851"/>
        <w:jc w:val="both"/>
        <w:rPr>
          <w:rFonts w:ascii="Verdana" w:hAnsi="Verdana" w:cs="Arial"/>
          <w:snapToGrid w:val="0"/>
        </w:rPr>
      </w:pPr>
      <w:r w:rsidRPr="00540036">
        <w:rPr>
          <w:rFonts w:ascii="Verdana" w:hAnsi="Verdana" w:cs="Arial"/>
          <w:b/>
          <w:snapToGrid w:val="0"/>
        </w:rPr>
        <w:t>Artículo 45.</w:t>
      </w:r>
      <w:r w:rsidRPr="00540036">
        <w:rPr>
          <w:rFonts w:ascii="Verdana" w:hAnsi="Verdana" w:cs="Arial"/>
          <w:snapToGrid w:val="0"/>
        </w:rPr>
        <w:t xml:space="preserve"> Los derechos por la expedición de constancias, certificados y certificaciones, se causarán al 50% de la tarifa prevista en el artículo 29 de esta Ley, cuando sean para la obtención de becas o para acceder a programas asistenciales.</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jc w:val="center"/>
        <w:rPr>
          <w:rFonts w:ascii="Verdana" w:hAnsi="Verdana" w:cs="Arial"/>
          <w:b/>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lastRenderedPageBreak/>
        <w:t>SECCIÓN QUINTA</w:t>
      </w:r>
    </w:p>
    <w:p w:rsidR="00D0202F" w:rsidRDefault="00D0202F" w:rsidP="00D0202F">
      <w:pPr>
        <w:spacing w:line="360" w:lineRule="auto"/>
        <w:jc w:val="center"/>
        <w:rPr>
          <w:rFonts w:ascii="Verdana" w:hAnsi="Verdana" w:cs="Arial"/>
          <w:b/>
        </w:rPr>
      </w:pPr>
      <w:r w:rsidRPr="00540036">
        <w:rPr>
          <w:rFonts w:ascii="Verdana" w:hAnsi="Verdana" w:cs="Arial"/>
          <w:b/>
        </w:rPr>
        <w:t>DEL ALUMBRADO PÚBLICO</w:t>
      </w:r>
    </w:p>
    <w:p w:rsidR="00EC078F" w:rsidRPr="00540036" w:rsidRDefault="00EC078F" w:rsidP="00D0202F">
      <w:pPr>
        <w:spacing w:line="360" w:lineRule="auto"/>
        <w:jc w:val="center"/>
        <w:rPr>
          <w:rFonts w:ascii="Verdana" w:hAnsi="Verdana" w:cs="Arial"/>
          <w:b/>
        </w:rPr>
      </w:pPr>
    </w:p>
    <w:p w:rsidR="00D0202F" w:rsidRPr="00540036" w:rsidRDefault="00D0202F" w:rsidP="00D0202F">
      <w:pPr>
        <w:spacing w:line="360" w:lineRule="auto"/>
        <w:ind w:firstLine="708"/>
        <w:jc w:val="both"/>
        <w:rPr>
          <w:rFonts w:ascii="Verdana" w:hAnsi="Verdana" w:cs="Arial"/>
        </w:rPr>
      </w:pPr>
      <w:r w:rsidRPr="00540036">
        <w:rPr>
          <w:rFonts w:ascii="Verdana" w:hAnsi="Verdana" w:cs="Arial"/>
          <w:b/>
        </w:rPr>
        <w:t>Artículo 46.</w:t>
      </w:r>
      <w:r w:rsidRPr="00540036">
        <w:rPr>
          <w:rFonts w:ascii="Verdana" w:hAnsi="Verdana" w:cs="Arial"/>
        </w:rPr>
        <w:t xml:space="preserve">  Para los contribuyentes cuya recaudación sea por conducto de la Comisión Federal de Electricidad se otorga un beneficio fiscal, que representa el importe de calcular el 10% sobre su consumo de energía eléctrica, siempre y cuando el resultado de la operación no rebase la cantidad determinada en la tarifa correspondiente, para tal caso, se aplicará ésta última.</w:t>
      </w:r>
    </w:p>
    <w:p w:rsidR="00D0202F" w:rsidRPr="00540036" w:rsidRDefault="00D0202F" w:rsidP="00D0202F">
      <w:pPr>
        <w:tabs>
          <w:tab w:val="left" w:pos="3955"/>
        </w:tabs>
        <w:spacing w:line="360" w:lineRule="auto"/>
        <w:ind w:firstLine="708"/>
        <w:jc w:val="both"/>
        <w:rPr>
          <w:rFonts w:ascii="Verdana" w:hAnsi="Verdana" w:cs="Arial"/>
        </w:rPr>
      </w:pPr>
      <w:r w:rsidRPr="00540036">
        <w:rPr>
          <w:rFonts w:ascii="Verdana" w:hAnsi="Verdana" w:cs="Arial"/>
        </w:rPr>
        <w:tab/>
      </w:r>
    </w:p>
    <w:p w:rsidR="00D0202F" w:rsidRPr="00540036" w:rsidRDefault="00D0202F" w:rsidP="00D0202F">
      <w:pPr>
        <w:spacing w:line="360" w:lineRule="auto"/>
        <w:ind w:firstLine="708"/>
        <w:jc w:val="both"/>
        <w:rPr>
          <w:rFonts w:ascii="Verdana" w:hAnsi="Verdana" w:cs="Arial"/>
        </w:rPr>
      </w:pPr>
      <w:r w:rsidRPr="00540036">
        <w:rPr>
          <w:rFonts w:ascii="Verdana" w:hAnsi="Verdana" w:cs="Arial"/>
          <w:b/>
        </w:rPr>
        <w:t xml:space="preserve">Artículo 47. </w:t>
      </w:r>
      <w:r w:rsidRPr="00540036">
        <w:rPr>
          <w:rFonts w:ascii="Verdana" w:hAnsi="Verdana" w:cs="Arial"/>
        </w:rPr>
        <w:t>Los contribuyentes que no tributen por vía de la Comisión Federal de Electricidad, tendrán como beneficio fiscal, pagar la cantidad anualizada de $11.00 por predio baldío, ya sea rústico o urbano, el cual se cobrará conjuntamente con el pago de recibo predial.</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jc w:val="center"/>
        <w:rPr>
          <w:rFonts w:ascii="Verdana" w:hAnsi="Verdana" w:cs="Arial"/>
          <w:b/>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SECCIÓN SEXTA</w:t>
      </w:r>
    </w:p>
    <w:p w:rsidR="00D0202F" w:rsidRPr="00540036" w:rsidRDefault="00D0202F" w:rsidP="00D0202F">
      <w:pPr>
        <w:spacing w:line="360" w:lineRule="auto"/>
        <w:jc w:val="center"/>
        <w:rPr>
          <w:rFonts w:ascii="Verdana" w:hAnsi="Verdana" w:cs="Arial"/>
          <w:b/>
        </w:rPr>
      </w:pPr>
      <w:r w:rsidRPr="00540036">
        <w:rPr>
          <w:rFonts w:ascii="Verdana" w:hAnsi="Verdana" w:cs="Arial"/>
          <w:b/>
        </w:rPr>
        <w:t>DE LOS DERECHOS POR SERVICIOS EN MATERIA DE</w:t>
      </w:r>
    </w:p>
    <w:p w:rsidR="00D0202F" w:rsidRPr="00540036" w:rsidRDefault="00D0202F" w:rsidP="00D0202F">
      <w:pPr>
        <w:spacing w:line="360" w:lineRule="auto"/>
        <w:jc w:val="center"/>
        <w:rPr>
          <w:rFonts w:ascii="Verdana" w:hAnsi="Verdana" w:cs="Arial"/>
          <w:b/>
        </w:rPr>
      </w:pPr>
      <w:r w:rsidRPr="00540036">
        <w:rPr>
          <w:rFonts w:ascii="Verdana" w:hAnsi="Verdana" w:cs="Arial"/>
          <w:b/>
        </w:rPr>
        <w:t xml:space="preserve"> ACCESO A LA INFORMACIÓN PÚBLICA</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ind w:firstLine="708"/>
        <w:jc w:val="both"/>
        <w:rPr>
          <w:rFonts w:ascii="Verdana" w:hAnsi="Verdana" w:cs="Arial"/>
        </w:rPr>
      </w:pPr>
      <w:r w:rsidRPr="00540036">
        <w:rPr>
          <w:rFonts w:ascii="Verdana" w:hAnsi="Verdana" w:cs="Arial"/>
          <w:b/>
        </w:rPr>
        <w:t xml:space="preserve">Artículo 48. </w:t>
      </w:r>
      <w:r w:rsidRPr="00540036">
        <w:rPr>
          <w:rFonts w:ascii="Verdana" w:hAnsi="Verdana" w:cs="Arial"/>
        </w:rPr>
        <w:t>Cuando el monto por la impresión de documentos a que se refiere la fracción III del artículo 30 del presente ordenamiento, no excedan de $11.00, serán sin costo alguno.</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CAPÍTULO UNDÉCIMO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 LOS MEDIOS DE DEFENSA APLICABLES AL IMPUESTO PREDIAL</w:t>
      </w: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ÚNICA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DEL RECURSO DE REVISIÓN</w:t>
      </w: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49.</w:t>
      </w:r>
      <w:r w:rsidRPr="00540036">
        <w:rPr>
          <w:rFonts w:ascii="Verdana" w:hAnsi="Verdana" w:cs="Arial"/>
          <w:bCs/>
          <w:snapToGrid w:val="0"/>
        </w:rPr>
        <w:t xml:space="preserve"> </w:t>
      </w:r>
      <w:r w:rsidRPr="00540036">
        <w:rPr>
          <w:rFonts w:ascii="Verdana" w:hAnsi="Verdana" w:cs="Arial"/>
          <w:snapToGrid w:val="0"/>
        </w:rPr>
        <w:t xml:space="preserve">Los propietarios o poseedores de bienes inmuebles sin edificar, podrán acudir a la Tesorería Municipal a presentar recurso de revisión, a fin de que les </w:t>
      </w:r>
      <w:r w:rsidRPr="00540036">
        <w:rPr>
          <w:rFonts w:ascii="Verdana" w:hAnsi="Verdana" w:cs="Arial"/>
          <w:snapToGrid w:val="0"/>
        </w:rPr>
        <w:lastRenderedPageBreak/>
        <w:t>sea aplicable la tasa general de los inmuebles urbanos y suburbanos con edificaciones, cuando consideren que sus predios no representan un problema de salud pública, ambiental o de seguridad pública, o no se especule comercialmente con su valor por el sólo hecho de su ubicación, y los beneficios que recibe de las obras públicas realizadas por el Municipio.</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t>El recurso de revisión deberá substanciarse y resolverse en lo conducente, conforme a lo dispuesto para el recurso de revocación establecido en la Ley de Hacienda para los Municipios del Estado de Guanajuato.</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t>Si la autoridad municipal deja sin efecto la aplicación de la tasa diferencial para inmuebles sin edificar recurrida por el contribuyente, se aplicará la tasa general.</w:t>
      </w: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CAPÍTULO DUODÉCIMO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 LOS AJUSTES</w:t>
      </w: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ÚNICA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AJUSTES TARIFARIOS</w:t>
      </w: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50.</w:t>
      </w:r>
      <w:r w:rsidRPr="00540036">
        <w:rPr>
          <w:rFonts w:ascii="Verdana" w:hAnsi="Verdana" w:cs="Arial"/>
          <w:snapToGrid w:val="0"/>
        </w:rPr>
        <w:t xml:space="preserve"> Las cantidades que resulten de la aplicación de tasas, tarifas y cuotas, se ajustarán de conformidad con la siguiente:</w:t>
      </w: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T A B L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4"/>
        <w:gridCol w:w="4522"/>
      </w:tblGrid>
      <w:tr w:rsidR="00D0202F" w:rsidRPr="00540036" w:rsidTr="00364348">
        <w:trPr>
          <w:jc w:val="center"/>
        </w:trPr>
        <w:tc>
          <w:tcPr>
            <w:tcW w:w="4534" w:type="dxa"/>
          </w:tcPr>
          <w:p w:rsidR="00D0202F" w:rsidRPr="00540036" w:rsidRDefault="00D0202F" w:rsidP="00D0202F">
            <w:pPr>
              <w:spacing w:line="360" w:lineRule="auto"/>
              <w:jc w:val="both"/>
              <w:rPr>
                <w:rFonts w:ascii="Verdana" w:hAnsi="Verdana" w:cs="Arial"/>
                <w:b/>
                <w:snapToGrid w:val="0"/>
              </w:rPr>
            </w:pPr>
            <w:r w:rsidRPr="00540036">
              <w:rPr>
                <w:rFonts w:ascii="Verdana" w:hAnsi="Verdana" w:cs="Arial"/>
                <w:b/>
                <w:snapToGrid w:val="0"/>
              </w:rPr>
              <w:t>Cantidades</w:t>
            </w:r>
          </w:p>
        </w:tc>
        <w:tc>
          <w:tcPr>
            <w:tcW w:w="4522" w:type="dxa"/>
          </w:tcPr>
          <w:p w:rsidR="00D0202F" w:rsidRPr="00540036" w:rsidRDefault="00D0202F" w:rsidP="00D0202F">
            <w:pPr>
              <w:spacing w:line="360" w:lineRule="auto"/>
              <w:jc w:val="both"/>
              <w:rPr>
                <w:rFonts w:ascii="Verdana" w:hAnsi="Verdana" w:cs="Arial"/>
                <w:b/>
                <w:snapToGrid w:val="0"/>
              </w:rPr>
            </w:pPr>
            <w:r w:rsidRPr="00540036">
              <w:rPr>
                <w:rFonts w:ascii="Verdana" w:hAnsi="Verdana" w:cs="Arial"/>
                <w:b/>
                <w:snapToGrid w:val="0"/>
              </w:rPr>
              <w:t>Unidad de Ajuste</w:t>
            </w:r>
          </w:p>
        </w:tc>
      </w:tr>
      <w:tr w:rsidR="00D0202F" w:rsidRPr="00540036" w:rsidTr="00364348">
        <w:trPr>
          <w:jc w:val="center"/>
        </w:trPr>
        <w:tc>
          <w:tcPr>
            <w:tcW w:w="4534" w:type="dxa"/>
          </w:tcPr>
          <w:p w:rsidR="00D0202F" w:rsidRPr="00540036" w:rsidRDefault="00D0202F" w:rsidP="00D0202F">
            <w:pPr>
              <w:spacing w:line="360" w:lineRule="auto"/>
              <w:rPr>
                <w:rFonts w:ascii="Verdana" w:hAnsi="Verdana" w:cs="Arial"/>
                <w:snapToGrid w:val="0"/>
              </w:rPr>
            </w:pPr>
            <w:r w:rsidRPr="00540036">
              <w:rPr>
                <w:rFonts w:ascii="Verdana" w:hAnsi="Verdana" w:cs="Arial"/>
                <w:snapToGrid w:val="0"/>
              </w:rPr>
              <w:t>Desde $0.01 y hasta $0.50</w:t>
            </w:r>
          </w:p>
        </w:tc>
        <w:tc>
          <w:tcPr>
            <w:tcW w:w="4522" w:type="dxa"/>
          </w:tcPr>
          <w:p w:rsidR="00D0202F" w:rsidRPr="00540036" w:rsidRDefault="00D0202F" w:rsidP="00D0202F">
            <w:pPr>
              <w:spacing w:line="360" w:lineRule="auto"/>
              <w:rPr>
                <w:rFonts w:ascii="Verdana" w:hAnsi="Verdana" w:cs="Arial"/>
                <w:snapToGrid w:val="0"/>
              </w:rPr>
            </w:pPr>
            <w:r w:rsidRPr="00540036">
              <w:rPr>
                <w:rFonts w:ascii="Verdana" w:hAnsi="Verdana" w:cs="Arial"/>
                <w:snapToGrid w:val="0"/>
              </w:rPr>
              <w:t>A la unidad de peso inmediato inferior</w:t>
            </w:r>
          </w:p>
        </w:tc>
      </w:tr>
      <w:tr w:rsidR="00D0202F" w:rsidRPr="00540036" w:rsidTr="00364348">
        <w:trPr>
          <w:jc w:val="center"/>
        </w:trPr>
        <w:tc>
          <w:tcPr>
            <w:tcW w:w="4534" w:type="dxa"/>
          </w:tcPr>
          <w:p w:rsidR="00D0202F" w:rsidRPr="00540036" w:rsidRDefault="00D0202F" w:rsidP="00D0202F">
            <w:pPr>
              <w:spacing w:line="360" w:lineRule="auto"/>
              <w:rPr>
                <w:rFonts w:ascii="Verdana" w:hAnsi="Verdana" w:cs="Arial"/>
                <w:snapToGrid w:val="0"/>
              </w:rPr>
            </w:pPr>
            <w:r w:rsidRPr="00540036">
              <w:rPr>
                <w:rFonts w:ascii="Verdana" w:hAnsi="Verdana" w:cs="Arial"/>
                <w:snapToGrid w:val="0"/>
              </w:rPr>
              <w:t>Desde $0.51 y hasta $0.99</w:t>
            </w:r>
          </w:p>
        </w:tc>
        <w:tc>
          <w:tcPr>
            <w:tcW w:w="4522" w:type="dxa"/>
          </w:tcPr>
          <w:p w:rsidR="00D0202F" w:rsidRPr="00540036" w:rsidRDefault="00D0202F" w:rsidP="00D0202F">
            <w:pPr>
              <w:spacing w:line="360" w:lineRule="auto"/>
              <w:rPr>
                <w:rFonts w:ascii="Verdana" w:hAnsi="Verdana" w:cs="Arial"/>
                <w:snapToGrid w:val="0"/>
              </w:rPr>
            </w:pPr>
            <w:r w:rsidRPr="00540036">
              <w:rPr>
                <w:rFonts w:ascii="Verdana" w:hAnsi="Verdana" w:cs="Arial"/>
                <w:snapToGrid w:val="0"/>
              </w:rPr>
              <w:t>A la unidad de peso inmediato superior</w:t>
            </w:r>
          </w:p>
        </w:tc>
      </w:tr>
    </w:tbl>
    <w:p w:rsidR="00D0202F" w:rsidRPr="00540036" w:rsidRDefault="00D0202F" w:rsidP="00D0202F">
      <w:pPr>
        <w:spacing w:line="360" w:lineRule="auto"/>
        <w:rPr>
          <w:rFonts w:ascii="Verdana" w:hAnsi="Verdana" w:cs="Arial"/>
          <w:lang w:val="es-ES"/>
        </w:rPr>
      </w:pPr>
    </w:p>
    <w:p w:rsidR="00D0202F" w:rsidRDefault="00D0202F" w:rsidP="00D0202F">
      <w:pPr>
        <w:spacing w:line="360" w:lineRule="auto"/>
        <w:rPr>
          <w:rFonts w:ascii="Verdana" w:hAnsi="Verdana" w:cs="Arial"/>
          <w:lang w:val="es-ES"/>
        </w:rPr>
      </w:pPr>
    </w:p>
    <w:p w:rsidR="00A10F6A" w:rsidRDefault="00A10F6A" w:rsidP="00D0202F">
      <w:pPr>
        <w:spacing w:line="360" w:lineRule="auto"/>
        <w:rPr>
          <w:rFonts w:ascii="Verdana" w:hAnsi="Verdana" w:cs="Arial"/>
          <w:lang w:val="es-ES"/>
        </w:rPr>
      </w:pPr>
    </w:p>
    <w:p w:rsidR="00A10F6A" w:rsidRDefault="00A10F6A" w:rsidP="00D0202F">
      <w:pPr>
        <w:spacing w:line="360" w:lineRule="auto"/>
        <w:rPr>
          <w:rFonts w:ascii="Verdana" w:hAnsi="Verdana" w:cs="Arial"/>
          <w:lang w:val="es-ES"/>
        </w:rPr>
      </w:pPr>
    </w:p>
    <w:p w:rsidR="00A10F6A" w:rsidRPr="00540036" w:rsidRDefault="00A10F6A" w:rsidP="00D0202F">
      <w:pPr>
        <w:spacing w:line="360" w:lineRule="auto"/>
        <w:rPr>
          <w:rFonts w:ascii="Verdana" w:hAnsi="Verdana" w:cs="Arial"/>
          <w:lang w:val="es-ES"/>
        </w:rPr>
      </w:pPr>
    </w:p>
    <w:p w:rsidR="00D0202F" w:rsidRPr="00540036" w:rsidRDefault="00D0202F" w:rsidP="00D0202F">
      <w:pPr>
        <w:widowControl w:val="0"/>
        <w:autoSpaceDE w:val="0"/>
        <w:autoSpaceDN w:val="0"/>
        <w:adjustRightInd w:val="0"/>
        <w:spacing w:line="360" w:lineRule="auto"/>
        <w:jc w:val="center"/>
        <w:outlineLvl w:val="3"/>
        <w:rPr>
          <w:rFonts w:ascii="Verdana" w:hAnsi="Verdana" w:cs="Arial"/>
          <w:b/>
          <w:lang w:val="pt-BR"/>
        </w:rPr>
      </w:pPr>
      <w:bookmarkStart w:id="0" w:name="_GoBack"/>
      <w:bookmarkEnd w:id="0"/>
      <w:r w:rsidRPr="00540036">
        <w:rPr>
          <w:rFonts w:ascii="Verdana" w:hAnsi="Verdana" w:cs="Arial"/>
          <w:b/>
          <w:lang w:val="pt-BR"/>
        </w:rPr>
        <w:lastRenderedPageBreak/>
        <w:t>T R A N S I T O R I O S</w:t>
      </w:r>
    </w:p>
    <w:p w:rsidR="00D0202F" w:rsidRPr="00540036" w:rsidRDefault="00D0202F" w:rsidP="00D0202F">
      <w:pPr>
        <w:rPr>
          <w:rFonts w:ascii="Verdana" w:hAnsi="Verdana"/>
          <w:lang w:val="pt-BR"/>
        </w:rPr>
      </w:pPr>
    </w:p>
    <w:p w:rsidR="00D0202F" w:rsidRPr="00540036" w:rsidRDefault="00D0202F" w:rsidP="00D0202F">
      <w:pPr>
        <w:spacing w:line="360" w:lineRule="auto"/>
        <w:ind w:firstLine="851"/>
        <w:jc w:val="both"/>
        <w:rPr>
          <w:rFonts w:ascii="Verdana" w:hAnsi="Verdana" w:cs="Arial"/>
          <w:b/>
          <w:lang w:val="en-US"/>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Primero.</w:t>
      </w:r>
      <w:r w:rsidRPr="00540036">
        <w:rPr>
          <w:rFonts w:ascii="Verdana" w:hAnsi="Verdana" w:cs="Arial"/>
        </w:rPr>
        <w:t xml:space="preserve"> La presente Ley entrará en vigor a partir del 1 de enero del 2019, una vez publicada en el Periódico Oficial del Gobierno del Estado.</w:t>
      </w:r>
    </w:p>
    <w:p w:rsidR="00D0202F" w:rsidRPr="00540036" w:rsidRDefault="00D0202F" w:rsidP="00D0202F">
      <w:pPr>
        <w:spacing w:line="360" w:lineRule="auto"/>
        <w:ind w:firstLine="709"/>
        <w:jc w:val="both"/>
        <w:rPr>
          <w:rFonts w:ascii="Verdana" w:hAnsi="Verdana" w:cs="Arial"/>
          <w:b/>
        </w:rPr>
      </w:pPr>
    </w:p>
    <w:p w:rsidR="00D0202F" w:rsidRDefault="00D0202F" w:rsidP="00D0202F">
      <w:pPr>
        <w:spacing w:line="360" w:lineRule="auto"/>
        <w:ind w:firstLine="709"/>
        <w:jc w:val="both"/>
        <w:rPr>
          <w:rFonts w:ascii="Verdana" w:hAnsi="Verdana" w:cs="Arial"/>
        </w:rPr>
      </w:pPr>
      <w:r w:rsidRPr="00540036">
        <w:rPr>
          <w:rFonts w:ascii="Verdana" w:hAnsi="Verdana" w:cs="Arial"/>
          <w:b/>
        </w:rPr>
        <w:t>Artículo Segundo.</w:t>
      </w:r>
      <w:r w:rsidRPr="00540036">
        <w:rPr>
          <w:rFonts w:ascii="Verdana" w:hAnsi="Verdana" w:cs="Arial"/>
        </w:rPr>
        <w:t xml:space="preserve"> Cuando la Ley de Hacienda para los Municipios del Estado de Guanajuato remita a la Ley de Ingresos para los Municipios del Estado de Guanajuato se entenderá que se refiere a la presente Ley.</w:t>
      </w:r>
    </w:p>
    <w:p w:rsidR="00B02CF8" w:rsidRDefault="00B02CF8" w:rsidP="00D0202F">
      <w:pPr>
        <w:spacing w:line="360" w:lineRule="auto"/>
        <w:ind w:firstLine="709"/>
        <w:jc w:val="both"/>
        <w:rPr>
          <w:rFonts w:ascii="Verdana" w:hAnsi="Verdana" w:cs="Arial"/>
        </w:rPr>
      </w:pPr>
    </w:p>
    <w:p w:rsidR="00B02CF8" w:rsidRPr="00172D00" w:rsidRDefault="00B02CF8" w:rsidP="00B02CF8">
      <w:pPr>
        <w:pStyle w:val="Sinespaciado"/>
        <w:spacing w:line="276" w:lineRule="auto"/>
        <w:jc w:val="center"/>
        <w:rPr>
          <w:rFonts w:ascii="Verdana" w:hAnsi="Verdana" w:cs="Arial"/>
          <w:b/>
          <w:bCs/>
          <w:lang w:eastAsia="en-US"/>
        </w:rPr>
      </w:pPr>
      <w:r w:rsidRPr="00172D00">
        <w:rPr>
          <w:rFonts w:ascii="Verdana" w:hAnsi="Verdana" w:cs="Arial"/>
          <w:b/>
          <w:bCs/>
        </w:rPr>
        <w:t xml:space="preserve">Guanajuato, Gto., </w:t>
      </w:r>
      <w:r w:rsidR="00EE7CC1">
        <w:rPr>
          <w:rFonts w:ascii="Verdana" w:hAnsi="Verdana" w:cs="Arial"/>
          <w:b/>
          <w:bCs/>
        </w:rPr>
        <w:t>7</w:t>
      </w:r>
      <w:r w:rsidRPr="00172D00">
        <w:rPr>
          <w:rFonts w:ascii="Verdana" w:hAnsi="Verdana" w:cs="Arial"/>
          <w:b/>
          <w:bCs/>
        </w:rPr>
        <w:t xml:space="preserve"> de </w:t>
      </w:r>
      <w:r>
        <w:rPr>
          <w:rFonts w:ascii="Verdana" w:hAnsi="Verdana" w:cs="Arial"/>
          <w:b/>
          <w:bCs/>
        </w:rPr>
        <w:t xml:space="preserve">diciembre </w:t>
      </w:r>
      <w:r w:rsidRPr="00172D00">
        <w:rPr>
          <w:rFonts w:ascii="Verdana" w:hAnsi="Verdana" w:cs="Arial"/>
          <w:b/>
          <w:bCs/>
        </w:rPr>
        <w:t>de 2018</w:t>
      </w:r>
    </w:p>
    <w:p w:rsidR="00B02CF8" w:rsidRPr="00172D00" w:rsidRDefault="00B02CF8" w:rsidP="00B02CF8">
      <w:pPr>
        <w:pStyle w:val="Sinespaciado"/>
        <w:spacing w:line="276" w:lineRule="auto"/>
        <w:jc w:val="center"/>
        <w:rPr>
          <w:rFonts w:ascii="Verdana" w:hAnsi="Verdana" w:cs="Arial"/>
          <w:b/>
          <w:bCs/>
          <w:lang w:eastAsia="es-MX"/>
        </w:rPr>
      </w:pPr>
      <w:r w:rsidRPr="00172D00">
        <w:rPr>
          <w:rFonts w:ascii="Verdana" w:hAnsi="Verdana" w:cs="Arial"/>
          <w:b/>
          <w:bCs/>
        </w:rPr>
        <w:t>Las Comisiones Unidas de Hacienda y Fiscalización y de</w:t>
      </w:r>
    </w:p>
    <w:p w:rsidR="00B02CF8" w:rsidRPr="00172D00" w:rsidRDefault="00B02CF8" w:rsidP="00B02CF8">
      <w:pPr>
        <w:pStyle w:val="Sinespaciado"/>
        <w:spacing w:line="276" w:lineRule="auto"/>
        <w:jc w:val="center"/>
        <w:rPr>
          <w:rFonts w:ascii="Verdana" w:hAnsi="Verdana" w:cs="Arial"/>
          <w:b/>
          <w:bCs/>
        </w:rPr>
      </w:pPr>
      <w:r w:rsidRPr="00172D00">
        <w:rPr>
          <w:rFonts w:ascii="Verdana" w:hAnsi="Verdana" w:cs="Arial"/>
          <w:b/>
          <w:bCs/>
        </w:rPr>
        <w:t>Gobernación y Puntos Constitucionales</w:t>
      </w:r>
    </w:p>
    <w:p w:rsidR="00B02CF8" w:rsidRPr="00172D00" w:rsidRDefault="00B02CF8" w:rsidP="00B02CF8">
      <w:pPr>
        <w:pStyle w:val="Sinespaciado"/>
        <w:spacing w:line="276" w:lineRule="auto"/>
        <w:jc w:val="center"/>
        <w:rPr>
          <w:rFonts w:ascii="Verdana" w:hAnsi="Verdana" w:cs="Arial"/>
          <w:b/>
          <w:bCs/>
        </w:rPr>
      </w:pPr>
    </w:p>
    <w:p w:rsidR="00B02CF8" w:rsidRPr="00172D00" w:rsidRDefault="00B02CF8" w:rsidP="00B02CF8">
      <w:pPr>
        <w:pStyle w:val="Sinespaciado"/>
        <w:spacing w:line="276" w:lineRule="auto"/>
        <w:jc w:val="center"/>
        <w:rPr>
          <w:rFonts w:ascii="Verdana" w:hAnsi="Verdana" w:cs="Arial"/>
          <w:b/>
          <w:bCs/>
        </w:rPr>
      </w:pPr>
    </w:p>
    <w:p w:rsidR="00B02CF8" w:rsidRPr="00172D00" w:rsidRDefault="00B02CF8" w:rsidP="00B02CF8">
      <w:pPr>
        <w:pStyle w:val="Sinespaciado"/>
        <w:spacing w:line="276" w:lineRule="auto"/>
        <w:jc w:val="center"/>
        <w:rPr>
          <w:rFonts w:ascii="Verdana" w:hAnsi="Verdana" w:cs="Arial"/>
          <w:b/>
          <w:bCs/>
        </w:rPr>
      </w:pPr>
    </w:p>
    <w:tbl>
      <w:tblPr>
        <w:tblW w:w="9781" w:type="dxa"/>
        <w:tblInd w:w="108" w:type="dxa"/>
        <w:tblCellMar>
          <w:left w:w="0" w:type="dxa"/>
          <w:right w:w="0" w:type="dxa"/>
        </w:tblCellMar>
        <w:tblLook w:val="04A0" w:firstRow="1" w:lastRow="0" w:firstColumn="1" w:lastColumn="0" w:noHBand="0" w:noVBand="1"/>
      </w:tblPr>
      <w:tblGrid>
        <w:gridCol w:w="4820"/>
        <w:gridCol w:w="4961"/>
      </w:tblGrid>
      <w:tr w:rsidR="00B02CF8" w:rsidRPr="00172D00" w:rsidTr="00052849">
        <w:tc>
          <w:tcPr>
            <w:tcW w:w="4820" w:type="dxa"/>
            <w:tcMar>
              <w:top w:w="0" w:type="dxa"/>
              <w:left w:w="108" w:type="dxa"/>
              <w:bottom w:w="0" w:type="dxa"/>
              <w:right w:w="108" w:type="dxa"/>
            </w:tcMar>
            <w:hideMark/>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Dip. Alejandra Gutiérrez Campos</w:t>
            </w:r>
          </w:p>
        </w:tc>
        <w:tc>
          <w:tcPr>
            <w:tcW w:w="4961" w:type="dxa"/>
            <w:tcMar>
              <w:top w:w="0" w:type="dxa"/>
              <w:left w:w="108" w:type="dxa"/>
              <w:bottom w:w="0" w:type="dxa"/>
              <w:right w:w="108" w:type="dxa"/>
            </w:tcMar>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 xml:space="preserve">Dip. </w:t>
            </w:r>
            <w:r w:rsidRPr="00172D00">
              <w:rPr>
                <w:rFonts w:ascii="Verdana" w:hAnsi="Verdana" w:cs="Arial"/>
                <w:b/>
                <w:bCs/>
              </w:rPr>
              <w:t> Libia Dennise García Muñoz Ledo</w:t>
            </w:r>
          </w:p>
          <w:p w:rsidR="00B02CF8" w:rsidRPr="00172D00" w:rsidRDefault="00B02CF8" w:rsidP="00052849">
            <w:pPr>
              <w:pStyle w:val="Sinespaciado"/>
              <w:spacing w:line="276" w:lineRule="auto"/>
              <w:jc w:val="center"/>
              <w:rPr>
                <w:rFonts w:ascii="Verdana" w:hAnsi="Verdana" w:cs="Arial"/>
                <w:b/>
                <w:bCs/>
              </w:rPr>
            </w:pPr>
          </w:p>
          <w:p w:rsidR="00B02CF8" w:rsidRPr="00172D00" w:rsidRDefault="00B02CF8" w:rsidP="00052849">
            <w:pPr>
              <w:pStyle w:val="Sinespaciado"/>
              <w:spacing w:line="276" w:lineRule="auto"/>
              <w:jc w:val="center"/>
              <w:rPr>
                <w:rFonts w:ascii="Verdana" w:hAnsi="Verdana" w:cs="Arial"/>
                <w:b/>
                <w:bCs/>
              </w:rPr>
            </w:pPr>
          </w:p>
          <w:p w:rsidR="00B02CF8" w:rsidRPr="00172D00" w:rsidRDefault="00B02CF8" w:rsidP="00052849">
            <w:pPr>
              <w:pStyle w:val="Sinespaciado"/>
              <w:spacing w:line="276" w:lineRule="auto"/>
              <w:jc w:val="center"/>
              <w:rPr>
                <w:rFonts w:ascii="Verdana" w:hAnsi="Verdana" w:cs="Arial"/>
                <w:b/>
                <w:bCs/>
              </w:rPr>
            </w:pPr>
          </w:p>
        </w:tc>
      </w:tr>
      <w:tr w:rsidR="00B02CF8" w:rsidRPr="00172D00" w:rsidTr="00052849">
        <w:tc>
          <w:tcPr>
            <w:tcW w:w="4820" w:type="dxa"/>
            <w:tcMar>
              <w:top w:w="0" w:type="dxa"/>
              <w:left w:w="108" w:type="dxa"/>
              <w:bottom w:w="0" w:type="dxa"/>
              <w:right w:w="108" w:type="dxa"/>
            </w:tcMar>
            <w:hideMark/>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Dip. Angélica Paola Yáñez González</w:t>
            </w:r>
          </w:p>
        </w:tc>
        <w:tc>
          <w:tcPr>
            <w:tcW w:w="4961" w:type="dxa"/>
            <w:tcMar>
              <w:top w:w="0" w:type="dxa"/>
              <w:left w:w="108" w:type="dxa"/>
              <w:bottom w:w="0" w:type="dxa"/>
              <w:right w:w="108" w:type="dxa"/>
            </w:tcMar>
          </w:tcPr>
          <w:p w:rsidR="00B02CF8" w:rsidRPr="00172D00" w:rsidRDefault="00B02CF8" w:rsidP="00052849">
            <w:pPr>
              <w:pStyle w:val="Sinespaciado"/>
              <w:spacing w:line="276" w:lineRule="auto"/>
              <w:jc w:val="center"/>
              <w:rPr>
                <w:rFonts w:ascii="Verdana" w:hAnsi="Verdana" w:cs="Arial"/>
                <w:b/>
                <w:bCs/>
                <w:lang w:eastAsia="x-none"/>
              </w:rPr>
            </w:pPr>
            <w:r w:rsidRPr="00172D00">
              <w:rPr>
                <w:rFonts w:ascii="Verdana" w:hAnsi="Verdana" w:cs="Arial"/>
                <w:b/>
                <w:bCs/>
                <w:lang w:eastAsia="x-none"/>
              </w:rPr>
              <w:t>Dip. Lorena del Carmen Alfaro García</w:t>
            </w:r>
          </w:p>
          <w:p w:rsidR="00B02CF8" w:rsidRPr="00172D00" w:rsidRDefault="00B02CF8" w:rsidP="00052849">
            <w:pPr>
              <w:pStyle w:val="Sinespaciado"/>
              <w:spacing w:line="276" w:lineRule="auto"/>
              <w:jc w:val="center"/>
              <w:rPr>
                <w:rFonts w:ascii="Verdana" w:hAnsi="Verdana" w:cs="Arial"/>
                <w:b/>
                <w:bCs/>
                <w:lang w:eastAsia="x-none"/>
              </w:rPr>
            </w:pPr>
          </w:p>
          <w:p w:rsidR="00B02CF8" w:rsidRPr="00172D00" w:rsidRDefault="00B02CF8" w:rsidP="00052849">
            <w:pPr>
              <w:pStyle w:val="Sinespaciado"/>
              <w:spacing w:line="276" w:lineRule="auto"/>
              <w:jc w:val="center"/>
              <w:rPr>
                <w:rFonts w:ascii="Verdana" w:hAnsi="Verdana" w:cs="Arial"/>
                <w:b/>
                <w:bCs/>
                <w:lang w:eastAsia="x-none"/>
              </w:rPr>
            </w:pPr>
          </w:p>
          <w:p w:rsidR="00B02CF8" w:rsidRPr="00172D00" w:rsidRDefault="00B02CF8" w:rsidP="00052849">
            <w:pPr>
              <w:pStyle w:val="Sinespaciado"/>
              <w:spacing w:line="276" w:lineRule="auto"/>
              <w:jc w:val="center"/>
              <w:rPr>
                <w:rFonts w:ascii="Verdana" w:hAnsi="Verdana" w:cs="Arial"/>
                <w:b/>
                <w:bCs/>
                <w:lang w:eastAsia="en-US"/>
              </w:rPr>
            </w:pPr>
          </w:p>
        </w:tc>
      </w:tr>
      <w:tr w:rsidR="00B02CF8" w:rsidRPr="00172D00" w:rsidTr="00052849">
        <w:tc>
          <w:tcPr>
            <w:tcW w:w="4820" w:type="dxa"/>
            <w:tcMar>
              <w:top w:w="0" w:type="dxa"/>
              <w:left w:w="108" w:type="dxa"/>
              <w:bottom w:w="0" w:type="dxa"/>
              <w:right w:w="108" w:type="dxa"/>
            </w:tcMar>
            <w:hideMark/>
          </w:tcPr>
          <w:p w:rsidR="00B02CF8" w:rsidRPr="00172D00" w:rsidRDefault="00B02CF8" w:rsidP="00052849">
            <w:pPr>
              <w:pStyle w:val="Sinespaciado"/>
              <w:spacing w:line="276" w:lineRule="auto"/>
              <w:jc w:val="center"/>
              <w:rPr>
                <w:rFonts w:ascii="Verdana" w:hAnsi="Verdana" w:cs="Arial"/>
                <w:b/>
                <w:bCs/>
                <w:lang w:eastAsia="es-MX"/>
              </w:rPr>
            </w:pPr>
            <w:r w:rsidRPr="00172D00">
              <w:rPr>
                <w:rFonts w:ascii="Verdana" w:hAnsi="Verdana" w:cs="Arial"/>
                <w:b/>
                <w:bCs/>
                <w:lang w:eastAsia="x-none"/>
              </w:rPr>
              <w:t>Dip.  Víctor Manuel Zanella Huerta</w:t>
            </w:r>
          </w:p>
        </w:tc>
        <w:tc>
          <w:tcPr>
            <w:tcW w:w="4961" w:type="dxa"/>
            <w:tcMar>
              <w:top w:w="0" w:type="dxa"/>
              <w:left w:w="108" w:type="dxa"/>
              <w:bottom w:w="0" w:type="dxa"/>
              <w:right w:w="108" w:type="dxa"/>
            </w:tcMar>
          </w:tcPr>
          <w:p w:rsidR="00B02CF8" w:rsidRPr="00172D00" w:rsidRDefault="00B02CF8" w:rsidP="00052849">
            <w:pPr>
              <w:pStyle w:val="Sinespaciado"/>
              <w:spacing w:line="276" w:lineRule="auto"/>
              <w:jc w:val="center"/>
              <w:rPr>
                <w:rFonts w:ascii="Verdana" w:hAnsi="Verdana" w:cs="Arial"/>
                <w:b/>
                <w:bCs/>
                <w:lang w:eastAsia="x-none"/>
              </w:rPr>
            </w:pPr>
            <w:r w:rsidRPr="00172D00">
              <w:rPr>
                <w:rFonts w:ascii="Verdana" w:hAnsi="Verdana" w:cs="Arial"/>
                <w:b/>
                <w:bCs/>
                <w:lang w:eastAsia="x-none"/>
              </w:rPr>
              <w:t>Dip.  Celeste Gómez Fragoso</w:t>
            </w:r>
          </w:p>
          <w:p w:rsidR="00B02CF8" w:rsidRPr="00172D00" w:rsidRDefault="00B02CF8" w:rsidP="00052849">
            <w:pPr>
              <w:pStyle w:val="Sinespaciado"/>
              <w:spacing w:line="276" w:lineRule="auto"/>
              <w:jc w:val="center"/>
              <w:rPr>
                <w:rFonts w:ascii="Verdana" w:hAnsi="Verdana" w:cs="Arial"/>
                <w:b/>
                <w:bCs/>
                <w:lang w:eastAsia="x-none"/>
              </w:rPr>
            </w:pPr>
          </w:p>
          <w:p w:rsidR="00B02CF8" w:rsidRPr="00172D00" w:rsidRDefault="00B02CF8" w:rsidP="00052849">
            <w:pPr>
              <w:pStyle w:val="Sinespaciado"/>
              <w:spacing w:line="276" w:lineRule="auto"/>
              <w:jc w:val="center"/>
              <w:rPr>
                <w:rFonts w:ascii="Verdana" w:hAnsi="Verdana" w:cs="Arial"/>
                <w:b/>
                <w:bCs/>
                <w:lang w:eastAsia="x-none"/>
              </w:rPr>
            </w:pPr>
          </w:p>
          <w:p w:rsidR="00B02CF8" w:rsidRPr="00172D00" w:rsidRDefault="00B02CF8" w:rsidP="00052849">
            <w:pPr>
              <w:pStyle w:val="Sinespaciado"/>
              <w:spacing w:line="276" w:lineRule="auto"/>
              <w:jc w:val="center"/>
              <w:rPr>
                <w:rFonts w:ascii="Verdana" w:hAnsi="Verdana" w:cs="Arial"/>
                <w:b/>
                <w:bCs/>
                <w:lang w:eastAsia="en-US"/>
              </w:rPr>
            </w:pPr>
          </w:p>
        </w:tc>
      </w:tr>
      <w:tr w:rsidR="00B02CF8" w:rsidRPr="00172D00" w:rsidTr="00052849">
        <w:tc>
          <w:tcPr>
            <w:tcW w:w="4820" w:type="dxa"/>
            <w:tcMar>
              <w:top w:w="0" w:type="dxa"/>
              <w:left w:w="108" w:type="dxa"/>
              <w:bottom w:w="0" w:type="dxa"/>
              <w:right w:w="108" w:type="dxa"/>
            </w:tcMar>
            <w:hideMark/>
          </w:tcPr>
          <w:p w:rsidR="00B02CF8" w:rsidRPr="00172D00" w:rsidRDefault="00B02CF8" w:rsidP="00052849">
            <w:pPr>
              <w:pStyle w:val="Default"/>
              <w:spacing w:line="276" w:lineRule="auto"/>
              <w:jc w:val="center"/>
              <w:rPr>
                <w:rFonts w:ascii="Verdana" w:hAnsi="Verdana" w:cs="Times New Roman"/>
                <w:b/>
                <w:bCs/>
                <w:sz w:val="20"/>
                <w:szCs w:val="20"/>
                <w:lang w:eastAsia="en-US"/>
              </w:rPr>
            </w:pPr>
            <w:proofErr w:type="spellStart"/>
            <w:r w:rsidRPr="00172D00">
              <w:rPr>
                <w:rFonts w:ascii="Verdana" w:hAnsi="Verdana"/>
                <w:b/>
                <w:bCs/>
                <w:color w:val="auto"/>
                <w:sz w:val="20"/>
                <w:szCs w:val="20"/>
                <w:lang w:eastAsia="x-none"/>
              </w:rPr>
              <w:t>Dip</w:t>
            </w:r>
            <w:proofErr w:type="spellEnd"/>
            <w:r w:rsidRPr="00172D00">
              <w:rPr>
                <w:rFonts w:ascii="Verdana" w:hAnsi="Verdana"/>
                <w:b/>
                <w:bCs/>
                <w:color w:val="auto"/>
                <w:sz w:val="20"/>
                <w:szCs w:val="20"/>
                <w:lang w:eastAsia="x-none"/>
              </w:rPr>
              <w:t>. Rolando Fortino Alcántar Rojas</w:t>
            </w:r>
          </w:p>
        </w:tc>
        <w:tc>
          <w:tcPr>
            <w:tcW w:w="4961" w:type="dxa"/>
            <w:tcMar>
              <w:top w:w="0" w:type="dxa"/>
              <w:left w:w="108" w:type="dxa"/>
              <w:bottom w:w="0" w:type="dxa"/>
              <w:right w:w="108" w:type="dxa"/>
            </w:tcMar>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 xml:space="preserve">Dip. </w:t>
            </w:r>
            <w:r w:rsidRPr="00172D00">
              <w:rPr>
                <w:rFonts w:ascii="Verdana" w:hAnsi="Verdana" w:cs="Arial"/>
                <w:b/>
                <w:bCs/>
              </w:rPr>
              <w:t> Raúl Humberto Márquez Albo</w:t>
            </w:r>
          </w:p>
          <w:p w:rsidR="00B02CF8" w:rsidRPr="00172D00" w:rsidRDefault="00B02CF8" w:rsidP="00052849">
            <w:pPr>
              <w:pStyle w:val="Sinespaciado"/>
              <w:spacing w:line="276" w:lineRule="auto"/>
              <w:jc w:val="center"/>
              <w:rPr>
                <w:rFonts w:ascii="Verdana" w:hAnsi="Verdana" w:cs="Arial"/>
                <w:b/>
                <w:bCs/>
              </w:rPr>
            </w:pPr>
          </w:p>
          <w:p w:rsidR="00B02CF8" w:rsidRPr="00172D00" w:rsidRDefault="00B02CF8" w:rsidP="00052849">
            <w:pPr>
              <w:pStyle w:val="Sinespaciado"/>
              <w:spacing w:line="276" w:lineRule="auto"/>
              <w:jc w:val="center"/>
              <w:rPr>
                <w:rFonts w:ascii="Verdana" w:hAnsi="Verdana" w:cs="Arial"/>
                <w:b/>
                <w:bCs/>
              </w:rPr>
            </w:pPr>
          </w:p>
          <w:p w:rsidR="00B02CF8" w:rsidRPr="00172D00" w:rsidRDefault="00B02CF8" w:rsidP="00052849">
            <w:pPr>
              <w:pStyle w:val="Sinespaciado"/>
              <w:spacing w:line="276" w:lineRule="auto"/>
              <w:jc w:val="center"/>
              <w:rPr>
                <w:rFonts w:ascii="Verdana" w:hAnsi="Verdana" w:cs="Arial"/>
                <w:b/>
                <w:bCs/>
              </w:rPr>
            </w:pPr>
          </w:p>
        </w:tc>
      </w:tr>
      <w:tr w:rsidR="00B02CF8" w:rsidRPr="00172D00" w:rsidTr="00052849">
        <w:tc>
          <w:tcPr>
            <w:tcW w:w="4820" w:type="dxa"/>
            <w:tcMar>
              <w:top w:w="0" w:type="dxa"/>
              <w:left w:w="108" w:type="dxa"/>
              <w:bottom w:w="0" w:type="dxa"/>
              <w:right w:w="108" w:type="dxa"/>
            </w:tcMar>
            <w:hideMark/>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 xml:space="preserve">Dip. </w:t>
            </w:r>
            <w:r w:rsidRPr="00172D00">
              <w:rPr>
                <w:rFonts w:ascii="Verdana" w:hAnsi="Verdana" w:cs="Arial"/>
                <w:b/>
                <w:bCs/>
              </w:rPr>
              <w:t> José Huerta Aboytes</w:t>
            </w:r>
          </w:p>
        </w:tc>
        <w:tc>
          <w:tcPr>
            <w:tcW w:w="4961" w:type="dxa"/>
            <w:tcMar>
              <w:top w:w="0" w:type="dxa"/>
              <w:left w:w="108" w:type="dxa"/>
              <w:bottom w:w="0" w:type="dxa"/>
              <w:right w:w="108" w:type="dxa"/>
            </w:tcMar>
          </w:tcPr>
          <w:p w:rsidR="00B02CF8" w:rsidRPr="00172D00" w:rsidRDefault="00B02CF8" w:rsidP="00052849">
            <w:pPr>
              <w:pStyle w:val="Default"/>
              <w:spacing w:line="276" w:lineRule="auto"/>
              <w:jc w:val="center"/>
              <w:rPr>
                <w:rFonts w:ascii="Verdana" w:hAnsi="Verdana" w:cs="Times New Roman"/>
                <w:b/>
                <w:bCs/>
                <w:sz w:val="20"/>
                <w:szCs w:val="20"/>
              </w:rPr>
            </w:pPr>
            <w:proofErr w:type="spellStart"/>
            <w:r w:rsidRPr="00172D00">
              <w:rPr>
                <w:rFonts w:ascii="Verdana" w:hAnsi="Verdana"/>
                <w:b/>
                <w:bCs/>
                <w:sz w:val="20"/>
                <w:szCs w:val="20"/>
                <w:lang w:eastAsia="x-none"/>
              </w:rPr>
              <w:t>Dip</w:t>
            </w:r>
            <w:proofErr w:type="spellEnd"/>
            <w:r w:rsidRPr="00172D00">
              <w:rPr>
                <w:rFonts w:ascii="Verdana" w:hAnsi="Verdana"/>
                <w:b/>
                <w:bCs/>
                <w:sz w:val="20"/>
                <w:szCs w:val="20"/>
                <w:lang w:eastAsia="x-none"/>
              </w:rPr>
              <w:t xml:space="preserve">. </w:t>
            </w:r>
            <w:r w:rsidRPr="00172D00">
              <w:rPr>
                <w:rFonts w:ascii="Verdana" w:hAnsi="Verdana"/>
                <w:b/>
                <w:bCs/>
                <w:sz w:val="20"/>
                <w:szCs w:val="20"/>
              </w:rPr>
              <w:t> Laura Cristina Márquez Alcalá</w:t>
            </w:r>
          </w:p>
          <w:p w:rsidR="00B02CF8" w:rsidRPr="00172D00" w:rsidRDefault="00B02CF8" w:rsidP="00052849">
            <w:pPr>
              <w:pStyle w:val="Default"/>
              <w:spacing w:line="276" w:lineRule="auto"/>
              <w:jc w:val="center"/>
              <w:rPr>
                <w:rFonts w:ascii="Verdana" w:hAnsi="Verdana"/>
                <w:b/>
                <w:bCs/>
                <w:sz w:val="20"/>
                <w:szCs w:val="20"/>
              </w:rPr>
            </w:pPr>
          </w:p>
          <w:p w:rsidR="00B02CF8" w:rsidRPr="00172D00" w:rsidRDefault="00B02CF8" w:rsidP="00052849">
            <w:pPr>
              <w:pStyle w:val="Default"/>
              <w:spacing w:line="276" w:lineRule="auto"/>
              <w:jc w:val="center"/>
              <w:rPr>
                <w:rFonts w:ascii="Verdana" w:hAnsi="Verdana"/>
                <w:b/>
                <w:bCs/>
                <w:sz w:val="20"/>
                <w:szCs w:val="20"/>
              </w:rPr>
            </w:pPr>
          </w:p>
          <w:p w:rsidR="00B02CF8" w:rsidRPr="00172D00" w:rsidRDefault="00B02CF8" w:rsidP="00052849">
            <w:pPr>
              <w:pStyle w:val="Default"/>
              <w:spacing w:line="276" w:lineRule="auto"/>
              <w:jc w:val="center"/>
              <w:rPr>
                <w:rFonts w:ascii="Verdana" w:hAnsi="Verdana"/>
                <w:b/>
                <w:bCs/>
                <w:sz w:val="20"/>
                <w:szCs w:val="20"/>
              </w:rPr>
            </w:pPr>
          </w:p>
        </w:tc>
      </w:tr>
      <w:tr w:rsidR="00B02CF8" w:rsidRPr="00172D00" w:rsidTr="00052849">
        <w:tc>
          <w:tcPr>
            <w:tcW w:w="4820" w:type="dxa"/>
            <w:tcMar>
              <w:top w:w="0" w:type="dxa"/>
              <w:left w:w="108" w:type="dxa"/>
              <w:bottom w:w="0" w:type="dxa"/>
              <w:right w:w="108" w:type="dxa"/>
            </w:tcMar>
            <w:hideMark/>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 xml:space="preserve">Dip. </w:t>
            </w:r>
            <w:r w:rsidRPr="00172D00">
              <w:rPr>
                <w:rFonts w:ascii="Verdana" w:hAnsi="Verdana" w:cs="Arial"/>
                <w:b/>
                <w:bCs/>
              </w:rPr>
              <w:t> Vanessa Sánchez Cordero</w:t>
            </w:r>
          </w:p>
        </w:tc>
        <w:tc>
          <w:tcPr>
            <w:tcW w:w="4961" w:type="dxa"/>
            <w:tcMar>
              <w:top w:w="0" w:type="dxa"/>
              <w:left w:w="108" w:type="dxa"/>
              <w:bottom w:w="0" w:type="dxa"/>
              <w:right w:w="108" w:type="dxa"/>
            </w:tcMar>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 xml:space="preserve">Dip. </w:t>
            </w:r>
            <w:r w:rsidRPr="00172D00">
              <w:rPr>
                <w:rFonts w:ascii="Verdana" w:hAnsi="Verdana" w:cs="Arial"/>
                <w:b/>
                <w:bCs/>
              </w:rPr>
              <w:t> J. Guadalupe Vera Hernández</w:t>
            </w:r>
          </w:p>
          <w:p w:rsidR="00B02CF8" w:rsidRPr="00172D00" w:rsidRDefault="00B02CF8" w:rsidP="0036721C">
            <w:pPr>
              <w:pStyle w:val="Sinespaciado"/>
              <w:spacing w:line="276" w:lineRule="auto"/>
              <w:rPr>
                <w:rFonts w:ascii="Verdana" w:hAnsi="Verdana" w:cs="Arial"/>
                <w:b/>
                <w:bCs/>
              </w:rPr>
            </w:pPr>
          </w:p>
        </w:tc>
      </w:tr>
    </w:tbl>
    <w:p w:rsidR="00B02CF8" w:rsidRPr="00540036" w:rsidRDefault="00B02CF8" w:rsidP="0036721C">
      <w:pPr>
        <w:pStyle w:val="Sinespaciado"/>
        <w:spacing w:line="276" w:lineRule="auto"/>
        <w:jc w:val="both"/>
        <w:rPr>
          <w:rFonts w:ascii="Verdana" w:hAnsi="Verdana" w:cs="Arial"/>
        </w:rPr>
      </w:pPr>
      <w:r w:rsidRPr="00172D00">
        <w:rPr>
          <w:rFonts w:ascii="Verdana" w:hAnsi="Verdana" w:cs="Arial"/>
          <w:bCs/>
          <w:sz w:val="18"/>
          <w:szCs w:val="18"/>
        </w:rPr>
        <w:lastRenderedPageBreak/>
        <w:t xml:space="preserve">La presente hoja de firmas corresponde al dictamen que suscriben las Comisiones Unidas de Hacienda y Fiscalización y de Gobernación y Puntos Constitucionales, relativo a la iniciativa de Ley de Ingresos para el Municipio de </w:t>
      </w:r>
      <w:r>
        <w:rPr>
          <w:rFonts w:ascii="Verdana" w:hAnsi="Verdana" w:cs="Arial"/>
          <w:bCs/>
          <w:sz w:val="18"/>
          <w:szCs w:val="18"/>
        </w:rPr>
        <w:t>Pueblo Nuevo</w:t>
      </w:r>
      <w:r w:rsidRPr="00172D00">
        <w:rPr>
          <w:rFonts w:ascii="Verdana" w:hAnsi="Verdana" w:cs="Arial"/>
          <w:bCs/>
          <w:sz w:val="18"/>
          <w:szCs w:val="18"/>
        </w:rPr>
        <w:t>, Guanajuato, para el ejercicio fiscal del año 2019.</w:t>
      </w:r>
    </w:p>
    <w:sectPr w:rsidR="00B02CF8" w:rsidRPr="00540036" w:rsidSect="0036721C">
      <w:headerReference w:type="even" r:id="rId8"/>
      <w:headerReference w:type="default" r:id="rId9"/>
      <w:footerReference w:type="even" r:id="rId10"/>
      <w:footerReference w:type="default" r:id="rId11"/>
      <w:headerReference w:type="first" r:id="rId12"/>
      <w:footerReference w:type="first" r:id="rId13"/>
      <w:pgSz w:w="12242" w:h="15842" w:code="1"/>
      <w:pgMar w:top="2835" w:right="1134" w:bottom="1134" w:left="1985" w:header="709" w:footer="709" w:gutter="0"/>
      <w:paperSrc w:first="3" w:other="3"/>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0D2E" w:rsidRDefault="00540D2E" w:rsidP="00FB58B5">
      <w:r>
        <w:separator/>
      </w:r>
    </w:p>
  </w:endnote>
  <w:endnote w:type="continuationSeparator" w:id="0">
    <w:p w:rsidR="00540D2E" w:rsidRDefault="00540D2E" w:rsidP="00FB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D2E" w:rsidRDefault="00540D2E">
    <w:pPr>
      <w:pStyle w:val="Piedepgina"/>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2</w:t>
    </w:r>
    <w:r>
      <w:rPr>
        <w:rStyle w:val="Nmerodepgina"/>
      </w:rPr>
      <w:fldChar w:fldCharType="end"/>
    </w:r>
  </w:p>
  <w:p w:rsidR="00540D2E" w:rsidRDefault="00540D2E">
    <w:pPr>
      <w:pStyle w:val="Piedep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D2E" w:rsidRDefault="00540D2E">
    <w:pPr>
      <w:pStyle w:val="Piedepgin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D2E" w:rsidRDefault="00540D2E">
    <w:pPr>
      <w:pStyle w:val="Piedepgina"/>
      <w:tabs>
        <w:tab w:val="clear" w:pos="850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0D2E" w:rsidRDefault="00540D2E" w:rsidP="00FB58B5">
      <w:r>
        <w:separator/>
      </w:r>
    </w:p>
  </w:footnote>
  <w:footnote w:type="continuationSeparator" w:id="0">
    <w:p w:rsidR="00540D2E" w:rsidRDefault="00540D2E" w:rsidP="00FB5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D2E" w:rsidRDefault="00540D2E">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2</w:t>
    </w:r>
    <w:r>
      <w:rPr>
        <w:rStyle w:val="Nmerodepgina"/>
      </w:rPr>
      <w:fldChar w:fldCharType="end"/>
    </w:r>
  </w:p>
  <w:p w:rsidR="00540D2E" w:rsidRDefault="00540D2E">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D2E" w:rsidRPr="00DB0755" w:rsidRDefault="00540D2E" w:rsidP="006933E7">
    <w:pPr>
      <w:pStyle w:val="Encabezado"/>
      <w:jc w:val="right"/>
      <w:rPr>
        <w:rStyle w:val="Nmerodepgina"/>
        <w:rFonts w:ascii="Verdana" w:hAnsi="Verdana"/>
        <w:b/>
        <w:sz w:val="16"/>
        <w:szCs w:val="16"/>
      </w:rPr>
    </w:pPr>
    <w:r w:rsidRPr="00DB0755">
      <w:rPr>
        <w:rStyle w:val="Nmerodepgina"/>
        <w:rFonts w:ascii="Verdana" w:hAnsi="Verdana"/>
        <w:b/>
        <w:sz w:val="16"/>
        <w:szCs w:val="16"/>
      </w:rPr>
      <w:fldChar w:fldCharType="begin"/>
    </w:r>
    <w:r w:rsidRPr="00DB0755">
      <w:rPr>
        <w:rStyle w:val="Nmerodepgina"/>
        <w:rFonts w:ascii="Verdana" w:hAnsi="Verdana"/>
        <w:b/>
        <w:sz w:val="16"/>
        <w:szCs w:val="16"/>
      </w:rPr>
      <w:instrText xml:space="preserve">PAGE  </w:instrText>
    </w:r>
    <w:r w:rsidRPr="00DB0755">
      <w:rPr>
        <w:rStyle w:val="Nmerodepgina"/>
        <w:rFonts w:ascii="Verdana" w:hAnsi="Verdana"/>
        <w:b/>
        <w:sz w:val="16"/>
        <w:szCs w:val="16"/>
      </w:rPr>
      <w:fldChar w:fldCharType="separate"/>
    </w:r>
    <w:r w:rsidR="0036721C">
      <w:rPr>
        <w:rStyle w:val="Nmerodepgina"/>
        <w:rFonts w:ascii="Verdana" w:hAnsi="Verdana"/>
        <w:b/>
        <w:noProof/>
        <w:sz w:val="16"/>
        <w:szCs w:val="16"/>
      </w:rPr>
      <w:t>48</w:t>
    </w:r>
    <w:r w:rsidRPr="00DB0755">
      <w:rPr>
        <w:rStyle w:val="Nmerodepgina"/>
        <w:rFonts w:ascii="Verdana" w:hAnsi="Verdana"/>
        <w:b/>
        <w:sz w:val="16"/>
        <w:szCs w:val="16"/>
      </w:rPr>
      <w:fldChar w:fldCharType="end"/>
    </w:r>
  </w:p>
  <w:p w:rsidR="00540D2E" w:rsidRDefault="00540D2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D2E" w:rsidRDefault="00540D2E" w:rsidP="00D5582C">
    <w:pPr>
      <w:jc w:val="center"/>
      <w:rPr>
        <w:rFonts w:ascii="Arial" w:hAnsi="Arial" w:cs="Arial"/>
        <w:b/>
        <w:sz w:val="24"/>
        <w:szCs w:val="24"/>
        <w:highlight w:val="yell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2E84"/>
    <w:multiLevelType w:val="hybridMultilevel"/>
    <w:tmpl w:val="EF30A9B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61E23FF"/>
    <w:multiLevelType w:val="hybridMultilevel"/>
    <w:tmpl w:val="B6B61980"/>
    <w:lvl w:ilvl="0" w:tplc="4B9E569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4FF654B7"/>
    <w:multiLevelType w:val="hybridMultilevel"/>
    <w:tmpl w:val="938ABE8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5CEB6169"/>
    <w:multiLevelType w:val="hybridMultilevel"/>
    <w:tmpl w:val="66868E12"/>
    <w:lvl w:ilvl="0" w:tplc="2AD826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60B6741C"/>
    <w:multiLevelType w:val="hybridMultilevel"/>
    <w:tmpl w:val="7346D2BE"/>
    <w:lvl w:ilvl="0" w:tplc="080A0013">
      <w:start w:val="1"/>
      <w:numFmt w:val="upperRoman"/>
      <w:lvlText w:val="%1."/>
      <w:lvlJc w:val="righ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5" w15:restartNumberingAfterBreak="0">
    <w:nsid w:val="663F41B2"/>
    <w:multiLevelType w:val="hybridMultilevel"/>
    <w:tmpl w:val="AF7CA434"/>
    <w:lvl w:ilvl="0" w:tplc="EDE61C06">
      <w:start w:val="1"/>
      <w:numFmt w:val="upperRoman"/>
      <w:lvlText w:val="%1."/>
      <w:lvlJc w:val="left"/>
      <w:pPr>
        <w:ind w:left="1428" w:hanging="72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6" w15:restartNumberingAfterBreak="0">
    <w:nsid w:val="6BD06962"/>
    <w:multiLevelType w:val="hybridMultilevel"/>
    <w:tmpl w:val="DF6CE732"/>
    <w:lvl w:ilvl="0" w:tplc="8298712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6F3E7031"/>
    <w:multiLevelType w:val="hybridMultilevel"/>
    <w:tmpl w:val="8B90AE48"/>
    <w:lvl w:ilvl="0" w:tplc="8AEE60A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5"/>
  </w:num>
  <w:num w:numId="3">
    <w:abstractNumId w:val="6"/>
  </w:num>
  <w:num w:numId="4">
    <w:abstractNumId w:val="3"/>
  </w:num>
  <w:num w:numId="5">
    <w:abstractNumId w:val="2"/>
  </w:num>
  <w:num w:numId="6">
    <w:abstractNumId w:val="4"/>
  </w:num>
  <w:num w:numId="7">
    <w:abstractNumId w:val="1"/>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FR" w:vendorID="64" w:dllVersion="6" w:nlCheck="1" w:checkStyle="1"/>
  <w:activeWritingStyle w:appName="MSWord" w:lang="es-MX" w:vendorID="64" w:dllVersion="0" w:nlCheck="1" w:checkStyle="0"/>
  <w:activeWritingStyle w:appName="MSWord" w:lang="pt-BR" w:vendorID="64" w:dllVersion="0" w:nlCheck="1" w:checkStyle="0"/>
  <w:activeWritingStyle w:appName="MSWord" w:lang="es-ES" w:vendorID="64" w:dllVersion="0" w:nlCheck="1" w:checkStyle="0"/>
  <w:proofState w:spelling="clean" w:grammar="clean"/>
  <w:defaultTabStop w:val="708"/>
  <w:hyphenationZone w:val="425"/>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58CF"/>
    <w:rsid w:val="000000EF"/>
    <w:rsid w:val="00000C0E"/>
    <w:rsid w:val="00000FC0"/>
    <w:rsid w:val="000013CC"/>
    <w:rsid w:val="00001859"/>
    <w:rsid w:val="0000187D"/>
    <w:rsid w:val="00002FD8"/>
    <w:rsid w:val="00005FE9"/>
    <w:rsid w:val="00006BD5"/>
    <w:rsid w:val="00007FE4"/>
    <w:rsid w:val="00010C7F"/>
    <w:rsid w:val="0001322D"/>
    <w:rsid w:val="00013DA3"/>
    <w:rsid w:val="00017563"/>
    <w:rsid w:val="0002006F"/>
    <w:rsid w:val="00020F45"/>
    <w:rsid w:val="000227AA"/>
    <w:rsid w:val="000236DA"/>
    <w:rsid w:val="00024712"/>
    <w:rsid w:val="00025495"/>
    <w:rsid w:val="00026A43"/>
    <w:rsid w:val="00030695"/>
    <w:rsid w:val="000321DF"/>
    <w:rsid w:val="000331FC"/>
    <w:rsid w:val="0003628F"/>
    <w:rsid w:val="000362B0"/>
    <w:rsid w:val="00036306"/>
    <w:rsid w:val="00040BBA"/>
    <w:rsid w:val="000412F9"/>
    <w:rsid w:val="00043EBB"/>
    <w:rsid w:val="00044F11"/>
    <w:rsid w:val="00045E7D"/>
    <w:rsid w:val="000468B1"/>
    <w:rsid w:val="000478B2"/>
    <w:rsid w:val="00052849"/>
    <w:rsid w:val="000553C2"/>
    <w:rsid w:val="0005656E"/>
    <w:rsid w:val="00057228"/>
    <w:rsid w:val="00057401"/>
    <w:rsid w:val="00062A95"/>
    <w:rsid w:val="00062AA8"/>
    <w:rsid w:val="00065935"/>
    <w:rsid w:val="00065C07"/>
    <w:rsid w:val="00066AA2"/>
    <w:rsid w:val="000671EC"/>
    <w:rsid w:val="000709BB"/>
    <w:rsid w:val="00070A1B"/>
    <w:rsid w:val="00071421"/>
    <w:rsid w:val="0007682B"/>
    <w:rsid w:val="0007733B"/>
    <w:rsid w:val="00083350"/>
    <w:rsid w:val="000834FF"/>
    <w:rsid w:val="000839C3"/>
    <w:rsid w:val="00085637"/>
    <w:rsid w:val="00086B16"/>
    <w:rsid w:val="0009028F"/>
    <w:rsid w:val="00092111"/>
    <w:rsid w:val="00093D33"/>
    <w:rsid w:val="0009410B"/>
    <w:rsid w:val="00094702"/>
    <w:rsid w:val="00096D81"/>
    <w:rsid w:val="0009708B"/>
    <w:rsid w:val="00097482"/>
    <w:rsid w:val="000A01E9"/>
    <w:rsid w:val="000A1559"/>
    <w:rsid w:val="000A1C65"/>
    <w:rsid w:val="000A24E0"/>
    <w:rsid w:val="000A2C09"/>
    <w:rsid w:val="000A3C5E"/>
    <w:rsid w:val="000A676B"/>
    <w:rsid w:val="000B14CF"/>
    <w:rsid w:val="000B286F"/>
    <w:rsid w:val="000B4722"/>
    <w:rsid w:val="000B578E"/>
    <w:rsid w:val="000B6F46"/>
    <w:rsid w:val="000C0ED7"/>
    <w:rsid w:val="000C1D5F"/>
    <w:rsid w:val="000C226F"/>
    <w:rsid w:val="000C22AC"/>
    <w:rsid w:val="000C2488"/>
    <w:rsid w:val="000C2AEF"/>
    <w:rsid w:val="000C2D04"/>
    <w:rsid w:val="000C386E"/>
    <w:rsid w:val="000C3B1B"/>
    <w:rsid w:val="000C4D2C"/>
    <w:rsid w:val="000D01D3"/>
    <w:rsid w:val="000D0B2A"/>
    <w:rsid w:val="000D0F5E"/>
    <w:rsid w:val="000D2845"/>
    <w:rsid w:val="000D381E"/>
    <w:rsid w:val="000D406C"/>
    <w:rsid w:val="000D629C"/>
    <w:rsid w:val="000D6572"/>
    <w:rsid w:val="000D7938"/>
    <w:rsid w:val="000E3E24"/>
    <w:rsid w:val="000E4C08"/>
    <w:rsid w:val="000E5CD1"/>
    <w:rsid w:val="000E5ED4"/>
    <w:rsid w:val="000E6510"/>
    <w:rsid w:val="000E72F2"/>
    <w:rsid w:val="000E7F6E"/>
    <w:rsid w:val="000F3FA8"/>
    <w:rsid w:val="000F526E"/>
    <w:rsid w:val="00100326"/>
    <w:rsid w:val="00102CA7"/>
    <w:rsid w:val="00103749"/>
    <w:rsid w:val="001042F9"/>
    <w:rsid w:val="001052BD"/>
    <w:rsid w:val="0010613A"/>
    <w:rsid w:val="001065C5"/>
    <w:rsid w:val="00106742"/>
    <w:rsid w:val="00107158"/>
    <w:rsid w:val="0010739D"/>
    <w:rsid w:val="00111F03"/>
    <w:rsid w:val="00113C3F"/>
    <w:rsid w:val="00116171"/>
    <w:rsid w:val="00117D7B"/>
    <w:rsid w:val="001204BD"/>
    <w:rsid w:val="00120A02"/>
    <w:rsid w:val="00122677"/>
    <w:rsid w:val="00122A5F"/>
    <w:rsid w:val="00123167"/>
    <w:rsid w:val="001231C2"/>
    <w:rsid w:val="001258CF"/>
    <w:rsid w:val="001264C6"/>
    <w:rsid w:val="001268A4"/>
    <w:rsid w:val="001270C6"/>
    <w:rsid w:val="00130C21"/>
    <w:rsid w:val="00130DC0"/>
    <w:rsid w:val="00131EE9"/>
    <w:rsid w:val="00134A5B"/>
    <w:rsid w:val="00134ADE"/>
    <w:rsid w:val="00135942"/>
    <w:rsid w:val="0013701E"/>
    <w:rsid w:val="00141903"/>
    <w:rsid w:val="00141C1C"/>
    <w:rsid w:val="00142603"/>
    <w:rsid w:val="00142C9B"/>
    <w:rsid w:val="00142E2A"/>
    <w:rsid w:val="00144325"/>
    <w:rsid w:val="00144FC5"/>
    <w:rsid w:val="001466E5"/>
    <w:rsid w:val="00146FED"/>
    <w:rsid w:val="00150B92"/>
    <w:rsid w:val="0015165B"/>
    <w:rsid w:val="00154D8A"/>
    <w:rsid w:val="0015657F"/>
    <w:rsid w:val="00163CD6"/>
    <w:rsid w:val="001644E6"/>
    <w:rsid w:val="00164ADD"/>
    <w:rsid w:val="00167287"/>
    <w:rsid w:val="0017097C"/>
    <w:rsid w:val="00171B67"/>
    <w:rsid w:val="00172F57"/>
    <w:rsid w:val="00173D8F"/>
    <w:rsid w:val="00174C0D"/>
    <w:rsid w:val="00176997"/>
    <w:rsid w:val="001774F4"/>
    <w:rsid w:val="00180301"/>
    <w:rsid w:val="001807AB"/>
    <w:rsid w:val="00180CD6"/>
    <w:rsid w:val="0018104C"/>
    <w:rsid w:val="001827FB"/>
    <w:rsid w:val="00183CF7"/>
    <w:rsid w:val="00184136"/>
    <w:rsid w:val="00187D09"/>
    <w:rsid w:val="00190880"/>
    <w:rsid w:val="0019090B"/>
    <w:rsid w:val="00191332"/>
    <w:rsid w:val="001A0202"/>
    <w:rsid w:val="001A04A9"/>
    <w:rsid w:val="001A2B73"/>
    <w:rsid w:val="001A325C"/>
    <w:rsid w:val="001A34F2"/>
    <w:rsid w:val="001A36D3"/>
    <w:rsid w:val="001A39C2"/>
    <w:rsid w:val="001A5044"/>
    <w:rsid w:val="001A5471"/>
    <w:rsid w:val="001B05BF"/>
    <w:rsid w:val="001B2757"/>
    <w:rsid w:val="001B6D49"/>
    <w:rsid w:val="001B6E2E"/>
    <w:rsid w:val="001C0425"/>
    <w:rsid w:val="001C0DB3"/>
    <w:rsid w:val="001C130D"/>
    <w:rsid w:val="001C34F2"/>
    <w:rsid w:val="001C3EE4"/>
    <w:rsid w:val="001C40B8"/>
    <w:rsid w:val="001C5C0D"/>
    <w:rsid w:val="001D071F"/>
    <w:rsid w:val="001D0E89"/>
    <w:rsid w:val="001D0FA2"/>
    <w:rsid w:val="001D2567"/>
    <w:rsid w:val="001D2FE8"/>
    <w:rsid w:val="001D3F1F"/>
    <w:rsid w:val="001D6E47"/>
    <w:rsid w:val="001D724C"/>
    <w:rsid w:val="001E1146"/>
    <w:rsid w:val="001E1D95"/>
    <w:rsid w:val="001E2C0B"/>
    <w:rsid w:val="001E36EC"/>
    <w:rsid w:val="001E4B7F"/>
    <w:rsid w:val="001E4C5D"/>
    <w:rsid w:val="001E6EF9"/>
    <w:rsid w:val="001E794C"/>
    <w:rsid w:val="001F0C26"/>
    <w:rsid w:val="001F190F"/>
    <w:rsid w:val="001F293D"/>
    <w:rsid w:val="001F69ED"/>
    <w:rsid w:val="00200EBC"/>
    <w:rsid w:val="0020118E"/>
    <w:rsid w:val="00201D39"/>
    <w:rsid w:val="0020333F"/>
    <w:rsid w:val="00203825"/>
    <w:rsid w:val="00203B91"/>
    <w:rsid w:val="00204910"/>
    <w:rsid w:val="002059B2"/>
    <w:rsid w:val="00206830"/>
    <w:rsid w:val="002102BD"/>
    <w:rsid w:val="002104B9"/>
    <w:rsid w:val="00210B48"/>
    <w:rsid w:val="00211011"/>
    <w:rsid w:val="002112CE"/>
    <w:rsid w:val="002122DD"/>
    <w:rsid w:val="00212D5C"/>
    <w:rsid w:val="002142F6"/>
    <w:rsid w:val="00214A33"/>
    <w:rsid w:val="00214F41"/>
    <w:rsid w:val="00215B23"/>
    <w:rsid w:val="00221CAC"/>
    <w:rsid w:val="00222B83"/>
    <w:rsid w:val="00226C2F"/>
    <w:rsid w:val="002304A2"/>
    <w:rsid w:val="00233318"/>
    <w:rsid w:val="00234E44"/>
    <w:rsid w:val="002356BC"/>
    <w:rsid w:val="00236EF5"/>
    <w:rsid w:val="002374AB"/>
    <w:rsid w:val="00240D9C"/>
    <w:rsid w:val="00240E2B"/>
    <w:rsid w:val="002410D7"/>
    <w:rsid w:val="00245B15"/>
    <w:rsid w:val="002462A3"/>
    <w:rsid w:val="002463D5"/>
    <w:rsid w:val="00247BBF"/>
    <w:rsid w:val="00250D3B"/>
    <w:rsid w:val="00251198"/>
    <w:rsid w:val="00251A2C"/>
    <w:rsid w:val="00251FD3"/>
    <w:rsid w:val="00254FD7"/>
    <w:rsid w:val="002558AE"/>
    <w:rsid w:val="002558E3"/>
    <w:rsid w:val="00255DD4"/>
    <w:rsid w:val="00255F62"/>
    <w:rsid w:val="00256271"/>
    <w:rsid w:val="00256ADC"/>
    <w:rsid w:val="00257C57"/>
    <w:rsid w:val="00260339"/>
    <w:rsid w:val="00261EF2"/>
    <w:rsid w:val="002655A0"/>
    <w:rsid w:val="0026719A"/>
    <w:rsid w:val="00270D2B"/>
    <w:rsid w:val="00270DEE"/>
    <w:rsid w:val="0027315D"/>
    <w:rsid w:val="002740C8"/>
    <w:rsid w:val="002770C6"/>
    <w:rsid w:val="00280B29"/>
    <w:rsid w:val="002813D1"/>
    <w:rsid w:val="0028575D"/>
    <w:rsid w:val="00285C9A"/>
    <w:rsid w:val="00286C7D"/>
    <w:rsid w:val="00291AFE"/>
    <w:rsid w:val="00291BC6"/>
    <w:rsid w:val="00292373"/>
    <w:rsid w:val="00292787"/>
    <w:rsid w:val="00295608"/>
    <w:rsid w:val="00295EE8"/>
    <w:rsid w:val="00295F50"/>
    <w:rsid w:val="00296542"/>
    <w:rsid w:val="0029662E"/>
    <w:rsid w:val="002A12A6"/>
    <w:rsid w:val="002A3770"/>
    <w:rsid w:val="002A5294"/>
    <w:rsid w:val="002A689D"/>
    <w:rsid w:val="002A7D7A"/>
    <w:rsid w:val="002B075F"/>
    <w:rsid w:val="002B0C3B"/>
    <w:rsid w:val="002B39B7"/>
    <w:rsid w:val="002B3F1A"/>
    <w:rsid w:val="002B4709"/>
    <w:rsid w:val="002B4A89"/>
    <w:rsid w:val="002B6D39"/>
    <w:rsid w:val="002C04CF"/>
    <w:rsid w:val="002C05C4"/>
    <w:rsid w:val="002C210D"/>
    <w:rsid w:val="002C3BA5"/>
    <w:rsid w:val="002C3DA8"/>
    <w:rsid w:val="002C5603"/>
    <w:rsid w:val="002C73B7"/>
    <w:rsid w:val="002C778C"/>
    <w:rsid w:val="002D05E4"/>
    <w:rsid w:val="002D19CB"/>
    <w:rsid w:val="002D2A00"/>
    <w:rsid w:val="002D359B"/>
    <w:rsid w:val="002D6435"/>
    <w:rsid w:val="002D680C"/>
    <w:rsid w:val="002D71B3"/>
    <w:rsid w:val="002D7861"/>
    <w:rsid w:val="002E018D"/>
    <w:rsid w:val="002E0300"/>
    <w:rsid w:val="002E09E2"/>
    <w:rsid w:val="002E15BA"/>
    <w:rsid w:val="002E17CE"/>
    <w:rsid w:val="002E43BD"/>
    <w:rsid w:val="002E472F"/>
    <w:rsid w:val="002E5B71"/>
    <w:rsid w:val="002E6C40"/>
    <w:rsid w:val="002E6DE6"/>
    <w:rsid w:val="002E7DBB"/>
    <w:rsid w:val="002F2FB1"/>
    <w:rsid w:val="002F3E86"/>
    <w:rsid w:val="002F5193"/>
    <w:rsid w:val="002F552A"/>
    <w:rsid w:val="002F6D26"/>
    <w:rsid w:val="00300B7D"/>
    <w:rsid w:val="00302355"/>
    <w:rsid w:val="003035DD"/>
    <w:rsid w:val="00304E30"/>
    <w:rsid w:val="00307433"/>
    <w:rsid w:val="00310AFA"/>
    <w:rsid w:val="00311187"/>
    <w:rsid w:val="0031318C"/>
    <w:rsid w:val="00313F23"/>
    <w:rsid w:val="00313F51"/>
    <w:rsid w:val="00314714"/>
    <w:rsid w:val="00316C03"/>
    <w:rsid w:val="00321048"/>
    <w:rsid w:val="003215B9"/>
    <w:rsid w:val="00321A00"/>
    <w:rsid w:val="00323B42"/>
    <w:rsid w:val="0032540E"/>
    <w:rsid w:val="0033010D"/>
    <w:rsid w:val="00331787"/>
    <w:rsid w:val="003328E5"/>
    <w:rsid w:val="00332B8C"/>
    <w:rsid w:val="0033304E"/>
    <w:rsid w:val="00334EA8"/>
    <w:rsid w:val="003431D1"/>
    <w:rsid w:val="0034387E"/>
    <w:rsid w:val="00343C99"/>
    <w:rsid w:val="00346F1F"/>
    <w:rsid w:val="00347AFB"/>
    <w:rsid w:val="00347EFD"/>
    <w:rsid w:val="003503BD"/>
    <w:rsid w:val="003506FA"/>
    <w:rsid w:val="003510A8"/>
    <w:rsid w:val="00351A31"/>
    <w:rsid w:val="00351D7F"/>
    <w:rsid w:val="00352561"/>
    <w:rsid w:val="003531C2"/>
    <w:rsid w:val="0035388F"/>
    <w:rsid w:val="00353BB7"/>
    <w:rsid w:val="003549C5"/>
    <w:rsid w:val="00356233"/>
    <w:rsid w:val="00357FBE"/>
    <w:rsid w:val="00361507"/>
    <w:rsid w:val="00361A4D"/>
    <w:rsid w:val="00364348"/>
    <w:rsid w:val="00364468"/>
    <w:rsid w:val="00364694"/>
    <w:rsid w:val="00365517"/>
    <w:rsid w:val="003659A1"/>
    <w:rsid w:val="00366428"/>
    <w:rsid w:val="0036721C"/>
    <w:rsid w:val="00373588"/>
    <w:rsid w:val="003737DA"/>
    <w:rsid w:val="00373F4F"/>
    <w:rsid w:val="003743B5"/>
    <w:rsid w:val="00374734"/>
    <w:rsid w:val="003747B2"/>
    <w:rsid w:val="00375CC8"/>
    <w:rsid w:val="00376CB1"/>
    <w:rsid w:val="00376F10"/>
    <w:rsid w:val="0038089A"/>
    <w:rsid w:val="00381125"/>
    <w:rsid w:val="003825CE"/>
    <w:rsid w:val="00382B64"/>
    <w:rsid w:val="00383129"/>
    <w:rsid w:val="00386A80"/>
    <w:rsid w:val="0039151E"/>
    <w:rsid w:val="00397461"/>
    <w:rsid w:val="00397F82"/>
    <w:rsid w:val="003A2543"/>
    <w:rsid w:val="003A4E9E"/>
    <w:rsid w:val="003A78E9"/>
    <w:rsid w:val="003B1579"/>
    <w:rsid w:val="003B2BA6"/>
    <w:rsid w:val="003B5504"/>
    <w:rsid w:val="003B72B9"/>
    <w:rsid w:val="003B7324"/>
    <w:rsid w:val="003B7AF7"/>
    <w:rsid w:val="003C097A"/>
    <w:rsid w:val="003C2F77"/>
    <w:rsid w:val="003C3FE4"/>
    <w:rsid w:val="003C5285"/>
    <w:rsid w:val="003C53A1"/>
    <w:rsid w:val="003C58A4"/>
    <w:rsid w:val="003D0BCA"/>
    <w:rsid w:val="003D32A7"/>
    <w:rsid w:val="003D3DF2"/>
    <w:rsid w:val="003D43BF"/>
    <w:rsid w:val="003E0834"/>
    <w:rsid w:val="003E23C8"/>
    <w:rsid w:val="003E33B0"/>
    <w:rsid w:val="003E4D99"/>
    <w:rsid w:val="003E5736"/>
    <w:rsid w:val="003E7795"/>
    <w:rsid w:val="003E791D"/>
    <w:rsid w:val="003E7F9D"/>
    <w:rsid w:val="003F0A4C"/>
    <w:rsid w:val="003F0BF7"/>
    <w:rsid w:val="003F1573"/>
    <w:rsid w:val="003F23D0"/>
    <w:rsid w:val="003F7797"/>
    <w:rsid w:val="00400539"/>
    <w:rsid w:val="00400979"/>
    <w:rsid w:val="00403D38"/>
    <w:rsid w:val="00405CD1"/>
    <w:rsid w:val="0040791F"/>
    <w:rsid w:val="00410084"/>
    <w:rsid w:val="0041025B"/>
    <w:rsid w:val="00413B9C"/>
    <w:rsid w:val="00416120"/>
    <w:rsid w:val="00417277"/>
    <w:rsid w:val="00417383"/>
    <w:rsid w:val="00417DC4"/>
    <w:rsid w:val="004217FA"/>
    <w:rsid w:val="00421F89"/>
    <w:rsid w:val="004231E1"/>
    <w:rsid w:val="00423440"/>
    <w:rsid w:val="004238FC"/>
    <w:rsid w:val="00424563"/>
    <w:rsid w:val="00425190"/>
    <w:rsid w:val="00425A5A"/>
    <w:rsid w:val="004322A4"/>
    <w:rsid w:val="004324FB"/>
    <w:rsid w:val="00433340"/>
    <w:rsid w:val="00434FE3"/>
    <w:rsid w:val="0043547A"/>
    <w:rsid w:val="00435948"/>
    <w:rsid w:val="004414E6"/>
    <w:rsid w:val="00441BB2"/>
    <w:rsid w:val="00442259"/>
    <w:rsid w:val="004426F3"/>
    <w:rsid w:val="004436A6"/>
    <w:rsid w:val="004452BA"/>
    <w:rsid w:val="00446AFC"/>
    <w:rsid w:val="00446EE2"/>
    <w:rsid w:val="0044744D"/>
    <w:rsid w:val="004477B9"/>
    <w:rsid w:val="00450AAF"/>
    <w:rsid w:val="0045127F"/>
    <w:rsid w:val="00452D7C"/>
    <w:rsid w:val="004530DA"/>
    <w:rsid w:val="00453429"/>
    <w:rsid w:val="0045542F"/>
    <w:rsid w:val="00455F77"/>
    <w:rsid w:val="0045681F"/>
    <w:rsid w:val="0046041F"/>
    <w:rsid w:val="00464034"/>
    <w:rsid w:val="004647A8"/>
    <w:rsid w:val="00466B3B"/>
    <w:rsid w:val="004676E4"/>
    <w:rsid w:val="004679B5"/>
    <w:rsid w:val="00471C79"/>
    <w:rsid w:val="00472F88"/>
    <w:rsid w:val="00475C70"/>
    <w:rsid w:val="00476431"/>
    <w:rsid w:val="004766E4"/>
    <w:rsid w:val="00477C71"/>
    <w:rsid w:val="0048105A"/>
    <w:rsid w:val="00481977"/>
    <w:rsid w:val="0048536C"/>
    <w:rsid w:val="0048538E"/>
    <w:rsid w:val="00486DBC"/>
    <w:rsid w:val="004870C7"/>
    <w:rsid w:val="00487100"/>
    <w:rsid w:val="0048736B"/>
    <w:rsid w:val="0048795D"/>
    <w:rsid w:val="00487CE6"/>
    <w:rsid w:val="00490F01"/>
    <w:rsid w:val="004923BF"/>
    <w:rsid w:val="004A1061"/>
    <w:rsid w:val="004A17C3"/>
    <w:rsid w:val="004A2BE0"/>
    <w:rsid w:val="004A39A3"/>
    <w:rsid w:val="004A499A"/>
    <w:rsid w:val="004A5BD0"/>
    <w:rsid w:val="004A6345"/>
    <w:rsid w:val="004B026B"/>
    <w:rsid w:val="004B03C3"/>
    <w:rsid w:val="004B15B9"/>
    <w:rsid w:val="004B1DED"/>
    <w:rsid w:val="004B250C"/>
    <w:rsid w:val="004B29BC"/>
    <w:rsid w:val="004B5A7F"/>
    <w:rsid w:val="004B6226"/>
    <w:rsid w:val="004B6951"/>
    <w:rsid w:val="004B7355"/>
    <w:rsid w:val="004B7812"/>
    <w:rsid w:val="004C07CB"/>
    <w:rsid w:val="004C3AB5"/>
    <w:rsid w:val="004C5072"/>
    <w:rsid w:val="004C7F4E"/>
    <w:rsid w:val="004D1852"/>
    <w:rsid w:val="004D336A"/>
    <w:rsid w:val="004D4B04"/>
    <w:rsid w:val="004D4B20"/>
    <w:rsid w:val="004D5E2A"/>
    <w:rsid w:val="004D748D"/>
    <w:rsid w:val="004E3C66"/>
    <w:rsid w:val="004E3E1E"/>
    <w:rsid w:val="004E403C"/>
    <w:rsid w:val="004E4B76"/>
    <w:rsid w:val="004E5F92"/>
    <w:rsid w:val="004E617C"/>
    <w:rsid w:val="004E6E1D"/>
    <w:rsid w:val="004E717A"/>
    <w:rsid w:val="004F00BA"/>
    <w:rsid w:val="004F022B"/>
    <w:rsid w:val="004F0B46"/>
    <w:rsid w:val="004F111F"/>
    <w:rsid w:val="004F24B3"/>
    <w:rsid w:val="004F2822"/>
    <w:rsid w:val="004F399B"/>
    <w:rsid w:val="004F4878"/>
    <w:rsid w:val="004F6017"/>
    <w:rsid w:val="004F671B"/>
    <w:rsid w:val="004F6B43"/>
    <w:rsid w:val="004F70E4"/>
    <w:rsid w:val="004F7DD9"/>
    <w:rsid w:val="00501AED"/>
    <w:rsid w:val="005026B9"/>
    <w:rsid w:val="00503036"/>
    <w:rsid w:val="00503C5C"/>
    <w:rsid w:val="0050457E"/>
    <w:rsid w:val="00505ADB"/>
    <w:rsid w:val="00505D21"/>
    <w:rsid w:val="00505D28"/>
    <w:rsid w:val="00506498"/>
    <w:rsid w:val="0050701D"/>
    <w:rsid w:val="00507222"/>
    <w:rsid w:val="00507987"/>
    <w:rsid w:val="00511D63"/>
    <w:rsid w:val="00512B00"/>
    <w:rsid w:val="00513BC4"/>
    <w:rsid w:val="005162FD"/>
    <w:rsid w:val="005167F5"/>
    <w:rsid w:val="005176EF"/>
    <w:rsid w:val="00520AA8"/>
    <w:rsid w:val="0052245E"/>
    <w:rsid w:val="00522A13"/>
    <w:rsid w:val="00523A50"/>
    <w:rsid w:val="0052436D"/>
    <w:rsid w:val="005247D5"/>
    <w:rsid w:val="00524F0E"/>
    <w:rsid w:val="00526CFC"/>
    <w:rsid w:val="00527615"/>
    <w:rsid w:val="0053030C"/>
    <w:rsid w:val="005309EB"/>
    <w:rsid w:val="0053210E"/>
    <w:rsid w:val="005328C9"/>
    <w:rsid w:val="005332E4"/>
    <w:rsid w:val="00533667"/>
    <w:rsid w:val="00536A46"/>
    <w:rsid w:val="00537DEC"/>
    <w:rsid w:val="00540036"/>
    <w:rsid w:val="00540863"/>
    <w:rsid w:val="0054097A"/>
    <w:rsid w:val="00540D2E"/>
    <w:rsid w:val="00540E99"/>
    <w:rsid w:val="00542650"/>
    <w:rsid w:val="00542B3D"/>
    <w:rsid w:val="0054362D"/>
    <w:rsid w:val="0054479E"/>
    <w:rsid w:val="00544DEE"/>
    <w:rsid w:val="00546AF7"/>
    <w:rsid w:val="0054792A"/>
    <w:rsid w:val="0055171F"/>
    <w:rsid w:val="00551824"/>
    <w:rsid w:val="00552124"/>
    <w:rsid w:val="00552403"/>
    <w:rsid w:val="00552AD1"/>
    <w:rsid w:val="0055301A"/>
    <w:rsid w:val="00553DC6"/>
    <w:rsid w:val="005627F3"/>
    <w:rsid w:val="00565435"/>
    <w:rsid w:val="0056635A"/>
    <w:rsid w:val="005703B5"/>
    <w:rsid w:val="00570552"/>
    <w:rsid w:val="0057153B"/>
    <w:rsid w:val="0057167D"/>
    <w:rsid w:val="005718D6"/>
    <w:rsid w:val="00573406"/>
    <w:rsid w:val="00573EDD"/>
    <w:rsid w:val="00574F54"/>
    <w:rsid w:val="0057526C"/>
    <w:rsid w:val="005761BC"/>
    <w:rsid w:val="005764B6"/>
    <w:rsid w:val="00577316"/>
    <w:rsid w:val="005814D6"/>
    <w:rsid w:val="005817A2"/>
    <w:rsid w:val="00582720"/>
    <w:rsid w:val="00584197"/>
    <w:rsid w:val="0058424F"/>
    <w:rsid w:val="00584D19"/>
    <w:rsid w:val="00586151"/>
    <w:rsid w:val="00590B71"/>
    <w:rsid w:val="00592A06"/>
    <w:rsid w:val="00597E79"/>
    <w:rsid w:val="005A0012"/>
    <w:rsid w:val="005A023E"/>
    <w:rsid w:val="005A109C"/>
    <w:rsid w:val="005A24E8"/>
    <w:rsid w:val="005A3D4E"/>
    <w:rsid w:val="005A3ECC"/>
    <w:rsid w:val="005A3F8A"/>
    <w:rsid w:val="005A456A"/>
    <w:rsid w:val="005A4E47"/>
    <w:rsid w:val="005A4F46"/>
    <w:rsid w:val="005B1F93"/>
    <w:rsid w:val="005B285C"/>
    <w:rsid w:val="005B300B"/>
    <w:rsid w:val="005B5341"/>
    <w:rsid w:val="005B6ECC"/>
    <w:rsid w:val="005B7B4A"/>
    <w:rsid w:val="005B7D96"/>
    <w:rsid w:val="005C2916"/>
    <w:rsid w:val="005C6C92"/>
    <w:rsid w:val="005C7CD0"/>
    <w:rsid w:val="005D3D27"/>
    <w:rsid w:val="005D4466"/>
    <w:rsid w:val="005D492A"/>
    <w:rsid w:val="005D5DEC"/>
    <w:rsid w:val="005D6784"/>
    <w:rsid w:val="005D6AAB"/>
    <w:rsid w:val="005D78D2"/>
    <w:rsid w:val="005E0C1D"/>
    <w:rsid w:val="005E0FBF"/>
    <w:rsid w:val="005E2F1B"/>
    <w:rsid w:val="005E3F2C"/>
    <w:rsid w:val="005E4695"/>
    <w:rsid w:val="005F14DC"/>
    <w:rsid w:val="005F2D4C"/>
    <w:rsid w:val="005F41A4"/>
    <w:rsid w:val="005F5009"/>
    <w:rsid w:val="005F6E32"/>
    <w:rsid w:val="00600D49"/>
    <w:rsid w:val="006016AA"/>
    <w:rsid w:val="00602D67"/>
    <w:rsid w:val="0060344D"/>
    <w:rsid w:val="00604267"/>
    <w:rsid w:val="006047D2"/>
    <w:rsid w:val="00606267"/>
    <w:rsid w:val="006101E4"/>
    <w:rsid w:val="00612387"/>
    <w:rsid w:val="00614B5D"/>
    <w:rsid w:val="00616740"/>
    <w:rsid w:val="00616CBD"/>
    <w:rsid w:val="00617CA2"/>
    <w:rsid w:val="006207DE"/>
    <w:rsid w:val="00621113"/>
    <w:rsid w:val="00622122"/>
    <w:rsid w:val="00624598"/>
    <w:rsid w:val="006248A7"/>
    <w:rsid w:val="00625C6B"/>
    <w:rsid w:val="00626943"/>
    <w:rsid w:val="0062721A"/>
    <w:rsid w:val="00627355"/>
    <w:rsid w:val="006274B5"/>
    <w:rsid w:val="00631461"/>
    <w:rsid w:val="006315CE"/>
    <w:rsid w:val="00632382"/>
    <w:rsid w:val="00634936"/>
    <w:rsid w:val="00636744"/>
    <w:rsid w:val="00641742"/>
    <w:rsid w:val="0064286C"/>
    <w:rsid w:val="0065012B"/>
    <w:rsid w:val="00653624"/>
    <w:rsid w:val="00653BEB"/>
    <w:rsid w:val="00654AF5"/>
    <w:rsid w:val="00654EBC"/>
    <w:rsid w:val="00655FF9"/>
    <w:rsid w:val="00656723"/>
    <w:rsid w:val="00656903"/>
    <w:rsid w:val="00657662"/>
    <w:rsid w:val="00657905"/>
    <w:rsid w:val="00657F96"/>
    <w:rsid w:val="00660EFE"/>
    <w:rsid w:val="0066165D"/>
    <w:rsid w:val="00661F17"/>
    <w:rsid w:val="00664E59"/>
    <w:rsid w:val="00666878"/>
    <w:rsid w:val="006676B7"/>
    <w:rsid w:val="00667E83"/>
    <w:rsid w:val="00671D80"/>
    <w:rsid w:val="00672BDA"/>
    <w:rsid w:val="00674328"/>
    <w:rsid w:val="00677BF4"/>
    <w:rsid w:val="00682D68"/>
    <w:rsid w:val="00686540"/>
    <w:rsid w:val="00690E3F"/>
    <w:rsid w:val="0069170E"/>
    <w:rsid w:val="006933E7"/>
    <w:rsid w:val="00694DA9"/>
    <w:rsid w:val="00696BBC"/>
    <w:rsid w:val="006A08BB"/>
    <w:rsid w:val="006A1286"/>
    <w:rsid w:val="006A6A6C"/>
    <w:rsid w:val="006B0B11"/>
    <w:rsid w:val="006B1328"/>
    <w:rsid w:val="006B1790"/>
    <w:rsid w:val="006B19E4"/>
    <w:rsid w:val="006B2072"/>
    <w:rsid w:val="006B26CA"/>
    <w:rsid w:val="006B40C3"/>
    <w:rsid w:val="006B40E5"/>
    <w:rsid w:val="006B46E5"/>
    <w:rsid w:val="006B5983"/>
    <w:rsid w:val="006C06D1"/>
    <w:rsid w:val="006C1344"/>
    <w:rsid w:val="006C151B"/>
    <w:rsid w:val="006C2D6C"/>
    <w:rsid w:val="006C4067"/>
    <w:rsid w:val="006D33D0"/>
    <w:rsid w:val="006D3534"/>
    <w:rsid w:val="006D6E32"/>
    <w:rsid w:val="006E0BB0"/>
    <w:rsid w:val="006E17E6"/>
    <w:rsid w:val="006E3218"/>
    <w:rsid w:val="006E386D"/>
    <w:rsid w:val="006E4C93"/>
    <w:rsid w:val="006F154B"/>
    <w:rsid w:val="006F1A98"/>
    <w:rsid w:val="006F2A7E"/>
    <w:rsid w:val="006F2E0B"/>
    <w:rsid w:val="006F52D4"/>
    <w:rsid w:val="0070063A"/>
    <w:rsid w:val="00701E8C"/>
    <w:rsid w:val="00704F2D"/>
    <w:rsid w:val="00706691"/>
    <w:rsid w:val="0070696E"/>
    <w:rsid w:val="00711D8F"/>
    <w:rsid w:val="00712896"/>
    <w:rsid w:val="00713497"/>
    <w:rsid w:val="0071370F"/>
    <w:rsid w:val="007142B7"/>
    <w:rsid w:val="0071621F"/>
    <w:rsid w:val="007178E1"/>
    <w:rsid w:val="00721711"/>
    <w:rsid w:val="00722820"/>
    <w:rsid w:val="00722D64"/>
    <w:rsid w:val="007233AB"/>
    <w:rsid w:val="00725942"/>
    <w:rsid w:val="00726ACB"/>
    <w:rsid w:val="00726D4A"/>
    <w:rsid w:val="00732107"/>
    <w:rsid w:val="00732D5F"/>
    <w:rsid w:val="0073424D"/>
    <w:rsid w:val="00736B81"/>
    <w:rsid w:val="00737AE8"/>
    <w:rsid w:val="007400D3"/>
    <w:rsid w:val="007446B1"/>
    <w:rsid w:val="00744AED"/>
    <w:rsid w:val="007456D0"/>
    <w:rsid w:val="00745897"/>
    <w:rsid w:val="00746249"/>
    <w:rsid w:val="00750E1A"/>
    <w:rsid w:val="0075202E"/>
    <w:rsid w:val="00752CA3"/>
    <w:rsid w:val="007535CF"/>
    <w:rsid w:val="00754CEB"/>
    <w:rsid w:val="0075549A"/>
    <w:rsid w:val="007576F3"/>
    <w:rsid w:val="00760E7F"/>
    <w:rsid w:val="0076106A"/>
    <w:rsid w:val="00761F6D"/>
    <w:rsid w:val="00766E7E"/>
    <w:rsid w:val="00767089"/>
    <w:rsid w:val="00770E60"/>
    <w:rsid w:val="00771E86"/>
    <w:rsid w:val="00772F6A"/>
    <w:rsid w:val="00774A98"/>
    <w:rsid w:val="0077529C"/>
    <w:rsid w:val="00776108"/>
    <w:rsid w:val="0077700A"/>
    <w:rsid w:val="0077779C"/>
    <w:rsid w:val="007806C0"/>
    <w:rsid w:val="0078390E"/>
    <w:rsid w:val="00783C51"/>
    <w:rsid w:val="0078584D"/>
    <w:rsid w:val="00787C0F"/>
    <w:rsid w:val="00793F9C"/>
    <w:rsid w:val="0079428A"/>
    <w:rsid w:val="00796BB5"/>
    <w:rsid w:val="007A0829"/>
    <w:rsid w:val="007A25A7"/>
    <w:rsid w:val="007A347C"/>
    <w:rsid w:val="007A5970"/>
    <w:rsid w:val="007A6BD5"/>
    <w:rsid w:val="007A70E9"/>
    <w:rsid w:val="007B2C10"/>
    <w:rsid w:val="007B55BB"/>
    <w:rsid w:val="007B58BD"/>
    <w:rsid w:val="007C0575"/>
    <w:rsid w:val="007C0CAC"/>
    <w:rsid w:val="007C1105"/>
    <w:rsid w:val="007C2477"/>
    <w:rsid w:val="007C5752"/>
    <w:rsid w:val="007D02F5"/>
    <w:rsid w:val="007D035A"/>
    <w:rsid w:val="007D1379"/>
    <w:rsid w:val="007D2711"/>
    <w:rsid w:val="007D3AD3"/>
    <w:rsid w:val="007D4290"/>
    <w:rsid w:val="007D5749"/>
    <w:rsid w:val="007D629F"/>
    <w:rsid w:val="007E0C3D"/>
    <w:rsid w:val="007E27EA"/>
    <w:rsid w:val="007E39DD"/>
    <w:rsid w:val="007E5331"/>
    <w:rsid w:val="007F04E4"/>
    <w:rsid w:val="007F1150"/>
    <w:rsid w:val="007F3580"/>
    <w:rsid w:val="007F3F4F"/>
    <w:rsid w:val="007F3F65"/>
    <w:rsid w:val="007F4BDB"/>
    <w:rsid w:val="007F535F"/>
    <w:rsid w:val="007F57FA"/>
    <w:rsid w:val="007F5BC0"/>
    <w:rsid w:val="007F65CC"/>
    <w:rsid w:val="007F6F92"/>
    <w:rsid w:val="00800190"/>
    <w:rsid w:val="00800649"/>
    <w:rsid w:val="00800886"/>
    <w:rsid w:val="0080127C"/>
    <w:rsid w:val="008023BF"/>
    <w:rsid w:val="00804A77"/>
    <w:rsid w:val="00804B09"/>
    <w:rsid w:val="008074F9"/>
    <w:rsid w:val="00807EF5"/>
    <w:rsid w:val="00811648"/>
    <w:rsid w:val="00815BA2"/>
    <w:rsid w:val="00815DEF"/>
    <w:rsid w:val="008163EC"/>
    <w:rsid w:val="0081739F"/>
    <w:rsid w:val="00817AB4"/>
    <w:rsid w:val="00817FE7"/>
    <w:rsid w:val="00821EA0"/>
    <w:rsid w:val="00823AAC"/>
    <w:rsid w:val="00824388"/>
    <w:rsid w:val="00824DC6"/>
    <w:rsid w:val="00825739"/>
    <w:rsid w:val="00831F83"/>
    <w:rsid w:val="0083477B"/>
    <w:rsid w:val="00836313"/>
    <w:rsid w:val="00836501"/>
    <w:rsid w:val="00836AED"/>
    <w:rsid w:val="008409C7"/>
    <w:rsid w:val="00841DDF"/>
    <w:rsid w:val="00843D0F"/>
    <w:rsid w:val="00844F7D"/>
    <w:rsid w:val="008468A8"/>
    <w:rsid w:val="00847AF9"/>
    <w:rsid w:val="00852858"/>
    <w:rsid w:val="00852C64"/>
    <w:rsid w:val="0085343A"/>
    <w:rsid w:val="00855687"/>
    <w:rsid w:val="00855A52"/>
    <w:rsid w:val="00856505"/>
    <w:rsid w:val="00856564"/>
    <w:rsid w:val="00857FD2"/>
    <w:rsid w:val="008611D8"/>
    <w:rsid w:val="0086154B"/>
    <w:rsid w:val="00862665"/>
    <w:rsid w:val="00863C34"/>
    <w:rsid w:val="00864079"/>
    <w:rsid w:val="008640C4"/>
    <w:rsid w:val="00870D29"/>
    <w:rsid w:val="00870D76"/>
    <w:rsid w:val="0087148A"/>
    <w:rsid w:val="00873B83"/>
    <w:rsid w:val="008752DF"/>
    <w:rsid w:val="00875B43"/>
    <w:rsid w:val="008769E9"/>
    <w:rsid w:val="00876DA9"/>
    <w:rsid w:val="0087714F"/>
    <w:rsid w:val="00880A49"/>
    <w:rsid w:val="00880F03"/>
    <w:rsid w:val="00881C1E"/>
    <w:rsid w:val="00881EB7"/>
    <w:rsid w:val="0088496A"/>
    <w:rsid w:val="008862F2"/>
    <w:rsid w:val="008909B8"/>
    <w:rsid w:val="00890F0E"/>
    <w:rsid w:val="00891DD8"/>
    <w:rsid w:val="008924E6"/>
    <w:rsid w:val="008926A3"/>
    <w:rsid w:val="008954C7"/>
    <w:rsid w:val="008956EF"/>
    <w:rsid w:val="00895756"/>
    <w:rsid w:val="008A00F3"/>
    <w:rsid w:val="008A152A"/>
    <w:rsid w:val="008A16ED"/>
    <w:rsid w:val="008A19ED"/>
    <w:rsid w:val="008A1DD6"/>
    <w:rsid w:val="008A2656"/>
    <w:rsid w:val="008A390D"/>
    <w:rsid w:val="008A4E56"/>
    <w:rsid w:val="008A5D92"/>
    <w:rsid w:val="008A689D"/>
    <w:rsid w:val="008B0F1C"/>
    <w:rsid w:val="008B6D29"/>
    <w:rsid w:val="008B722F"/>
    <w:rsid w:val="008C2375"/>
    <w:rsid w:val="008C2C6B"/>
    <w:rsid w:val="008C58E4"/>
    <w:rsid w:val="008C5F10"/>
    <w:rsid w:val="008C7B8B"/>
    <w:rsid w:val="008C7C6D"/>
    <w:rsid w:val="008C7CAA"/>
    <w:rsid w:val="008D117A"/>
    <w:rsid w:val="008D2166"/>
    <w:rsid w:val="008D4739"/>
    <w:rsid w:val="008D49A0"/>
    <w:rsid w:val="008D4F34"/>
    <w:rsid w:val="008D5F00"/>
    <w:rsid w:val="008D6BFD"/>
    <w:rsid w:val="008D775A"/>
    <w:rsid w:val="008E1662"/>
    <w:rsid w:val="008E2A22"/>
    <w:rsid w:val="008E3E95"/>
    <w:rsid w:val="008E468C"/>
    <w:rsid w:val="008E6E06"/>
    <w:rsid w:val="008E77E4"/>
    <w:rsid w:val="008E7A16"/>
    <w:rsid w:val="008F4766"/>
    <w:rsid w:val="00900599"/>
    <w:rsid w:val="00901CC5"/>
    <w:rsid w:val="00901E57"/>
    <w:rsid w:val="00901E7C"/>
    <w:rsid w:val="00902982"/>
    <w:rsid w:val="009047BF"/>
    <w:rsid w:val="009064D1"/>
    <w:rsid w:val="00906DC4"/>
    <w:rsid w:val="00911E34"/>
    <w:rsid w:val="00912DAA"/>
    <w:rsid w:val="00913030"/>
    <w:rsid w:val="009131D2"/>
    <w:rsid w:val="00914426"/>
    <w:rsid w:val="00914820"/>
    <w:rsid w:val="0091745C"/>
    <w:rsid w:val="00917EA3"/>
    <w:rsid w:val="009212E6"/>
    <w:rsid w:val="00921C8A"/>
    <w:rsid w:val="0092306A"/>
    <w:rsid w:val="00925951"/>
    <w:rsid w:val="00926C05"/>
    <w:rsid w:val="00927147"/>
    <w:rsid w:val="00927B81"/>
    <w:rsid w:val="00930604"/>
    <w:rsid w:val="00931B58"/>
    <w:rsid w:val="00934269"/>
    <w:rsid w:val="00935780"/>
    <w:rsid w:val="009359C9"/>
    <w:rsid w:val="0094267D"/>
    <w:rsid w:val="00942937"/>
    <w:rsid w:val="009454A2"/>
    <w:rsid w:val="0094703A"/>
    <w:rsid w:val="00955F99"/>
    <w:rsid w:val="00957674"/>
    <w:rsid w:val="00964E79"/>
    <w:rsid w:val="009652AD"/>
    <w:rsid w:val="00967D57"/>
    <w:rsid w:val="009703D3"/>
    <w:rsid w:val="0097084F"/>
    <w:rsid w:val="00970B97"/>
    <w:rsid w:val="00971111"/>
    <w:rsid w:val="00971340"/>
    <w:rsid w:val="00971C8A"/>
    <w:rsid w:val="009747AC"/>
    <w:rsid w:val="00974EE5"/>
    <w:rsid w:val="009768C9"/>
    <w:rsid w:val="00977924"/>
    <w:rsid w:val="00980404"/>
    <w:rsid w:val="009813A9"/>
    <w:rsid w:val="009815EE"/>
    <w:rsid w:val="00981701"/>
    <w:rsid w:val="00982BF8"/>
    <w:rsid w:val="009837FF"/>
    <w:rsid w:val="00984887"/>
    <w:rsid w:val="009854D9"/>
    <w:rsid w:val="00985A97"/>
    <w:rsid w:val="00986CFB"/>
    <w:rsid w:val="0099098A"/>
    <w:rsid w:val="00990E3E"/>
    <w:rsid w:val="00991631"/>
    <w:rsid w:val="009934D9"/>
    <w:rsid w:val="00993B3C"/>
    <w:rsid w:val="00993B85"/>
    <w:rsid w:val="00994061"/>
    <w:rsid w:val="00994892"/>
    <w:rsid w:val="00996E9F"/>
    <w:rsid w:val="00997B80"/>
    <w:rsid w:val="009A0403"/>
    <w:rsid w:val="009A0EC3"/>
    <w:rsid w:val="009A16B0"/>
    <w:rsid w:val="009A1A22"/>
    <w:rsid w:val="009A229F"/>
    <w:rsid w:val="009A32CC"/>
    <w:rsid w:val="009A4C99"/>
    <w:rsid w:val="009A58C4"/>
    <w:rsid w:val="009A6B56"/>
    <w:rsid w:val="009A7336"/>
    <w:rsid w:val="009A79FC"/>
    <w:rsid w:val="009B1D41"/>
    <w:rsid w:val="009B2057"/>
    <w:rsid w:val="009B47AD"/>
    <w:rsid w:val="009B7A19"/>
    <w:rsid w:val="009B7F44"/>
    <w:rsid w:val="009C27FA"/>
    <w:rsid w:val="009D182D"/>
    <w:rsid w:val="009D20D2"/>
    <w:rsid w:val="009D3A29"/>
    <w:rsid w:val="009D5275"/>
    <w:rsid w:val="009D5E4D"/>
    <w:rsid w:val="009E0B2F"/>
    <w:rsid w:val="009F048C"/>
    <w:rsid w:val="009F07CD"/>
    <w:rsid w:val="009F0DDE"/>
    <w:rsid w:val="009F0F23"/>
    <w:rsid w:val="009F13ED"/>
    <w:rsid w:val="009F15E6"/>
    <w:rsid w:val="009F4A27"/>
    <w:rsid w:val="009F5FEF"/>
    <w:rsid w:val="009F6168"/>
    <w:rsid w:val="009F6569"/>
    <w:rsid w:val="009F7C0A"/>
    <w:rsid w:val="00A00166"/>
    <w:rsid w:val="00A006DC"/>
    <w:rsid w:val="00A01FFF"/>
    <w:rsid w:val="00A024B2"/>
    <w:rsid w:val="00A05470"/>
    <w:rsid w:val="00A06240"/>
    <w:rsid w:val="00A1018D"/>
    <w:rsid w:val="00A103DE"/>
    <w:rsid w:val="00A10F6A"/>
    <w:rsid w:val="00A14F1E"/>
    <w:rsid w:val="00A22319"/>
    <w:rsid w:val="00A2277D"/>
    <w:rsid w:val="00A22FFF"/>
    <w:rsid w:val="00A23335"/>
    <w:rsid w:val="00A25D1C"/>
    <w:rsid w:val="00A30022"/>
    <w:rsid w:val="00A30A74"/>
    <w:rsid w:val="00A30C5E"/>
    <w:rsid w:val="00A3337F"/>
    <w:rsid w:val="00A33D9B"/>
    <w:rsid w:val="00A41421"/>
    <w:rsid w:val="00A41803"/>
    <w:rsid w:val="00A41A26"/>
    <w:rsid w:val="00A43F84"/>
    <w:rsid w:val="00A44201"/>
    <w:rsid w:val="00A4466A"/>
    <w:rsid w:val="00A46155"/>
    <w:rsid w:val="00A47FD7"/>
    <w:rsid w:val="00A52018"/>
    <w:rsid w:val="00A520F9"/>
    <w:rsid w:val="00A525CB"/>
    <w:rsid w:val="00A553A4"/>
    <w:rsid w:val="00A62AAF"/>
    <w:rsid w:val="00A64116"/>
    <w:rsid w:val="00A65300"/>
    <w:rsid w:val="00A65D5D"/>
    <w:rsid w:val="00A70D29"/>
    <w:rsid w:val="00A710C0"/>
    <w:rsid w:val="00A80309"/>
    <w:rsid w:val="00A80382"/>
    <w:rsid w:val="00A81EB5"/>
    <w:rsid w:val="00A82DF1"/>
    <w:rsid w:val="00A83E46"/>
    <w:rsid w:val="00A922F3"/>
    <w:rsid w:val="00A929BB"/>
    <w:rsid w:val="00A92B2A"/>
    <w:rsid w:val="00A9420C"/>
    <w:rsid w:val="00A94821"/>
    <w:rsid w:val="00A94F50"/>
    <w:rsid w:val="00A955C9"/>
    <w:rsid w:val="00A9716D"/>
    <w:rsid w:val="00AA4666"/>
    <w:rsid w:val="00AA5A7A"/>
    <w:rsid w:val="00AA63E9"/>
    <w:rsid w:val="00AA6A20"/>
    <w:rsid w:val="00AA7474"/>
    <w:rsid w:val="00AA7D4C"/>
    <w:rsid w:val="00AB18A3"/>
    <w:rsid w:val="00AB25A5"/>
    <w:rsid w:val="00AB5114"/>
    <w:rsid w:val="00AB78BC"/>
    <w:rsid w:val="00AC026C"/>
    <w:rsid w:val="00AC3184"/>
    <w:rsid w:val="00AC5DA5"/>
    <w:rsid w:val="00AC7D8F"/>
    <w:rsid w:val="00AD1CAB"/>
    <w:rsid w:val="00AD2753"/>
    <w:rsid w:val="00AD2EB7"/>
    <w:rsid w:val="00AD50CC"/>
    <w:rsid w:val="00AD7CCD"/>
    <w:rsid w:val="00AE3089"/>
    <w:rsid w:val="00AE50A3"/>
    <w:rsid w:val="00AE74F0"/>
    <w:rsid w:val="00AF0232"/>
    <w:rsid w:val="00AF0462"/>
    <w:rsid w:val="00AF3E54"/>
    <w:rsid w:val="00B02CF8"/>
    <w:rsid w:val="00B04ACD"/>
    <w:rsid w:val="00B05190"/>
    <w:rsid w:val="00B052C2"/>
    <w:rsid w:val="00B101E7"/>
    <w:rsid w:val="00B107F4"/>
    <w:rsid w:val="00B12F8D"/>
    <w:rsid w:val="00B1354C"/>
    <w:rsid w:val="00B16CAF"/>
    <w:rsid w:val="00B21566"/>
    <w:rsid w:val="00B21D43"/>
    <w:rsid w:val="00B22CD8"/>
    <w:rsid w:val="00B23732"/>
    <w:rsid w:val="00B269E0"/>
    <w:rsid w:val="00B3241C"/>
    <w:rsid w:val="00B35C87"/>
    <w:rsid w:val="00B36217"/>
    <w:rsid w:val="00B370FA"/>
    <w:rsid w:val="00B376A0"/>
    <w:rsid w:val="00B37AB3"/>
    <w:rsid w:val="00B37D41"/>
    <w:rsid w:val="00B4056A"/>
    <w:rsid w:val="00B41037"/>
    <w:rsid w:val="00B435EC"/>
    <w:rsid w:val="00B44F40"/>
    <w:rsid w:val="00B46C31"/>
    <w:rsid w:val="00B47088"/>
    <w:rsid w:val="00B47B82"/>
    <w:rsid w:val="00B51B12"/>
    <w:rsid w:val="00B54F37"/>
    <w:rsid w:val="00B54FEC"/>
    <w:rsid w:val="00B577B4"/>
    <w:rsid w:val="00B608AF"/>
    <w:rsid w:val="00B6098A"/>
    <w:rsid w:val="00B62084"/>
    <w:rsid w:val="00B64C2F"/>
    <w:rsid w:val="00B6580D"/>
    <w:rsid w:val="00B66642"/>
    <w:rsid w:val="00B70384"/>
    <w:rsid w:val="00B704FF"/>
    <w:rsid w:val="00B725DF"/>
    <w:rsid w:val="00B740BD"/>
    <w:rsid w:val="00B76BC3"/>
    <w:rsid w:val="00B76F60"/>
    <w:rsid w:val="00B77EEE"/>
    <w:rsid w:val="00B81D29"/>
    <w:rsid w:val="00B8222E"/>
    <w:rsid w:val="00B826EF"/>
    <w:rsid w:val="00B84191"/>
    <w:rsid w:val="00B85616"/>
    <w:rsid w:val="00B868C0"/>
    <w:rsid w:val="00B86993"/>
    <w:rsid w:val="00B87C3A"/>
    <w:rsid w:val="00B90B22"/>
    <w:rsid w:val="00B936AB"/>
    <w:rsid w:val="00B936E8"/>
    <w:rsid w:val="00B94058"/>
    <w:rsid w:val="00B940D3"/>
    <w:rsid w:val="00BA12CB"/>
    <w:rsid w:val="00BA3298"/>
    <w:rsid w:val="00BA3943"/>
    <w:rsid w:val="00BA3AF2"/>
    <w:rsid w:val="00BA509F"/>
    <w:rsid w:val="00BB0455"/>
    <w:rsid w:val="00BB25D9"/>
    <w:rsid w:val="00BB2954"/>
    <w:rsid w:val="00BB4F1F"/>
    <w:rsid w:val="00BB51C0"/>
    <w:rsid w:val="00BB6810"/>
    <w:rsid w:val="00BB7EF5"/>
    <w:rsid w:val="00BC0A9B"/>
    <w:rsid w:val="00BC2696"/>
    <w:rsid w:val="00BC2FA6"/>
    <w:rsid w:val="00BC4182"/>
    <w:rsid w:val="00BC41B8"/>
    <w:rsid w:val="00BC4E4B"/>
    <w:rsid w:val="00BD1901"/>
    <w:rsid w:val="00BD2102"/>
    <w:rsid w:val="00BD4758"/>
    <w:rsid w:val="00BD4876"/>
    <w:rsid w:val="00BD540F"/>
    <w:rsid w:val="00BD5718"/>
    <w:rsid w:val="00BD5779"/>
    <w:rsid w:val="00BD7B8E"/>
    <w:rsid w:val="00BE04FE"/>
    <w:rsid w:val="00BE21AB"/>
    <w:rsid w:val="00BE4169"/>
    <w:rsid w:val="00BE5EA7"/>
    <w:rsid w:val="00BE6D01"/>
    <w:rsid w:val="00BF1F6C"/>
    <w:rsid w:val="00BF2388"/>
    <w:rsid w:val="00BF3DC7"/>
    <w:rsid w:val="00BF40A3"/>
    <w:rsid w:val="00BF5315"/>
    <w:rsid w:val="00BF6747"/>
    <w:rsid w:val="00C00253"/>
    <w:rsid w:val="00C007D3"/>
    <w:rsid w:val="00C03A9F"/>
    <w:rsid w:val="00C03D0D"/>
    <w:rsid w:val="00C044F2"/>
    <w:rsid w:val="00C04B5A"/>
    <w:rsid w:val="00C07471"/>
    <w:rsid w:val="00C074D7"/>
    <w:rsid w:val="00C1067A"/>
    <w:rsid w:val="00C11859"/>
    <w:rsid w:val="00C12110"/>
    <w:rsid w:val="00C126D0"/>
    <w:rsid w:val="00C12E1E"/>
    <w:rsid w:val="00C12F2C"/>
    <w:rsid w:val="00C1300B"/>
    <w:rsid w:val="00C15026"/>
    <w:rsid w:val="00C16B04"/>
    <w:rsid w:val="00C16D5B"/>
    <w:rsid w:val="00C17164"/>
    <w:rsid w:val="00C179BD"/>
    <w:rsid w:val="00C20082"/>
    <w:rsid w:val="00C248E5"/>
    <w:rsid w:val="00C25370"/>
    <w:rsid w:val="00C26C5B"/>
    <w:rsid w:val="00C279F7"/>
    <w:rsid w:val="00C32582"/>
    <w:rsid w:val="00C36AF1"/>
    <w:rsid w:val="00C376BE"/>
    <w:rsid w:val="00C37D47"/>
    <w:rsid w:val="00C401BC"/>
    <w:rsid w:val="00C4064C"/>
    <w:rsid w:val="00C413E8"/>
    <w:rsid w:val="00C41F63"/>
    <w:rsid w:val="00C42124"/>
    <w:rsid w:val="00C44DB8"/>
    <w:rsid w:val="00C456CB"/>
    <w:rsid w:val="00C46AB7"/>
    <w:rsid w:val="00C46BAB"/>
    <w:rsid w:val="00C47B5A"/>
    <w:rsid w:val="00C47E42"/>
    <w:rsid w:val="00C5017D"/>
    <w:rsid w:val="00C50220"/>
    <w:rsid w:val="00C51D54"/>
    <w:rsid w:val="00C530A8"/>
    <w:rsid w:val="00C54368"/>
    <w:rsid w:val="00C549E0"/>
    <w:rsid w:val="00C549E2"/>
    <w:rsid w:val="00C56398"/>
    <w:rsid w:val="00C63083"/>
    <w:rsid w:val="00C64284"/>
    <w:rsid w:val="00C65034"/>
    <w:rsid w:val="00C657D0"/>
    <w:rsid w:val="00C71FA5"/>
    <w:rsid w:val="00C723EA"/>
    <w:rsid w:val="00C735AF"/>
    <w:rsid w:val="00C73C62"/>
    <w:rsid w:val="00C743B2"/>
    <w:rsid w:val="00C7754D"/>
    <w:rsid w:val="00C80EA6"/>
    <w:rsid w:val="00C810E7"/>
    <w:rsid w:val="00C81DC8"/>
    <w:rsid w:val="00C86A94"/>
    <w:rsid w:val="00C916E5"/>
    <w:rsid w:val="00C91AFC"/>
    <w:rsid w:val="00C93D42"/>
    <w:rsid w:val="00C95CAC"/>
    <w:rsid w:val="00C97714"/>
    <w:rsid w:val="00CA0B3D"/>
    <w:rsid w:val="00CA1194"/>
    <w:rsid w:val="00CA1B4D"/>
    <w:rsid w:val="00CA23B7"/>
    <w:rsid w:val="00CA4046"/>
    <w:rsid w:val="00CA5275"/>
    <w:rsid w:val="00CA7911"/>
    <w:rsid w:val="00CB31A1"/>
    <w:rsid w:val="00CB43EA"/>
    <w:rsid w:val="00CB554B"/>
    <w:rsid w:val="00CB60EF"/>
    <w:rsid w:val="00CC012C"/>
    <w:rsid w:val="00CC0EEA"/>
    <w:rsid w:val="00CC38DF"/>
    <w:rsid w:val="00CC40A1"/>
    <w:rsid w:val="00CC5D16"/>
    <w:rsid w:val="00CC6767"/>
    <w:rsid w:val="00CC679D"/>
    <w:rsid w:val="00CD03C5"/>
    <w:rsid w:val="00CD3D53"/>
    <w:rsid w:val="00CD4BBF"/>
    <w:rsid w:val="00CD587D"/>
    <w:rsid w:val="00CD5DBE"/>
    <w:rsid w:val="00CD692C"/>
    <w:rsid w:val="00CD7DDE"/>
    <w:rsid w:val="00CE0831"/>
    <w:rsid w:val="00CE0AF1"/>
    <w:rsid w:val="00CE0B01"/>
    <w:rsid w:val="00CE19AA"/>
    <w:rsid w:val="00CE1F10"/>
    <w:rsid w:val="00CE22A9"/>
    <w:rsid w:val="00CE2733"/>
    <w:rsid w:val="00CE3EC3"/>
    <w:rsid w:val="00CE6F58"/>
    <w:rsid w:val="00CE7039"/>
    <w:rsid w:val="00CF01C9"/>
    <w:rsid w:val="00CF0A4A"/>
    <w:rsid w:val="00CF12B7"/>
    <w:rsid w:val="00CF3BF5"/>
    <w:rsid w:val="00CF60C1"/>
    <w:rsid w:val="00CF6793"/>
    <w:rsid w:val="00CF7532"/>
    <w:rsid w:val="00CF7D77"/>
    <w:rsid w:val="00D00924"/>
    <w:rsid w:val="00D01350"/>
    <w:rsid w:val="00D01BAD"/>
    <w:rsid w:val="00D0202F"/>
    <w:rsid w:val="00D02BA4"/>
    <w:rsid w:val="00D03F82"/>
    <w:rsid w:val="00D049BB"/>
    <w:rsid w:val="00D04B3A"/>
    <w:rsid w:val="00D05DC2"/>
    <w:rsid w:val="00D07939"/>
    <w:rsid w:val="00D1018B"/>
    <w:rsid w:val="00D1250E"/>
    <w:rsid w:val="00D13204"/>
    <w:rsid w:val="00D152C3"/>
    <w:rsid w:val="00D153F9"/>
    <w:rsid w:val="00D15C5E"/>
    <w:rsid w:val="00D1720B"/>
    <w:rsid w:val="00D17E99"/>
    <w:rsid w:val="00D2298C"/>
    <w:rsid w:val="00D23985"/>
    <w:rsid w:val="00D25162"/>
    <w:rsid w:val="00D25F0A"/>
    <w:rsid w:val="00D25F74"/>
    <w:rsid w:val="00D3141E"/>
    <w:rsid w:val="00D329F2"/>
    <w:rsid w:val="00D3377E"/>
    <w:rsid w:val="00D33B74"/>
    <w:rsid w:val="00D34542"/>
    <w:rsid w:val="00D34F40"/>
    <w:rsid w:val="00D35EA9"/>
    <w:rsid w:val="00D371D6"/>
    <w:rsid w:val="00D37A80"/>
    <w:rsid w:val="00D40470"/>
    <w:rsid w:val="00D409AA"/>
    <w:rsid w:val="00D45430"/>
    <w:rsid w:val="00D465FA"/>
    <w:rsid w:val="00D47319"/>
    <w:rsid w:val="00D4775E"/>
    <w:rsid w:val="00D501DD"/>
    <w:rsid w:val="00D52535"/>
    <w:rsid w:val="00D525D7"/>
    <w:rsid w:val="00D53675"/>
    <w:rsid w:val="00D537F3"/>
    <w:rsid w:val="00D557BC"/>
    <w:rsid w:val="00D5582C"/>
    <w:rsid w:val="00D5637D"/>
    <w:rsid w:val="00D56BF1"/>
    <w:rsid w:val="00D577F9"/>
    <w:rsid w:val="00D62298"/>
    <w:rsid w:val="00D6362C"/>
    <w:rsid w:val="00D644B4"/>
    <w:rsid w:val="00D705FA"/>
    <w:rsid w:val="00D70B39"/>
    <w:rsid w:val="00D736F8"/>
    <w:rsid w:val="00D77AAC"/>
    <w:rsid w:val="00D822D2"/>
    <w:rsid w:val="00D82725"/>
    <w:rsid w:val="00D82D59"/>
    <w:rsid w:val="00D82ED0"/>
    <w:rsid w:val="00D84E11"/>
    <w:rsid w:val="00D85630"/>
    <w:rsid w:val="00D85F28"/>
    <w:rsid w:val="00D870DA"/>
    <w:rsid w:val="00D917A8"/>
    <w:rsid w:val="00D95712"/>
    <w:rsid w:val="00D95C84"/>
    <w:rsid w:val="00D96538"/>
    <w:rsid w:val="00D96595"/>
    <w:rsid w:val="00D9747A"/>
    <w:rsid w:val="00DA224D"/>
    <w:rsid w:val="00DA2EA5"/>
    <w:rsid w:val="00DA3D02"/>
    <w:rsid w:val="00DA7B5D"/>
    <w:rsid w:val="00DB0486"/>
    <w:rsid w:val="00DB053C"/>
    <w:rsid w:val="00DB1079"/>
    <w:rsid w:val="00DB44F4"/>
    <w:rsid w:val="00DB50B8"/>
    <w:rsid w:val="00DB7E64"/>
    <w:rsid w:val="00DC1618"/>
    <w:rsid w:val="00DC2475"/>
    <w:rsid w:val="00DC4A57"/>
    <w:rsid w:val="00DC6C7A"/>
    <w:rsid w:val="00DC6EBA"/>
    <w:rsid w:val="00DD05DA"/>
    <w:rsid w:val="00DD20A2"/>
    <w:rsid w:val="00DD7718"/>
    <w:rsid w:val="00DE49AF"/>
    <w:rsid w:val="00DE742D"/>
    <w:rsid w:val="00DE7B6D"/>
    <w:rsid w:val="00DF0072"/>
    <w:rsid w:val="00DF01BA"/>
    <w:rsid w:val="00DF3EED"/>
    <w:rsid w:val="00DF4B57"/>
    <w:rsid w:val="00DF7036"/>
    <w:rsid w:val="00E01ECA"/>
    <w:rsid w:val="00E044BB"/>
    <w:rsid w:val="00E05E6D"/>
    <w:rsid w:val="00E06B01"/>
    <w:rsid w:val="00E06B43"/>
    <w:rsid w:val="00E103C7"/>
    <w:rsid w:val="00E11620"/>
    <w:rsid w:val="00E1169A"/>
    <w:rsid w:val="00E15698"/>
    <w:rsid w:val="00E15EF4"/>
    <w:rsid w:val="00E17FEF"/>
    <w:rsid w:val="00E206C2"/>
    <w:rsid w:val="00E30041"/>
    <w:rsid w:val="00E30A11"/>
    <w:rsid w:val="00E30D94"/>
    <w:rsid w:val="00E32C5B"/>
    <w:rsid w:val="00E34149"/>
    <w:rsid w:val="00E3475C"/>
    <w:rsid w:val="00E36F98"/>
    <w:rsid w:val="00E37950"/>
    <w:rsid w:val="00E41508"/>
    <w:rsid w:val="00E43782"/>
    <w:rsid w:val="00E43EDC"/>
    <w:rsid w:val="00E4401D"/>
    <w:rsid w:val="00E4563C"/>
    <w:rsid w:val="00E47CC4"/>
    <w:rsid w:val="00E50832"/>
    <w:rsid w:val="00E51199"/>
    <w:rsid w:val="00E5362D"/>
    <w:rsid w:val="00E561E6"/>
    <w:rsid w:val="00E5717D"/>
    <w:rsid w:val="00E575C7"/>
    <w:rsid w:val="00E602A0"/>
    <w:rsid w:val="00E606C7"/>
    <w:rsid w:val="00E607A2"/>
    <w:rsid w:val="00E62557"/>
    <w:rsid w:val="00E6271B"/>
    <w:rsid w:val="00E63A82"/>
    <w:rsid w:val="00E64E72"/>
    <w:rsid w:val="00E6605D"/>
    <w:rsid w:val="00E66855"/>
    <w:rsid w:val="00E71698"/>
    <w:rsid w:val="00E73800"/>
    <w:rsid w:val="00E73C29"/>
    <w:rsid w:val="00E73C87"/>
    <w:rsid w:val="00E744D9"/>
    <w:rsid w:val="00E758A8"/>
    <w:rsid w:val="00E75F2F"/>
    <w:rsid w:val="00E772F1"/>
    <w:rsid w:val="00E77931"/>
    <w:rsid w:val="00E809EE"/>
    <w:rsid w:val="00E80C8A"/>
    <w:rsid w:val="00E80DFA"/>
    <w:rsid w:val="00E81D5A"/>
    <w:rsid w:val="00E81E08"/>
    <w:rsid w:val="00E82EC7"/>
    <w:rsid w:val="00E82F33"/>
    <w:rsid w:val="00E83301"/>
    <w:rsid w:val="00E83364"/>
    <w:rsid w:val="00E83EB8"/>
    <w:rsid w:val="00E8465F"/>
    <w:rsid w:val="00E8538F"/>
    <w:rsid w:val="00E86418"/>
    <w:rsid w:val="00E864D1"/>
    <w:rsid w:val="00E867A7"/>
    <w:rsid w:val="00E8704F"/>
    <w:rsid w:val="00E87071"/>
    <w:rsid w:val="00E8717A"/>
    <w:rsid w:val="00E872A3"/>
    <w:rsid w:val="00E87522"/>
    <w:rsid w:val="00E87584"/>
    <w:rsid w:val="00E908FA"/>
    <w:rsid w:val="00E9154F"/>
    <w:rsid w:val="00E9241F"/>
    <w:rsid w:val="00E93908"/>
    <w:rsid w:val="00E93CF7"/>
    <w:rsid w:val="00E94EB4"/>
    <w:rsid w:val="00E95583"/>
    <w:rsid w:val="00E95758"/>
    <w:rsid w:val="00E95AA2"/>
    <w:rsid w:val="00E9781D"/>
    <w:rsid w:val="00E97AC9"/>
    <w:rsid w:val="00EA1B65"/>
    <w:rsid w:val="00EA2445"/>
    <w:rsid w:val="00EA250D"/>
    <w:rsid w:val="00EA3FBC"/>
    <w:rsid w:val="00EA484E"/>
    <w:rsid w:val="00EA4C38"/>
    <w:rsid w:val="00EA5D02"/>
    <w:rsid w:val="00EA781D"/>
    <w:rsid w:val="00EB0B8E"/>
    <w:rsid w:val="00EB5314"/>
    <w:rsid w:val="00EC078F"/>
    <w:rsid w:val="00EC3005"/>
    <w:rsid w:val="00EC31D5"/>
    <w:rsid w:val="00EC411C"/>
    <w:rsid w:val="00EC5ABF"/>
    <w:rsid w:val="00EC69B5"/>
    <w:rsid w:val="00ED11C9"/>
    <w:rsid w:val="00ED1885"/>
    <w:rsid w:val="00ED45C9"/>
    <w:rsid w:val="00ED506E"/>
    <w:rsid w:val="00ED564E"/>
    <w:rsid w:val="00ED5E5F"/>
    <w:rsid w:val="00ED5F1D"/>
    <w:rsid w:val="00ED7588"/>
    <w:rsid w:val="00EE1E17"/>
    <w:rsid w:val="00EE2ABB"/>
    <w:rsid w:val="00EE316B"/>
    <w:rsid w:val="00EE385E"/>
    <w:rsid w:val="00EE40BE"/>
    <w:rsid w:val="00EE5F7E"/>
    <w:rsid w:val="00EE60ED"/>
    <w:rsid w:val="00EE72D5"/>
    <w:rsid w:val="00EE7CC1"/>
    <w:rsid w:val="00EF1961"/>
    <w:rsid w:val="00EF26F6"/>
    <w:rsid w:val="00EF3100"/>
    <w:rsid w:val="00EF3EAA"/>
    <w:rsid w:val="00EF5B72"/>
    <w:rsid w:val="00EF735B"/>
    <w:rsid w:val="00EF751A"/>
    <w:rsid w:val="00F019C4"/>
    <w:rsid w:val="00F01E1B"/>
    <w:rsid w:val="00F02BC2"/>
    <w:rsid w:val="00F031D6"/>
    <w:rsid w:val="00F07111"/>
    <w:rsid w:val="00F11CAA"/>
    <w:rsid w:val="00F1472F"/>
    <w:rsid w:val="00F147CE"/>
    <w:rsid w:val="00F1495A"/>
    <w:rsid w:val="00F14A42"/>
    <w:rsid w:val="00F14F85"/>
    <w:rsid w:val="00F151A4"/>
    <w:rsid w:val="00F15A67"/>
    <w:rsid w:val="00F17774"/>
    <w:rsid w:val="00F20C80"/>
    <w:rsid w:val="00F22154"/>
    <w:rsid w:val="00F224E4"/>
    <w:rsid w:val="00F2462A"/>
    <w:rsid w:val="00F269BC"/>
    <w:rsid w:val="00F27755"/>
    <w:rsid w:val="00F3121C"/>
    <w:rsid w:val="00F32EB7"/>
    <w:rsid w:val="00F34AEA"/>
    <w:rsid w:val="00F35A22"/>
    <w:rsid w:val="00F36800"/>
    <w:rsid w:val="00F376F0"/>
    <w:rsid w:val="00F41082"/>
    <w:rsid w:val="00F42961"/>
    <w:rsid w:val="00F45054"/>
    <w:rsid w:val="00F46F3C"/>
    <w:rsid w:val="00F5416E"/>
    <w:rsid w:val="00F5431E"/>
    <w:rsid w:val="00F543D7"/>
    <w:rsid w:val="00F543F6"/>
    <w:rsid w:val="00F60A87"/>
    <w:rsid w:val="00F622D1"/>
    <w:rsid w:val="00F62BE7"/>
    <w:rsid w:val="00F62E1B"/>
    <w:rsid w:val="00F65666"/>
    <w:rsid w:val="00F73F9D"/>
    <w:rsid w:val="00F757A5"/>
    <w:rsid w:val="00F75976"/>
    <w:rsid w:val="00F77237"/>
    <w:rsid w:val="00F77E35"/>
    <w:rsid w:val="00F80713"/>
    <w:rsid w:val="00F80BD6"/>
    <w:rsid w:val="00F80BE3"/>
    <w:rsid w:val="00F842CE"/>
    <w:rsid w:val="00F8490C"/>
    <w:rsid w:val="00F85004"/>
    <w:rsid w:val="00F85A5E"/>
    <w:rsid w:val="00F86057"/>
    <w:rsid w:val="00F871C8"/>
    <w:rsid w:val="00F8792D"/>
    <w:rsid w:val="00F92B82"/>
    <w:rsid w:val="00F936EE"/>
    <w:rsid w:val="00F9611E"/>
    <w:rsid w:val="00FA19DC"/>
    <w:rsid w:val="00FA1CB7"/>
    <w:rsid w:val="00FA2DC1"/>
    <w:rsid w:val="00FA421C"/>
    <w:rsid w:val="00FA68F4"/>
    <w:rsid w:val="00FA6E69"/>
    <w:rsid w:val="00FA795B"/>
    <w:rsid w:val="00FA7A4A"/>
    <w:rsid w:val="00FA7EDE"/>
    <w:rsid w:val="00FB2D2E"/>
    <w:rsid w:val="00FB4306"/>
    <w:rsid w:val="00FB466F"/>
    <w:rsid w:val="00FB491C"/>
    <w:rsid w:val="00FB514C"/>
    <w:rsid w:val="00FB58B5"/>
    <w:rsid w:val="00FB64EA"/>
    <w:rsid w:val="00FB74BD"/>
    <w:rsid w:val="00FC051B"/>
    <w:rsid w:val="00FC54D7"/>
    <w:rsid w:val="00FC7141"/>
    <w:rsid w:val="00FC7311"/>
    <w:rsid w:val="00FD0664"/>
    <w:rsid w:val="00FD3C28"/>
    <w:rsid w:val="00FE187C"/>
    <w:rsid w:val="00FE2BE5"/>
    <w:rsid w:val="00FE4477"/>
    <w:rsid w:val="00FE6614"/>
    <w:rsid w:val="00FE7523"/>
    <w:rsid w:val="00FF1A60"/>
    <w:rsid w:val="00FF1C5A"/>
    <w:rsid w:val="00FF3C19"/>
    <w:rsid w:val="00FF566F"/>
    <w:rsid w:val="00FF5C7B"/>
    <w:rsid w:val="00FF5F5C"/>
    <w:rsid w:val="00FF75B7"/>
    <w:rsid w:val="00FF7E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5"/>
    <o:shapelayout v:ext="edit">
      <o:idmap v:ext="edit" data="1"/>
    </o:shapelayout>
  </w:shapeDefaults>
  <w:decimalSymbol w:val="."/>
  <w:listSeparator w:val=","/>
  <w14:docId w14:val="792932AF"/>
  <w15:docId w15:val="{895AD126-8550-4E32-838E-38B20A8CC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58CF"/>
    <w:rPr>
      <w:rFonts w:ascii="Times New Roman" w:eastAsia="Times New Roman" w:hAnsi="Times New Roman"/>
      <w:lang w:eastAsia="es-ES"/>
    </w:rPr>
  </w:style>
  <w:style w:type="paragraph" w:styleId="Ttulo1">
    <w:name w:val="heading 1"/>
    <w:aliases w:val=" Car"/>
    <w:basedOn w:val="Normal"/>
    <w:next w:val="Normal"/>
    <w:link w:val="Ttulo1Car"/>
    <w:qFormat/>
    <w:rsid w:val="001258CF"/>
    <w:pPr>
      <w:keepNext/>
      <w:jc w:val="center"/>
      <w:outlineLvl w:val="0"/>
    </w:pPr>
    <w:rPr>
      <w:rFonts w:ascii="Arial" w:hAnsi="Arial"/>
      <w:b/>
      <w:sz w:val="24"/>
    </w:rPr>
  </w:style>
  <w:style w:type="paragraph" w:styleId="Ttulo2">
    <w:name w:val="heading 2"/>
    <w:aliases w:val=" Car"/>
    <w:basedOn w:val="Normal"/>
    <w:next w:val="Normal"/>
    <w:link w:val="Ttulo2Car"/>
    <w:qFormat/>
    <w:rsid w:val="001258CF"/>
    <w:pPr>
      <w:keepNext/>
      <w:autoSpaceDE w:val="0"/>
      <w:autoSpaceDN w:val="0"/>
      <w:adjustRightInd w:val="0"/>
      <w:spacing w:line="360" w:lineRule="auto"/>
      <w:outlineLvl w:val="1"/>
    </w:pPr>
    <w:rPr>
      <w:rFonts w:ascii="Arial" w:hAnsi="Arial"/>
      <w:b/>
      <w:sz w:val="24"/>
    </w:rPr>
  </w:style>
  <w:style w:type="paragraph" w:styleId="Ttulo3">
    <w:name w:val="heading 3"/>
    <w:aliases w:val=" Car"/>
    <w:basedOn w:val="Normal"/>
    <w:next w:val="Normal"/>
    <w:link w:val="Ttulo3Car"/>
    <w:qFormat/>
    <w:rsid w:val="001258CF"/>
    <w:pPr>
      <w:keepNext/>
      <w:outlineLvl w:val="2"/>
    </w:pPr>
    <w:rPr>
      <w:sz w:val="28"/>
      <w:lang w:val="x-none"/>
    </w:rPr>
  </w:style>
  <w:style w:type="paragraph" w:styleId="Ttulo4">
    <w:name w:val="heading 4"/>
    <w:aliases w:val=" Car"/>
    <w:basedOn w:val="Normal"/>
    <w:next w:val="Normal"/>
    <w:link w:val="Ttulo4Car"/>
    <w:qFormat/>
    <w:rsid w:val="001258CF"/>
    <w:pPr>
      <w:keepNext/>
      <w:autoSpaceDE w:val="0"/>
      <w:autoSpaceDN w:val="0"/>
      <w:adjustRightInd w:val="0"/>
      <w:jc w:val="center"/>
      <w:outlineLvl w:val="3"/>
    </w:pPr>
    <w:rPr>
      <w:rFonts w:ascii="Arial" w:hAnsi="Arial"/>
      <w:b/>
      <w:sz w:val="18"/>
    </w:rPr>
  </w:style>
  <w:style w:type="paragraph" w:styleId="Ttulo6">
    <w:name w:val="heading 6"/>
    <w:aliases w:val=" Car"/>
    <w:basedOn w:val="Normal"/>
    <w:next w:val="Normal"/>
    <w:link w:val="Ttulo6Car"/>
    <w:qFormat/>
    <w:rsid w:val="001258CF"/>
    <w:pPr>
      <w:keepNext/>
      <w:autoSpaceDE w:val="0"/>
      <w:autoSpaceDN w:val="0"/>
      <w:adjustRightInd w:val="0"/>
      <w:spacing w:line="360" w:lineRule="auto"/>
      <w:ind w:left="700" w:right="-1" w:hanging="700"/>
      <w:outlineLvl w:val="5"/>
    </w:pPr>
    <w:rPr>
      <w:rFonts w:ascii="Arial" w:hAnsi="Arial"/>
      <w:sz w:val="24"/>
    </w:rPr>
  </w:style>
  <w:style w:type="paragraph" w:styleId="Ttulo7">
    <w:name w:val="heading 7"/>
    <w:aliases w:val=" Car"/>
    <w:basedOn w:val="Normal"/>
    <w:next w:val="Normal"/>
    <w:link w:val="Ttulo7Car"/>
    <w:qFormat/>
    <w:rsid w:val="001258CF"/>
    <w:pPr>
      <w:keepNext/>
      <w:autoSpaceDE w:val="0"/>
      <w:autoSpaceDN w:val="0"/>
      <w:adjustRightInd w:val="0"/>
      <w:spacing w:line="360" w:lineRule="auto"/>
      <w:ind w:left="709" w:right="615"/>
      <w:jc w:val="center"/>
      <w:outlineLvl w:val="6"/>
    </w:pPr>
    <w:rPr>
      <w:rFonts w:ascii="Arial" w:hAnsi="Arial"/>
      <w:b/>
      <w:sz w:val="24"/>
    </w:rPr>
  </w:style>
  <w:style w:type="paragraph" w:styleId="Ttulo9">
    <w:name w:val="heading 9"/>
    <w:aliases w:val=" Car"/>
    <w:basedOn w:val="Normal"/>
    <w:next w:val="Normal"/>
    <w:link w:val="Ttulo9Car"/>
    <w:qFormat/>
    <w:rsid w:val="001258CF"/>
    <w:pPr>
      <w:keepNext/>
      <w:jc w:val="center"/>
      <w:outlineLvl w:val="8"/>
    </w:pPr>
    <w:rPr>
      <w:sz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 Car Car"/>
    <w:link w:val="Ttulo1"/>
    <w:rsid w:val="001258CF"/>
    <w:rPr>
      <w:rFonts w:ascii="Arial" w:eastAsia="Times New Roman" w:hAnsi="Arial" w:cs="Times New Roman"/>
      <w:b/>
      <w:noProof/>
      <w:sz w:val="24"/>
      <w:szCs w:val="20"/>
      <w:lang w:val="es-MX" w:eastAsia="es-ES"/>
    </w:rPr>
  </w:style>
  <w:style w:type="character" w:customStyle="1" w:styleId="Ttulo2Car">
    <w:name w:val="Título 2 Car"/>
    <w:aliases w:val=" Car Car17"/>
    <w:link w:val="Ttulo2"/>
    <w:rsid w:val="001258CF"/>
    <w:rPr>
      <w:rFonts w:ascii="Arial" w:eastAsia="Times New Roman" w:hAnsi="Arial" w:cs="Times New Roman"/>
      <w:b/>
      <w:sz w:val="24"/>
      <w:szCs w:val="20"/>
      <w:lang w:val="es-MX" w:eastAsia="es-ES"/>
    </w:rPr>
  </w:style>
  <w:style w:type="character" w:customStyle="1" w:styleId="Ttulo3Car">
    <w:name w:val="Título 3 Car"/>
    <w:aliases w:val=" Car Car16"/>
    <w:link w:val="Ttulo3"/>
    <w:rsid w:val="001258CF"/>
    <w:rPr>
      <w:rFonts w:ascii="Times New Roman" w:eastAsia="Times New Roman" w:hAnsi="Times New Roman" w:cs="Times New Roman"/>
      <w:sz w:val="28"/>
      <w:szCs w:val="20"/>
      <w:lang w:eastAsia="es-ES"/>
    </w:rPr>
  </w:style>
  <w:style w:type="character" w:customStyle="1" w:styleId="Ttulo4Car">
    <w:name w:val="Título 4 Car"/>
    <w:aliases w:val=" Car Car15"/>
    <w:link w:val="Ttulo4"/>
    <w:rsid w:val="001258CF"/>
    <w:rPr>
      <w:rFonts w:ascii="Arial" w:eastAsia="Times New Roman" w:hAnsi="Arial" w:cs="Times New Roman"/>
      <w:b/>
      <w:sz w:val="18"/>
      <w:szCs w:val="20"/>
      <w:lang w:val="es-MX" w:eastAsia="es-ES"/>
    </w:rPr>
  </w:style>
  <w:style w:type="character" w:customStyle="1" w:styleId="Ttulo6Car">
    <w:name w:val="Título 6 Car"/>
    <w:aliases w:val=" Car Car14"/>
    <w:link w:val="Ttulo6"/>
    <w:rsid w:val="001258CF"/>
    <w:rPr>
      <w:rFonts w:ascii="Arial" w:eastAsia="Times New Roman" w:hAnsi="Arial" w:cs="Times New Roman"/>
      <w:sz w:val="24"/>
      <w:szCs w:val="20"/>
      <w:lang w:val="es-MX" w:eastAsia="es-ES"/>
    </w:rPr>
  </w:style>
  <w:style w:type="character" w:customStyle="1" w:styleId="Ttulo7Car">
    <w:name w:val="Título 7 Car"/>
    <w:aliases w:val=" Car Car13"/>
    <w:link w:val="Ttulo7"/>
    <w:rsid w:val="001258CF"/>
    <w:rPr>
      <w:rFonts w:ascii="Arial" w:eastAsia="Times New Roman" w:hAnsi="Arial" w:cs="Times New Roman"/>
      <w:b/>
      <w:sz w:val="24"/>
      <w:szCs w:val="20"/>
      <w:lang w:val="es-MX" w:eastAsia="es-ES"/>
    </w:rPr>
  </w:style>
  <w:style w:type="character" w:customStyle="1" w:styleId="Ttulo9Car">
    <w:name w:val="Título 9 Car"/>
    <w:aliases w:val=" Car Car12"/>
    <w:link w:val="Ttulo9"/>
    <w:rsid w:val="001258CF"/>
    <w:rPr>
      <w:rFonts w:ascii="Times New Roman" w:eastAsia="Times New Roman" w:hAnsi="Times New Roman" w:cs="Times New Roman"/>
      <w:sz w:val="32"/>
      <w:szCs w:val="20"/>
      <w:lang w:val="es-MX" w:eastAsia="es-ES"/>
    </w:rPr>
  </w:style>
  <w:style w:type="paragraph" w:styleId="Textoindependiente">
    <w:name w:val="Body Text"/>
    <w:aliases w:val=" Car"/>
    <w:basedOn w:val="Normal"/>
    <w:link w:val="TextoindependienteCar"/>
    <w:rsid w:val="001258CF"/>
    <w:pPr>
      <w:jc w:val="both"/>
    </w:pPr>
    <w:rPr>
      <w:rFonts w:ascii="Arial" w:hAnsi="Arial"/>
      <w:sz w:val="24"/>
    </w:rPr>
  </w:style>
  <w:style w:type="character" w:customStyle="1" w:styleId="TextoindependienteCar">
    <w:name w:val="Texto independiente Car"/>
    <w:aliases w:val=" Car Car11"/>
    <w:link w:val="Textoindependiente"/>
    <w:rsid w:val="001258CF"/>
    <w:rPr>
      <w:rFonts w:ascii="Arial" w:eastAsia="Times New Roman" w:hAnsi="Arial" w:cs="Times New Roman"/>
      <w:noProof/>
      <w:sz w:val="24"/>
      <w:szCs w:val="20"/>
      <w:lang w:val="es-MX" w:eastAsia="es-ES"/>
    </w:rPr>
  </w:style>
  <w:style w:type="paragraph" w:styleId="Textoindependiente2">
    <w:name w:val="Body Text 2"/>
    <w:aliases w:val=" Car"/>
    <w:basedOn w:val="Normal"/>
    <w:link w:val="Textoindependiente2Car"/>
    <w:rsid w:val="001258CF"/>
    <w:pPr>
      <w:autoSpaceDE w:val="0"/>
      <w:autoSpaceDN w:val="0"/>
      <w:adjustRightInd w:val="0"/>
      <w:ind w:right="615"/>
      <w:jc w:val="both"/>
    </w:pPr>
    <w:rPr>
      <w:rFonts w:ascii="Arial" w:hAnsi="Arial"/>
      <w:sz w:val="18"/>
    </w:rPr>
  </w:style>
  <w:style w:type="character" w:customStyle="1" w:styleId="Textoindependiente2Car">
    <w:name w:val="Texto independiente 2 Car"/>
    <w:aliases w:val=" Car Car10"/>
    <w:link w:val="Textoindependiente2"/>
    <w:rsid w:val="001258CF"/>
    <w:rPr>
      <w:rFonts w:ascii="Arial" w:eastAsia="Times New Roman" w:hAnsi="Arial" w:cs="Times New Roman"/>
      <w:sz w:val="18"/>
      <w:szCs w:val="20"/>
      <w:lang w:val="es-MX" w:eastAsia="es-ES"/>
    </w:rPr>
  </w:style>
  <w:style w:type="paragraph" w:customStyle="1" w:styleId="Ttulo10">
    <w:name w:val="Título1"/>
    <w:aliases w:val=" Car"/>
    <w:basedOn w:val="Normal"/>
    <w:link w:val="TtuloCar"/>
    <w:qFormat/>
    <w:rsid w:val="001258CF"/>
    <w:pPr>
      <w:spacing w:line="360" w:lineRule="auto"/>
      <w:ind w:firstLine="708"/>
      <w:jc w:val="center"/>
    </w:pPr>
    <w:rPr>
      <w:rFonts w:ascii="Arial" w:hAnsi="Arial"/>
      <w:b/>
      <w:sz w:val="24"/>
    </w:rPr>
  </w:style>
  <w:style w:type="character" w:customStyle="1" w:styleId="TtuloCar">
    <w:name w:val="Título Car"/>
    <w:aliases w:val=" Car Car9"/>
    <w:link w:val="Ttulo10"/>
    <w:rsid w:val="001258CF"/>
    <w:rPr>
      <w:rFonts w:ascii="Arial" w:eastAsia="Times New Roman" w:hAnsi="Arial" w:cs="Times New Roman"/>
      <w:b/>
      <w:noProof/>
      <w:sz w:val="24"/>
      <w:szCs w:val="20"/>
      <w:lang w:val="es-MX" w:eastAsia="es-ES"/>
    </w:rPr>
  </w:style>
  <w:style w:type="paragraph" w:styleId="Encabezado">
    <w:name w:val="header"/>
    <w:aliases w:val=" Car"/>
    <w:basedOn w:val="Normal"/>
    <w:link w:val="EncabezadoCar"/>
    <w:uiPriority w:val="99"/>
    <w:rsid w:val="001258CF"/>
    <w:pPr>
      <w:tabs>
        <w:tab w:val="center" w:pos="4252"/>
        <w:tab w:val="right" w:pos="8504"/>
      </w:tabs>
    </w:pPr>
  </w:style>
  <w:style w:type="character" w:customStyle="1" w:styleId="EncabezadoCar">
    <w:name w:val="Encabezado Car"/>
    <w:aliases w:val=" Car Car8"/>
    <w:link w:val="Encabezado"/>
    <w:uiPriority w:val="99"/>
    <w:rsid w:val="001258CF"/>
    <w:rPr>
      <w:rFonts w:ascii="Times New Roman" w:eastAsia="Times New Roman" w:hAnsi="Times New Roman" w:cs="Times New Roman"/>
      <w:noProof/>
      <w:sz w:val="20"/>
      <w:szCs w:val="20"/>
      <w:lang w:val="es-MX" w:eastAsia="es-ES"/>
    </w:rPr>
  </w:style>
  <w:style w:type="character" w:styleId="Nmerodepgina">
    <w:name w:val="page number"/>
    <w:basedOn w:val="Fuentedeprrafopredeter"/>
    <w:rsid w:val="001258CF"/>
  </w:style>
  <w:style w:type="paragraph" w:styleId="Piedepgina">
    <w:name w:val="footer"/>
    <w:aliases w:val=" Car"/>
    <w:basedOn w:val="Normal"/>
    <w:link w:val="PiedepginaCar"/>
    <w:rsid w:val="001258CF"/>
    <w:pPr>
      <w:tabs>
        <w:tab w:val="center" w:pos="4252"/>
        <w:tab w:val="right" w:pos="8504"/>
      </w:tabs>
    </w:pPr>
  </w:style>
  <w:style w:type="character" w:customStyle="1" w:styleId="PiedepginaCar">
    <w:name w:val="Pie de página Car"/>
    <w:aliases w:val=" Car Car7"/>
    <w:link w:val="Piedepgina"/>
    <w:rsid w:val="001258CF"/>
    <w:rPr>
      <w:rFonts w:ascii="Times New Roman" w:eastAsia="Times New Roman" w:hAnsi="Times New Roman" w:cs="Times New Roman"/>
      <w:noProof/>
      <w:sz w:val="20"/>
      <w:szCs w:val="20"/>
      <w:lang w:val="es-MX" w:eastAsia="es-ES"/>
    </w:rPr>
  </w:style>
  <w:style w:type="paragraph" w:styleId="NormalWeb">
    <w:name w:val="Normal (Web)"/>
    <w:basedOn w:val="Normal"/>
    <w:rsid w:val="001258CF"/>
    <w:pPr>
      <w:spacing w:before="100" w:beforeAutospacing="1" w:after="100" w:afterAutospacing="1"/>
    </w:pPr>
    <w:rPr>
      <w:sz w:val="24"/>
      <w:szCs w:val="24"/>
    </w:rPr>
  </w:style>
  <w:style w:type="paragraph" w:customStyle="1" w:styleId="xl40">
    <w:name w:val="xl40"/>
    <w:basedOn w:val="Normal"/>
    <w:rsid w:val="001258CF"/>
    <w:pPr>
      <w:pBdr>
        <w:left w:val="single" w:sz="8" w:space="0" w:color="auto"/>
        <w:right w:val="single" w:sz="4" w:space="0" w:color="auto"/>
      </w:pBdr>
      <w:spacing w:before="100" w:beforeAutospacing="1" w:after="100" w:afterAutospacing="1"/>
      <w:jc w:val="center"/>
    </w:pPr>
    <w:rPr>
      <w:rFonts w:ascii="Arial" w:hAnsi="Arial" w:cs="Arial"/>
      <w:b/>
      <w:bCs/>
      <w:sz w:val="12"/>
      <w:szCs w:val="12"/>
    </w:rPr>
  </w:style>
  <w:style w:type="paragraph" w:styleId="Textocomentario">
    <w:name w:val="annotation text"/>
    <w:aliases w:val=" Car"/>
    <w:basedOn w:val="Normal"/>
    <w:link w:val="TextocomentarioCar"/>
    <w:semiHidden/>
    <w:rsid w:val="001258CF"/>
  </w:style>
  <w:style w:type="character" w:customStyle="1" w:styleId="TextocomentarioCar">
    <w:name w:val="Texto comentario Car"/>
    <w:aliases w:val=" Car Car6"/>
    <w:link w:val="Textocomentario"/>
    <w:semiHidden/>
    <w:rsid w:val="001258CF"/>
    <w:rPr>
      <w:rFonts w:ascii="Times New Roman" w:eastAsia="Times New Roman" w:hAnsi="Times New Roman" w:cs="Times New Roman"/>
      <w:noProof/>
      <w:sz w:val="20"/>
      <w:szCs w:val="20"/>
      <w:lang w:val="es-MX" w:eastAsia="es-ES"/>
    </w:rPr>
  </w:style>
  <w:style w:type="paragraph" w:styleId="Sangradetextonormal">
    <w:name w:val="Body Text Indent"/>
    <w:aliases w:val=" Car"/>
    <w:basedOn w:val="Normal"/>
    <w:link w:val="SangradetextonormalCar"/>
    <w:rsid w:val="001258CF"/>
    <w:pPr>
      <w:widowControl w:val="0"/>
      <w:autoSpaceDE w:val="0"/>
      <w:autoSpaceDN w:val="0"/>
      <w:adjustRightInd w:val="0"/>
      <w:spacing w:line="360" w:lineRule="auto"/>
      <w:ind w:firstLine="1021"/>
      <w:jc w:val="both"/>
    </w:pPr>
    <w:rPr>
      <w:rFonts w:ascii="Arial" w:hAnsi="Arial"/>
      <w:szCs w:val="24"/>
    </w:rPr>
  </w:style>
  <w:style w:type="character" w:customStyle="1" w:styleId="SangradetextonormalCar">
    <w:name w:val="Sangría de texto normal Car"/>
    <w:aliases w:val=" Car Car5"/>
    <w:link w:val="Sangradetextonormal"/>
    <w:rsid w:val="001258CF"/>
    <w:rPr>
      <w:rFonts w:ascii="Arial" w:eastAsia="Times New Roman" w:hAnsi="Arial" w:cs="Arial"/>
      <w:noProof/>
      <w:sz w:val="20"/>
      <w:szCs w:val="24"/>
      <w:lang w:val="es-MX" w:eastAsia="es-ES"/>
    </w:rPr>
  </w:style>
  <w:style w:type="paragraph" w:styleId="Textoindependiente3">
    <w:name w:val="Body Text 3"/>
    <w:aliases w:val=" Car"/>
    <w:basedOn w:val="Normal"/>
    <w:link w:val="Textoindependiente3Car"/>
    <w:rsid w:val="001258CF"/>
    <w:pPr>
      <w:spacing w:line="360" w:lineRule="auto"/>
      <w:ind w:right="301"/>
      <w:jc w:val="center"/>
    </w:pPr>
    <w:rPr>
      <w:rFonts w:ascii="Arial" w:hAnsi="Arial"/>
      <w:b/>
      <w:bCs/>
    </w:rPr>
  </w:style>
  <w:style w:type="character" w:customStyle="1" w:styleId="Textoindependiente3Car">
    <w:name w:val="Texto independiente 3 Car"/>
    <w:aliases w:val=" Car Car4"/>
    <w:link w:val="Textoindependiente3"/>
    <w:rsid w:val="001258CF"/>
    <w:rPr>
      <w:rFonts w:ascii="Arial" w:eastAsia="Times New Roman" w:hAnsi="Arial" w:cs="Arial"/>
      <w:b/>
      <w:bCs/>
      <w:noProof/>
      <w:sz w:val="20"/>
      <w:szCs w:val="20"/>
      <w:lang w:val="es-MX" w:eastAsia="es-ES"/>
    </w:rPr>
  </w:style>
  <w:style w:type="paragraph" w:styleId="Sangra3detindependiente">
    <w:name w:val="Body Text Indent 3"/>
    <w:aliases w:val=" Car"/>
    <w:basedOn w:val="Normal"/>
    <w:link w:val="Sangra3detindependienteCar"/>
    <w:rsid w:val="001258CF"/>
    <w:pPr>
      <w:autoSpaceDE w:val="0"/>
      <w:autoSpaceDN w:val="0"/>
      <w:adjustRightInd w:val="0"/>
      <w:spacing w:line="360" w:lineRule="auto"/>
      <w:ind w:firstLine="708"/>
      <w:jc w:val="both"/>
    </w:pPr>
    <w:rPr>
      <w:rFonts w:ascii="Arial" w:hAnsi="Arial"/>
      <w:sz w:val="24"/>
    </w:rPr>
  </w:style>
  <w:style w:type="character" w:customStyle="1" w:styleId="Sangra3detindependienteCar">
    <w:name w:val="Sangría 3 de t. independiente Car"/>
    <w:aliases w:val=" Car Car3"/>
    <w:link w:val="Sangra3detindependiente"/>
    <w:rsid w:val="001258CF"/>
    <w:rPr>
      <w:rFonts w:ascii="Arial" w:eastAsia="Times New Roman" w:hAnsi="Arial" w:cs="Times New Roman"/>
      <w:sz w:val="24"/>
      <w:szCs w:val="20"/>
      <w:lang w:val="es-MX" w:eastAsia="es-ES"/>
    </w:rPr>
  </w:style>
  <w:style w:type="paragraph" w:styleId="Sangra2detindependiente">
    <w:name w:val="Body Text Indent 2"/>
    <w:aliases w:val=" Car"/>
    <w:basedOn w:val="Normal"/>
    <w:link w:val="Sangra2detindependienteCar"/>
    <w:rsid w:val="001258CF"/>
    <w:pPr>
      <w:autoSpaceDE w:val="0"/>
      <w:autoSpaceDN w:val="0"/>
      <w:adjustRightInd w:val="0"/>
      <w:ind w:left="426"/>
      <w:jc w:val="both"/>
    </w:pPr>
    <w:rPr>
      <w:rFonts w:ascii="Arial" w:hAnsi="Arial"/>
      <w:sz w:val="18"/>
    </w:rPr>
  </w:style>
  <w:style w:type="character" w:customStyle="1" w:styleId="Sangra2detindependienteCar">
    <w:name w:val="Sangría 2 de t. independiente Car"/>
    <w:aliases w:val=" Car Car2"/>
    <w:link w:val="Sangra2detindependiente"/>
    <w:rsid w:val="001258CF"/>
    <w:rPr>
      <w:rFonts w:ascii="Arial" w:eastAsia="Times New Roman" w:hAnsi="Arial" w:cs="Times New Roman"/>
      <w:sz w:val="18"/>
      <w:szCs w:val="20"/>
      <w:lang w:val="es-MX" w:eastAsia="es-ES"/>
    </w:rPr>
  </w:style>
  <w:style w:type="paragraph" w:customStyle="1" w:styleId="xl54">
    <w:name w:val="xl54"/>
    <w:basedOn w:val="Normal"/>
    <w:rsid w:val="001258CF"/>
    <w:pPr>
      <w:spacing w:before="100" w:beforeAutospacing="1" w:after="100" w:afterAutospacing="1"/>
      <w:jc w:val="center"/>
    </w:pPr>
    <w:rPr>
      <w:sz w:val="24"/>
      <w:szCs w:val="24"/>
      <w:lang w:val="es-ES"/>
    </w:rPr>
  </w:style>
  <w:style w:type="paragraph" w:customStyle="1" w:styleId="Epgrafe1">
    <w:name w:val="Epígrafe1"/>
    <w:basedOn w:val="Normal"/>
    <w:next w:val="Normal"/>
    <w:qFormat/>
    <w:rsid w:val="001258CF"/>
    <w:pPr>
      <w:jc w:val="center"/>
    </w:pPr>
    <w:rPr>
      <w:rFonts w:ascii="Arial" w:hAnsi="Arial" w:cs="Arial"/>
      <w:b/>
      <w:bCs/>
      <w:lang w:val="es-ES"/>
    </w:rPr>
  </w:style>
  <w:style w:type="paragraph" w:styleId="Textosinformato">
    <w:name w:val="Plain Text"/>
    <w:aliases w:val=" Car"/>
    <w:basedOn w:val="Normal"/>
    <w:link w:val="TextosinformatoCar"/>
    <w:rsid w:val="001258CF"/>
    <w:rPr>
      <w:rFonts w:ascii="Courier New" w:hAnsi="Courier New"/>
      <w:lang w:val="x-none"/>
    </w:rPr>
  </w:style>
  <w:style w:type="character" w:customStyle="1" w:styleId="TextosinformatoCar">
    <w:name w:val="Texto sin formato Car"/>
    <w:aliases w:val=" Car Car1"/>
    <w:link w:val="Textosinformato"/>
    <w:rsid w:val="001258CF"/>
    <w:rPr>
      <w:rFonts w:ascii="Courier New" w:eastAsia="Times New Roman" w:hAnsi="Courier New" w:cs="Times New Roman"/>
      <w:sz w:val="20"/>
      <w:szCs w:val="20"/>
      <w:lang w:eastAsia="es-ES"/>
    </w:rPr>
  </w:style>
  <w:style w:type="table" w:styleId="Tablaconcuadrcula">
    <w:name w:val="Table Grid"/>
    <w:basedOn w:val="Tablanormal"/>
    <w:rsid w:val="001258CF"/>
    <w:rPr>
      <w:rFonts w:ascii="Times New Roman" w:eastAsia="Times New Roman" w:hAnsi="Times New Roman"/>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776108"/>
    <w:pPr>
      <w:ind w:left="720"/>
      <w:contextualSpacing/>
    </w:pPr>
  </w:style>
  <w:style w:type="paragraph" w:styleId="Textodeglobo">
    <w:name w:val="Balloon Text"/>
    <w:basedOn w:val="Normal"/>
    <w:link w:val="TextodegloboCar"/>
    <w:uiPriority w:val="99"/>
    <w:semiHidden/>
    <w:unhideWhenUsed/>
    <w:rsid w:val="006F2A7E"/>
    <w:rPr>
      <w:rFonts w:ascii="Tahoma" w:hAnsi="Tahoma"/>
      <w:sz w:val="16"/>
      <w:szCs w:val="16"/>
      <w:lang w:val="x-none"/>
    </w:rPr>
  </w:style>
  <w:style w:type="character" w:customStyle="1" w:styleId="TextodegloboCar">
    <w:name w:val="Texto de globo Car"/>
    <w:link w:val="Textodeglobo"/>
    <w:uiPriority w:val="99"/>
    <w:semiHidden/>
    <w:rsid w:val="006F2A7E"/>
    <w:rPr>
      <w:rFonts w:ascii="Tahoma" w:eastAsia="Times New Roman" w:hAnsi="Tahoma" w:cs="Tahoma"/>
      <w:noProof/>
      <w:sz w:val="16"/>
      <w:szCs w:val="16"/>
      <w:lang w:eastAsia="es-ES"/>
    </w:rPr>
  </w:style>
  <w:style w:type="paragraph" w:styleId="Sinespaciado">
    <w:name w:val="No Spacing"/>
    <w:link w:val="SinespaciadoCar"/>
    <w:uiPriority w:val="1"/>
    <w:qFormat/>
    <w:rsid w:val="009837FF"/>
    <w:rPr>
      <w:rFonts w:ascii="Times New Roman" w:eastAsia="Times New Roman" w:hAnsi="Times New Roman"/>
      <w:noProof/>
      <w:lang w:eastAsia="es-ES"/>
    </w:rPr>
  </w:style>
  <w:style w:type="table" w:customStyle="1" w:styleId="Cuadrculadetablaclara1">
    <w:name w:val="Cuadrícula de tabla clara1"/>
    <w:basedOn w:val="Tablanormal"/>
    <w:uiPriority w:val="40"/>
    <w:rsid w:val="00524F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
    <w:name w:val="Tabla normal 11"/>
    <w:basedOn w:val="Tablanormal"/>
    <w:uiPriority w:val="41"/>
    <w:rsid w:val="00524F0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
    <w:name w:val="Tabla normal 21"/>
    <w:basedOn w:val="Tablanormal"/>
    <w:uiPriority w:val="42"/>
    <w:rsid w:val="00524F0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1clara1">
    <w:name w:val="Tabla de cuadrícula 1 clara1"/>
    <w:basedOn w:val="Tablanormal"/>
    <w:uiPriority w:val="46"/>
    <w:rsid w:val="00524F0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extonotapie">
    <w:name w:val="footnote text"/>
    <w:basedOn w:val="Normal"/>
    <w:link w:val="TextonotapieCar"/>
    <w:uiPriority w:val="99"/>
    <w:semiHidden/>
    <w:unhideWhenUsed/>
    <w:rsid w:val="00800649"/>
    <w:rPr>
      <w:rFonts w:ascii="Calibri" w:eastAsia="Calibri" w:hAnsi="Calibri"/>
      <w:lang w:eastAsia="en-US"/>
    </w:rPr>
  </w:style>
  <w:style w:type="character" w:customStyle="1" w:styleId="TextonotapieCar">
    <w:name w:val="Texto nota pie Car"/>
    <w:link w:val="Textonotapie"/>
    <w:uiPriority w:val="99"/>
    <w:semiHidden/>
    <w:rsid w:val="00800649"/>
    <w:rPr>
      <w:lang w:eastAsia="en-US"/>
    </w:rPr>
  </w:style>
  <w:style w:type="character" w:styleId="Refdenotaalpie">
    <w:name w:val="footnote reference"/>
    <w:uiPriority w:val="99"/>
    <w:semiHidden/>
    <w:unhideWhenUsed/>
    <w:rsid w:val="00800649"/>
    <w:rPr>
      <w:vertAlign w:val="superscript"/>
    </w:rPr>
  </w:style>
  <w:style w:type="character" w:styleId="Refdecomentario">
    <w:name w:val="annotation reference"/>
    <w:uiPriority w:val="99"/>
    <w:semiHidden/>
    <w:unhideWhenUsed/>
    <w:rsid w:val="006B2072"/>
    <w:rPr>
      <w:sz w:val="16"/>
      <w:szCs w:val="16"/>
    </w:rPr>
  </w:style>
  <w:style w:type="paragraph" w:styleId="Asuntodelcomentario">
    <w:name w:val="annotation subject"/>
    <w:basedOn w:val="Textocomentario"/>
    <w:next w:val="Textocomentario"/>
    <w:link w:val="AsuntodelcomentarioCar"/>
    <w:uiPriority w:val="99"/>
    <w:semiHidden/>
    <w:unhideWhenUsed/>
    <w:rsid w:val="006B2072"/>
    <w:rPr>
      <w:b/>
      <w:bCs/>
    </w:rPr>
  </w:style>
  <w:style w:type="character" w:customStyle="1" w:styleId="AsuntodelcomentarioCar">
    <w:name w:val="Asunto del comentario Car"/>
    <w:link w:val="Asuntodelcomentario"/>
    <w:uiPriority w:val="99"/>
    <w:semiHidden/>
    <w:rsid w:val="006B2072"/>
    <w:rPr>
      <w:rFonts w:ascii="Times New Roman" w:eastAsia="Times New Roman" w:hAnsi="Times New Roman" w:cs="Times New Roman"/>
      <w:b/>
      <w:bCs/>
      <w:noProof/>
      <w:sz w:val="20"/>
      <w:szCs w:val="20"/>
      <w:lang w:val="es-MX" w:eastAsia="es-ES"/>
    </w:rPr>
  </w:style>
  <w:style w:type="paragraph" w:styleId="Descripcin">
    <w:name w:val="caption"/>
    <w:basedOn w:val="Normal"/>
    <w:next w:val="Normal"/>
    <w:qFormat/>
    <w:rsid w:val="00602D67"/>
    <w:pPr>
      <w:jc w:val="center"/>
    </w:pPr>
    <w:rPr>
      <w:rFonts w:ascii="Arial" w:hAnsi="Arial" w:cs="Arial"/>
      <w:b/>
      <w:bCs/>
      <w:lang w:val="es-ES"/>
    </w:rPr>
  </w:style>
  <w:style w:type="paragraph" w:styleId="Ttulo">
    <w:name w:val="Title"/>
    <w:basedOn w:val="Normal"/>
    <w:qFormat/>
    <w:rsid w:val="00602D67"/>
    <w:pPr>
      <w:jc w:val="center"/>
    </w:pPr>
    <w:rPr>
      <w:rFonts w:ascii="Arial" w:hAnsi="Arial"/>
      <w:b/>
      <w:bCs/>
      <w:sz w:val="24"/>
      <w:szCs w:val="24"/>
      <w:lang w:val="es-ES"/>
    </w:rPr>
  </w:style>
  <w:style w:type="character" w:customStyle="1" w:styleId="TtuloCar1">
    <w:name w:val="Título Car1"/>
    <w:basedOn w:val="Fuentedeprrafopredeter"/>
    <w:rsid w:val="00602D67"/>
    <w:rPr>
      <w:rFonts w:asciiTheme="majorHAnsi" w:eastAsiaTheme="majorEastAsia" w:hAnsiTheme="majorHAnsi" w:cstheme="majorBidi"/>
      <w:color w:val="323E4F" w:themeColor="text2" w:themeShade="BF"/>
      <w:spacing w:val="5"/>
      <w:kern w:val="28"/>
      <w:sz w:val="52"/>
      <w:szCs w:val="52"/>
      <w:lang w:eastAsia="es-ES"/>
    </w:rPr>
  </w:style>
  <w:style w:type="paragraph" w:styleId="Cita">
    <w:name w:val="Quote"/>
    <w:basedOn w:val="Normal"/>
    <w:next w:val="Normal"/>
    <w:link w:val="CitaCar"/>
    <w:qFormat/>
    <w:rsid w:val="00602D67"/>
    <w:rPr>
      <w:i/>
      <w:iCs/>
      <w:sz w:val="24"/>
      <w:szCs w:val="24"/>
    </w:rPr>
  </w:style>
  <w:style w:type="character" w:customStyle="1" w:styleId="CitaCar">
    <w:name w:val="Cita Car"/>
    <w:basedOn w:val="Fuentedeprrafopredeter"/>
    <w:link w:val="Cita"/>
    <w:rsid w:val="00602D67"/>
    <w:rPr>
      <w:rFonts w:ascii="Times New Roman" w:eastAsia="Times New Roman" w:hAnsi="Times New Roman"/>
      <w:i/>
      <w:iCs/>
      <w:sz w:val="24"/>
      <w:szCs w:val="24"/>
      <w:lang w:eastAsia="es-ES"/>
    </w:rPr>
  </w:style>
  <w:style w:type="paragraph" w:customStyle="1" w:styleId="xl30">
    <w:name w:val="xl30"/>
    <w:basedOn w:val="Normal"/>
    <w:rsid w:val="00602D67"/>
    <w:pPr>
      <w:spacing w:before="100" w:beforeAutospacing="1" w:after="100" w:afterAutospacing="1"/>
      <w:jc w:val="center"/>
      <w:textAlignment w:val="center"/>
    </w:pPr>
    <w:rPr>
      <w:rFonts w:ascii="Arial" w:eastAsia="Arial Unicode MS" w:hAnsi="Arial" w:cs="Arial"/>
      <w:b/>
      <w:bCs/>
      <w:sz w:val="24"/>
      <w:szCs w:val="24"/>
      <w:lang w:val="es-ES"/>
    </w:rPr>
  </w:style>
  <w:style w:type="character" w:styleId="Hipervnculo">
    <w:name w:val="Hyperlink"/>
    <w:basedOn w:val="Fuentedeprrafopredeter"/>
    <w:uiPriority w:val="99"/>
    <w:semiHidden/>
    <w:unhideWhenUsed/>
    <w:rsid w:val="00EF26F6"/>
    <w:rPr>
      <w:color w:val="0563C1"/>
      <w:u w:val="single"/>
    </w:rPr>
  </w:style>
  <w:style w:type="character" w:styleId="Hipervnculovisitado">
    <w:name w:val="FollowedHyperlink"/>
    <w:basedOn w:val="Fuentedeprrafopredeter"/>
    <w:uiPriority w:val="99"/>
    <w:semiHidden/>
    <w:unhideWhenUsed/>
    <w:rsid w:val="00EF26F6"/>
    <w:rPr>
      <w:color w:val="954F72"/>
      <w:u w:val="single"/>
    </w:rPr>
  </w:style>
  <w:style w:type="paragraph" w:customStyle="1" w:styleId="xl66">
    <w:name w:val="xl66"/>
    <w:basedOn w:val="Normal"/>
    <w:rsid w:val="00EF26F6"/>
    <w:pPr>
      <w:spacing w:before="100" w:beforeAutospacing="1" w:after="100" w:afterAutospacing="1"/>
    </w:pPr>
    <w:rPr>
      <w:rFonts w:ascii="Calibri" w:hAnsi="Calibri" w:cs="Calibri"/>
      <w:sz w:val="24"/>
      <w:szCs w:val="24"/>
      <w:lang w:eastAsia="es-MX"/>
    </w:rPr>
  </w:style>
  <w:style w:type="paragraph" w:customStyle="1" w:styleId="xl67">
    <w:name w:val="xl67"/>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68">
    <w:name w:val="xl68"/>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b/>
      <w:bCs/>
      <w:sz w:val="16"/>
      <w:szCs w:val="16"/>
      <w:lang w:eastAsia="es-MX"/>
    </w:rPr>
  </w:style>
  <w:style w:type="paragraph" w:customStyle="1" w:styleId="xl69">
    <w:name w:val="xl69"/>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b/>
      <w:bCs/>
      <w:sz w:val="16"/>
      <w:szCs w:val="16"/>
      <w:lang w:eastAsia="es-MX"/>
    </w:rPr>
  </w:style>
  <w:style w:type="paragraph" w:customStyle="1" w:styleId="xl70">
    <w:name w:val="xl70"/>
    <w:basedOn w:val="Normal"/>
    <w:rsid w:val="00EF26F6"/>
    <w:pPr>
      <w:pBdr>
        <w:top w:val="single" w:sz="4" w:space="0" w:color="000000"/>
        <w:left w:val="single" w:sz="4" w:space="0" w:color="000000"/>
        <w:bottom w:val="single" w:sz="4" w:space="0" w:color="000000"/>
      </w:pBdr>
      <w:spacing w:before="100" w:beforeAutospacing="1" w:after="100" w:afterAutospacing="1"/>
      <w:jc w:val="center"/>
    </w:pPr>
    <w:rPr>
      <w:rFonts w:ascii="Calibri" w:hAnsi="Calibri" w:cs="Calibri"/>
      <w:b/>
      <w:bCs/>
      <w:sz w:val="16"/>
      <w:szCs w:val="16"/>
      <w:lang w:eastAsia="es-MX"/>
    </w:rPr>
  </w:style>
  <w:style w:type="paragraph" w:customStyle="1" w:styleId="xl71">
    <w:name w:val="xl71"/>
    <w:basedOn w:val="Normal"/>
    <w:rsid w:val="00EF26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sz w:val="16"/>
      <w:szCs w:val="16"/>
      <w:lang w:eastAsia="es-MX"/>
    </w:rPr>
  </w:style>
  <w:style w:type="paragraph" w:customStyle="1" w:styleId="xl72">
    <w:name w:val="xl72"/>
    <w:basedOn w:val="Normal"/>
    <w:rsid w:val="00EF26F6"/>
    <w:pPr>
      <w:pBdr>
        <w:top w:val="single" w:sz="4" w:space="0" w:color="000000"/>
        <w:left w:val="single" w:sz="4" w:space="0" w:color="000000"/>
        <w:bottom w:val="single" w:sz="4" w:space="0" w:color="000000"/>
        <w:right w:val="single" w:sz="4" w:space="0" w:color="000000"/>
      </w:pBdr>
      <w:shd w:val="clear" w:color="1E4E79" w:fill="BDD7EE"/>
      <w:spacing w:before="100" w:beforeAutospacing="1" w:after="100" w:afterAutospacing="1"/>
      <w:jc w:val="center"/>
      <w:textAlignment w:val="center"/>
    </w:pPr>
    <w:rPr>
      <w:rFonts w:ascii="Calibri" w:hAnsi="Calibri" w:cs="Calibri"/>
      <w:b/>
      <w:bCs/>
      <w:sz w:val="16"/>
      <w:szCs w:val="16"/>
      <w:lang w:eastAsia="es-MX"/>
    </w:rPr>
  </w:style>
  <w:style w:type="paragraph" w:customStyle="1" w:styleId="xl73">
    <w:name w:val="xl73"/>
    <w:basedOn w:val="Normal"/>
    <w:rsid w:val="00EF26F6"/>
    <w:pPr>
      <w:pBdr>
        <w:top w:val="single" w:sz="4" w:space="0" w:color="000000"/>
        <w:left w:val="single" w:sz="4" w:space="0" w:color="000000"/>
        <w:bottom w:val="single" w:sz="4" w:space="0" w:color="000000"/>
        <w:right w:val="single" w:sz="4" w:space="0" w:color="000000"/>
      </w:pBdr>
      <w:shd w:val="clear" w:color="1E4E79" w:fill="BDD7EE"/>
      <w:spacing w:before="100" w:beforeAutospacing="1" w:after="100" w:afterAutospacing="1"/>
      <w:jc w:val="center"/>
      <w:textAlignment w:val="center"/>
    </w:pPr>
    <w:rPr>
      <w:rFonts w:ascii="Calibri" w:hAnsi="Calibri" w:cs="Calibri"/>
      <w:b/>
      <w:bCs/>
      <w:sz w:val="16"/>
      <w:szCs w:val="16"/>
      <w:lang w:eastAsia="es-MX"/>
    </w:rPr>
  </w:style>
  <w:style w:type="paragraph" w:customStyle="1" w:styleId="xl74">
    <w:name w:val="xl74"/>
    <w:basedOn w:val="Normal"/>
    <w:rsid w:val="00EF26F6"/>
    <w:pPr>
      <w:pBdr>
        <w:top w:val="single" w:sz="4" w:space="0" w:color="000000"/>
        <w:left w:val="single" w:sz="4" w:space="0" w:color="000000"/>
        <w:bottom w:val="single" w:sz="4" w:space="0" w:color="000000"/>
        <w:right w:val="single" w:sz="4" w:space="0" w:color="000000"/>
      </w:pBdr>
      <w:shd w:val="clear" w:color="1E4E79" w:fill="BDD7EE"/>
      <w:spacing w:before="100" w:beforeAutospacing="1" w:after="100" w:afterAutospacing="1"/>
      <w:jc w:val="center"/>
      <w:textAlignment w:val="center"/>
    </w:pPr>
    <w:rPr>
      <w:rFonts w:ascii="Calibri" w:hAnsi="Calibri" w:cs="Calibri"/>
      <w:sz w:val="16"/>
      <w:szCs w:val="16"/>
      <w:lang w:eastAsia="es-MX"/>
    </w:rPr>
  </w:style>
  <w:style w:type="paragraph" w:customStyle="1" w:styleId="xl75">
    <w:name w:val="xl75"/>
    <w:basedOn w:val="Normal"/>
    <w:rsid w:val="00EF26F6"/>
    <w:pPr>
      <w:pBdr>
        <w:top w:val="single" w:sz="4" w:space="0" w:color="000000"/>
        <w:left w:val="single" w:sz="4" w:space="0" w:color="000000"/>
        <w:bottom w:val="single" w:sz="4" w:space="0" w:color="000000"/>
      </w:pBdr>
      <w:shd w:val="clear" w:color="1E4E79" w:fill="BDD7EE"/>
      <w:spacing w:before="100" w:beforeAutospacing="1" w:after="100" w:afterAutospacing="1"/>
      <w:textAlignment w:val="center"/>
    </w:pPr>
    <w:rPr>
      <w:rFonts w:ascii="Calibri" w:hAnsi="Calibri" w:cs="Calibri"/>
      <w:b/>
      <w:bCs/>
      <w:sz w:val="16"/>
      <w:szCs w:val="16"/>
      <w:lang w:eastAsia="es-MX"/>
    </w:rPr>
  </w:style>
  <w:style w:type="paragraph" w:customStyle="1" w:styleId="xl76">
    <w:name w:val="xl76"/>
    <w:basedOn w:val="Normal"/>
    <w:rsid w:val="00EF26F6"/>
    <w:pPr>
      <w:shd w:val="clear" w:color="000000" w:fill="BDD7EE"/>
      <w:spacing w:before="100" w:beforeAutospacing="1" w:after="100" w:afterAutospacing="1"/>
    </w:pPr>
    <w:rPr>
      <w:rFonts w:ascii="Calibri" w:hAnsi="Calibri" w:cs="Calibri"/>
      <w:b/>
      <w:bCs/>
      <w:sz w:val="16"/>
      <w:szCs w:val="16"/>
      <w:lang w:eastAsia="es-MX"/>
    </w:rPr>
  </w:style>
  <w:style w:type="paragraph" w:customStyle="1" w:styleId="xl77">
    <w:name w:val="xl77"/>
    <w:basedOn w:val="Normal"/>
    <w:rsid w:val="00EF26F6"/>
    <w:pPr>
      <w:pBdr>
        <w:top w:val="single" w:sz="4" w:space="0" w:color="000000"/>
        <w:left w:val="single" w:sz="4" w:space="0" w:color="000000"/>
        <w:bottom w:val="single" w:sz="4" w:space="0" w:color="000000"/>
        <w:right w:val="single" w:sz="4" w:space="0" w:color="000000"/>
      </w:pBdr>
      <w:shd w:val="clear" w:color="ECECEC" w:fill="ECECEC"/>
      <w:spacing w:before="100" w:beforeAutospacing="1" w:after="100" w:afterAutospacing="1"/>
      <w:jc w:val="center"/>
      <w:textAlignment w:val="center"/>
    </w:pPr>
    <w:rPr>
      <w:rFonts w:ascii="Calibri" w:hAnsi="Calibri" w:cs="Calibri"/>
      <w:b/>
      <w:bCs/>
      <w:sz w:val="16"/>
      <w:szCs w:val="16"/>
      <w:lang w:eastAsia="es-MX"/>
    </w:rPr>
  </w:style>
  <w:style w:type="paragraph" w:customStyle="1" w:styleId="xl78">
    <w:name w:val="xl78"/>
    <w:basedOn w:val="Normal"/>
    <w:rsid w:val="00EF26F6"/>
    <w:pPr>
      <w:pBdr>
        <w:top w:val="single" w:sz="4" w:space="0" w:color="000000"/>
        <w:left w:val="single" w:sz="4" w:space="0" w:color="000000"/>
        <w:bottom w:val="single" w:sz="4" w:space="0" w:color="000000"/>
        <w:right w:val="single" w:sz="4" w:space="0" w:color="000000"/>
      </w:pBdr>
      <w:shd w:val="clear" w:color="ECECEC" w:fill="ECECEC"/>
      <w:spacing w:before="100" w:beforeAutospacing="1" w:after="100" w:afterAutospacing="1"/>
      <w:jc w:val="center"/>
      <w:textAlignment w:val="center"/>
    </w:pPr>
    <w:rPr>
      <w:rFonts w:ascii="Calibri" w:hAnsi="Calibri" w:cs="Calibri"/>
      <w:b/>
      <w:bCs/>
      <w:sz w:val="16"/>
      <w:szCs w:val="16"/>
      <w:lang w:eastAsia="es-MX"/>
    </w:rPr>
  </w:style>
  <w:style w:type="paragraph" w:customStyle="1" w:styleId="xl79">
    <w:name w:val="xl79"/>
    <w:basedOn w:val="Normal"/>
    <w:rsid w:val="00EF26F6"/>
    <w:pPr>
      <w:pBdr>
        <w:top w:val="single" w:sz="4" w:space="0" w:color="000000"/>
        <w:left w:val="single" w:sz="4" w:space="0" w:color="000000"/>
        <w:bottom w:val="single" w:sz="4" w:space="0" w:color="000000"/>
        <w:right w:val="single" w:sz="4" w:space="0" w:color="000000"/>
      </w:pBdr>
      <w:shd w:val="clear" w:color="ECECEC" w:fill="ECECEC"/>
      <w:spacing w:before="100" w:beforeAutospacing="1" w:after="100" w:afterAutospacing="1"/>
      <w:jc w:val="center"/>
      <w:textAlignment w:val="center"/>
    </w:pPr>
    <w:rPr>
      <w:rFonts w:ascii="Calibri" w:hAnsi="Calibri" w:cs="Calibri"/>
      <w:sz w:val="16"/>
      <w:szCs w:val="16"/>
      <w:lang w:eastAsia="es-MX"/>
    </w:rPr>
  </w:style>
  <w:style w:type="paragraph" w:customStyle="1" w:styleId="xl80">
    <w:name w:val="xl80"/>
    <w:basedOn w:val="Normal"/>
    <w:rsid w:val="00EF26F6"/>
    <w:pPr>
      <w:pBdr>
        <w:top w:val="single" w:sz="4" w:space="0" w:color="000000"/>
        <w:left w:val="single" w:sz="4" w:space="0" w:color="000000"/>
        <w:bottom w:val="single" w:sz="4" w:space="0" w:color="000000"/>
      </w:pBdr>
      <w:shd w:val="clear" w:color="ECECEC" w:fill="ECECEC"/>
      <w:spacing w:before="100" w:beforeAutospacing="1" w:after="100" w:afterAutospacing="1"/>
      <w:textAlignment w:val="center"/>
    </w:pPr>
    <w:rPr>
      <w:rFonts w:ascii="Calibri" w:hAnsi="Calibri" w:cs="Calibri"/>
      <w:b/>
      <w:bCs/>
      <w:sz w:val="16"/>
      <w:szCs w:val="16"/>
      <w:lang w:eastAsia="es-MX"/>
    </w:rPr>
  </w:style>
  <w:style w:type="paragraph" w:customStyle="1" w:styleId="xl81">
    <w:name w:val="xl81"/>
    <w:basedOn w:val="Normal"/>
    <w:rsid w:val="00EF26F6"/>
    <w:pPr>
      <w:pBdr>
        <w:bottom w:val="single" w:sz="4" w:space="0" w:color="auto"/>
        <w:right w:val="single" w:sz="4" w:space="0" w:color="auto"/>
      </w:pBdr>
      <w:shd w:val="clear" w:color="000000" w:fill="F2F2F2"/>
      <w:spacing w:before="100" w:beforeAutospacing="1" w:after="100" w:afterAutospacing="1"/>
      <w:jc w:val="right"/>
    </w:pPr>
    <w:rPr>
      <w:rFonts w:ascii="Calibri" w:hAnsi="Calibri" w:cs="Calibri"/>
      <w:sz w:val="16"/>
      <w:szCs w:val="16"/>
      <w:lang w:eastAsia="es-MX"/>
    </w:rPr>
  </w:style>
  <w:style w:type="paragraph" w:customStyle="1" w:styleId="xl82">
    <w:name w:val="xl82"/>
    <w:basedOn w:val="Normal"/>
    <w:rsid w:val="00EF26F6"/>
    <w:pPr>
      <w:pBdr>
        <w:top w:val="single" w:sz="4" w:space="0" w:color="000000"/>
        <w:left w:val="single" w:sz="4" w:space="0" w:color="000000"/>
        <w:bottom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b/>
      <w:bCs/>
      <w:sz w:val="16"/>
      <w:szCs w:val="16"/>
      <w:lang w:eastAsia="es-MX"/>
    </w:rPr>
  </w:style>
  <w:style w:type="paragraph" w:customStyle="1" w:styleId="xl83">
    <w:name w:val="xl83"/>
    <w:basedOn w:val="Normal"/>
    <w:rsid w:val="00EF26F6"/>
    <w:pPr>
      <w:pBdr>
        <w:top w:val="single" w:sz="4" w:space="0" w:color="000000"/>
        <w:left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b/>
      <w:bCs/>
      <w:sz w:val="16"/>
      <w:szCs w:val="16"/>
      <w:lang w:eastAsia="es-MX"/>
    </w:rPr>
  </w:style>
  <w:style w:type="paragraph" w:customStyle="1" w:styleId="xl84">
    <w:name w:val="xl84"/>
    <w:basedOn w:val="Normal"/>
    <w:rsid w:val="00EF26F6"/>
    <w:pPr>
      <w:pBdr>
        <w:top w:val="single" w:sz="4" w:space="0" w:color="000000"/>
        <w:left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sz w:val="16"/>
      <w:szCs w:val="16"/>
      <w:lang w:eastAsia="es-MX"/>
    </w:rPr>
  </w:style>
  <w:style w:type="paragraph" w:customStyle="1" w:styleId="xl85">
    <w:name w:val="xl85"/>
    <w:basedOn w:val="Normal"/>
    <w:rsid w:val="00EF26F6"/>
    <w:pPr>
      <w:pBdr>
        <w:top w:val="single" w:sz="4" w:space="0" w:color="000000"/>
        <w:left w:val="single" w:sz="4" w:space="0" w:color="000000"/>
        <w:bottom w:val="single" w:sz="4" w:space="0" w:color="000000"/>
      </w:pBdr>
      <w:shd w:val="clear" w:color="C5E0B3" w:fill="C5E0B3"/>
      <w:spacing w:before="100" w:beforeAutospacing="1" w:after="100" w:afterAutospacing="1"/>
      <w:textAlignment w:val="center"/>
    </w:pPr>
    <w:rPr>
      <w:rFonts w:ascii="Calibri" w:hAnsi="Calibri" w:cs="Calibri"/>
      <w:b/>
      <w:bCs/>
      <w:sz w:val="16"/>
      <w:szCs w:val="16"/>
      <w:lang w:eastAsia="es-MX"/>
    </w:rPr>
  </w:style>
  <w:style w:type="paragraph" w:customStyle="1" w:styleId="xl86">
    <w:name w:val="xl86"/>
    <w:basedOn w:val="Normal"/>
    <w:rsid w:val="00EF26F6"/>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Calibri" w:hAnsi="Calibri" w:cs="Calibri"/>
      <w:b/>
      <w:bCs/>
      <w:sz w:val="16"/>
      <w:szCs w:val="16"/>
      <w:lang w:eastAsia="es-MX"/>
    </w:rPr>
  </w:style>
  <w:style w:type="paragraph" w:customStyle="1" w:styleId="xl87">
    <w:name w:val="xl87"/>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bCs/>
      <w:sz w:val="16"/>
      <w:szCs w:val="16"/>
      <w:lang w:eastAsia="es-MX"/>
    </w:rPr>
  </w:style>
  <w:style w:type="paragraph" w:customStyle="1" w:styleId="xl88">
    <w:name w:val="xl88"/>
    <w:basedOn w:val="Normal"/>
    <w:rsid w:val="00EF26F6"/>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89">
    <w:name w:val="xl89"/>
    <w:basedOn w:val="Normal"/>
    <w:rsid w:val="00EF26F6"/>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90">
    <w:name w:val="xl90"/>
    <w:basedOn w:val="Normal"/>
    <w:rsid w:val="00EF26F6"/>
    <w:pPr>
      <w:pBdr>
        <w:top w:val="single" w:sz="4" w:space="0" w:color="000000"/>
        <w:left w:val="single" w:sz="4" w:space="0" w:color="000000"/>
        <w:bottom w:val="single" w:sz="4" w:space="0" w:color="000000"/>
      </w:pBdr>
      <w:spacing w:before="100" w:beforeAutospacing="1" w:after="100" w:afterAutospacing="1"/>
      <w:textAlignment w:val="center"/>
    </w:pPr>
    <w:rPr>
      <w:rFonts w:ascii="Calibri" w:hAnsi="Calibri" w:cs="Calibri"/>
      <w:sz w:val="16"/>
      <w:szCs w:val="16"/>
      <w:lang w:eastAsia="es-MX"/>
    </w:rPr>
  </w:style>
  <w:style w:type="paragraph" w:customStyle="1" w:styleId="xl91">
    <w:name w:val="xl91"/>
    <w:basedOn w:val="Normal"/>
    <w:rsid w:val="00EF2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6"/>
      <w:szCs w:val="16"/>
      <w:lang w:eastAsia="es-MX"/>
    </w:rPr>
  </w:style>
  <w:style w:type="paragraph" w:customStyle="1" w:styleId="xl92">
    <w:name w:val="xl92"/>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93">
    <w:name w:val="xl93"/>
    <w:basedOn w:val="Normal"/>
    <w:rsid w:val="00EF26F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Calibri" w:hAnsi="Calibri" w:cs="Calibri"/>
      <w:sz w:val="16"/>
      <w:szCs w:val="16"/>
      <w:lang w:eastAsia="es-MX"/>
    </w:rPr>
  </w:style>
  <w:style w:type="paragraph" w:customStyle="1" w:styleId="xl94">
    <w:name w:val="xl94"/>
    <w:basedOn w:val="Normal"/>
    <w:rsid w:val="00EF26F6"/>
    <w:pPr>
      <w:pBdr>
        <w:top w:val="single" w:sz="4" w:space="0" w:color="000000"/>
        <w:left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b/>
      <w:bCs/>
      <w:sz w:val="16"/>
      <w:szCs w:val="16"/>
      <w:lang w:eastAsia="es-MX"/>
    </w:rPr>
  </w:style>
  <w:style w:type="paragraph" w:customStyle="1" w:styleId="xl95">
    <w:name w:val="xl95"/>
    <w:basedOn w:val="Normal"/>
    <w:rsid w:val="00EF26F6"/>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96">
    <w:name w:val="xl96"/>
    <w:basedOn w:val="Normal"/>
    <w:rsid w:val="00EF26F6"/>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97">
    <w:name w:val="xl97"/>
    <w:basedOn w:val="Normal"/>
    <w:rsid w:val="00EF26F6"/>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98">
    <w:name w:val="xl98"/>
    <w:basedOn w:val="Normal"/>
    <w:rsid w:val="00EF26F6"/>
    <w:pPr>
      <w:pBdr>
        <w:top w:val="single" w:sz="4" w:space="0" w:color="000000"/>
        <w:left w:val="single" w:sz="4" w:space="0" w:color="000000"/>
        <w:bottom w:val="single" w:sz="4" w:space="0" w:color="000000"/>
      </w:pBdr>
      <w:shd w:val="clear" w:color="FFFFFF" w:fill="FFFFFF"/>
      <w:spacing w:before="100" w:beforeAutospacing="1" w:after="100" w:afterAutospacing="1"/>
      <w:textAlignment w:val="center"/>
    </w:pPr>
    <w:rPr>
      <w:rFonts w:ascii="Calibri" w:hAnsi="Calibri" w:cs="Calibri"/>
      <w:sz w:val="16"/>
      <w:szCs w:val="16"/>
      <w:lang w:eastAsia="es-MX"/>
    </w:rPr>
  </w:style>
  <w:style w:type="paragraph" w:customStyle="1" w:styleId="xl99">
    <w:name w:val="xl99"/>
    <w:basedOn w:val="Normal"/>
    <w:rsid w:val="00EF26F6"/>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00">
    <w:name w:val="xl100"/>
    <w:basedOn w:val="Normal"/>
    <w:rsid w:val="00EF26F6"/>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01">
    <w:name w:val="xl101"/>
    <w:basedOn w:val="Normal"/>
    <w:rsid w:val="00EF26F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Calibri" w:hAnsi="Calibri" w:cs="Calibri"/>
      <w:b/>
      <w:bCs/>
      <w:sz w:val="16"/>
      <w:szCs w:val="16"/>
      <w:lang w:eastAsia="es-MX"/>
    </w:rPr>
  </w:style>
  <w:style w:type="paragraph" w:customStyle="1" w:styleId="xl102">
    <w:name w:val="xl102"/>
    <w:basedOn w:val="Normal"/>
    <w:rsid w:val="00EF26F6"/>
    <w:pPr>
      <w:pBdr>
        <w:top w:val="single" w:sz="4" w:space="0" w:color="000000"/>
        <w:left w:val="single" w:sz="4" w:space="0" w:color="000000"/>
        <w:bottom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b/>
      <w:bCs/>
      <w:sz w:val="16"/>
      <w:szCs w:val="16"/>
      <w:lang w:eastAsia="es-MX"/>
    </w:rPr>
  </w:style>
  <w:style w:type="paragraph" w:customStyle="1" w:styleId="xl103">
    <w:name w:val="xl103"/>
    <w:basedOn w:val="Normal"/>
    <w:rsid w:val="00EF26F6"/>
    <w:pPr>
      <w:pBdr>
        <w:top w:val="single" w:sz="4" w:space="0" w:color="000000"/>
        <w:left w:val="single" w:sz="4" w:space="0" w:color="000000"/>
        <w:bottom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b/>
      <w:bCs/>
      <w:sz w:val="16"/>
      <w:szCs w:val="16"/>
      <w:lang w:eastAsia="es-MX"/>
    </w:rPr>
  </w:style>
  <w:style w:type="paragraph" w:customStyle="1" w:styleId="xl104">
    <w:name w:val="xl104"/>
    <w:basedOn w:val="Normal"/>
    <w:rsid w:val="00EF26F6"/>
    <w:pPr>
      <w:shd w:val="clear" w:color="C5E0B3" w:fill="C5E0B3"/>
      <w:spacing w:before="100" w:beforeAutospacing="1" w:after="100" w:afterAutospacing="1"/>
    </w:pPr>
    <w:rPr>
      <w:rFonts w:ascii="Calibri" w:hAnsi="Calibri" w:cs="Calibri"/>
      <w:b/>
      <w:bCs/>
      <w:sz w:val="16"/>
      <w:szCs w:val="16"/>
      <w:lang w:eastAsia="es-MX"/>
    </w:rPr>
  </w:style>
  <w:style w:type="paragraph" w:customStyle="1" w:styleId="xl105">
    <w:name w:val="xl105"/>
    <w:basedOn w:val="Normal"/>
    <w:rsid w:val="00EF26F6"/>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06">
    <w:name w:val="xl106"/>
    <w:basedOn w:val="Normal"/>
    <w:rsid w:val="00EF26F6"/>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07">
    <w:name w:val="xl107"/>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08">
    <w:name w:val="xl108"/>
    <w:basedOn w:val="Normal"/>
    <w:rsid w:val="00EF26F6"/>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b/>
      <w:bCs/>
      <w:sz w:val="16"/>
      <w:szCs w:val="16"/>
      <w:lang w:eastAsia="es-MX"/>
    </w:rPr>
  </w:style>
  <w:style w:type="paragraph" w:customStyle="1" w:styleId="xl109">
    <w:name w:val="xl109"/>
    <w:basedOn w:val="Normal"/>
    <w:rsid w:val="00EF26F6"/>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b/>
      <w:bCs/>
      <w:sz w:val="16"/>
      <w:szCs w:val="16"/>
      <w:lang w:eastAsia="es-MX"/>
    </w:rPr>
  </w:style>
  <w:style w:type="paragraph" w:customStyle="1" w:styleId="xl110">
    <w:name w:val="xl110"/>
    <w:basedOn w:val="Normal"/>
    <w:rsid w:val="00EF26F6"/>
    <w:pPr>
      <w:pBdr>
        <w:top w:val="single" w:sz="4" w:space="0" w:color="000000"/>
        <w:left w:val="single" w:sz="4" w:space="0" w:color="000000"/>
        <w:bottom w:val="single" w:sz="4" w:space="0" w:color="000000"/>
      </w:pBdr>
      <w:shd w:val="clear" w:color="FFFFFF" w:fill="FFFFFF"/>
      <w:spacing w:before="100" w:beforeAutospacing="1" w:after="100" w:afterAutospacing="1"/>
      <w:textAlignment w:val="center"/>
    </w:pPr>
    <w:rPr>
      <w:rFonts w:ascii="Calibri" w:hAnsi="Calibri" w:cs="Calibri"/>
      <w:b/>
      <w:bCs/>
      <w:sz w:val="16"/>
      <w:szCs w:val="16"/>
      <w:lang w:eastAsia="es-MX"/>
    </w:rPr>
  </w:style>
  <w:style w:type="paragraph" w:customStyle="1" w:styleId="xl111">
    <w:name w:val="xl111"/>
    <w:basedOn w:val="Normal"/>
    <w:rsid w:val="00EF26F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Calibri" w:hAnsi="Calibri" w:cs="Calibri"/>
      <w:b/>
      <w:bCs/>
      <w:sz w:val="16"/>
      <w:szCs w:val="16"/>
      <w:lang w:eastAsia="es-MX"/>
    </w:rPr>
  </w:style>
  <w:style w:type="paragraph" w:customStyle="1" w:styleId="xl112">
    <w:name w:val="xl112"/>
    <w:basedOn w:val="Normal"/>
    <w:rsid w:val="00EF26F6"/>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Calibri" w:hAnsi="Calibri" w:cs="Calibri"/>
      <w:sz w:val="16"/>
      <w:szCs w:val="16"/>
      <w:lang w:eastAsia="es-MX"/>
    </w:rPr>
  </w:style>
  <w:style w:type="paragraph" w:customStyle="1" w:styleId="xl113">
    <w:name w:val="xl113"/>
    <w:basedOn w:val="Normal"/>
    <w:rsid w:val="00EF26F6"/>
    <w:pPr>
      <w:pBdr>
        <w:top w:val="single" w:sz="4" w:space="0" w:color="000000"/>
        <w:left w:val="single" w:sz="4" w:space="0" w:color="000000"/>
      </w:pBdr>
      <w:spacing w:before="100" w:beforeAutospacing="1" w:after="100" w:afterAutospacing="1"/>
      <w:textAlignment w:val="center"/>
    </w:pPr>
    <w:rPr>
      <w:rFonts w:ascii="Calibri" w:hAnsi="Calibri" w:cs="Calibri"/>
      <w:sz w:val="16"/>
      <w:szCs w:val="16"/>
      <w:lang w:eastAsia="es-MX"/>
    </w:rPr>
  </w:style>
  <w:style w:type="paragraph" w:customStyle="1" w:styleId="xl114">
    <w:name w:val="xl114"/>
    <w:basedOn w:val="Normal"/>
    <w:rsid w:val="00EF26F6"/>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15">
    <w:name w:val="xl115"/>
    <w:basedOn w:val="Normal"/>
    <w:rsid w:val="00EF26F6"/>
    <w:pPr>
      <w:pBdr>
        <w:top w:val="single" w:sz="4" w:space="0" w:color="auto"/>
        <w:left w:val="single" w:sz="4" w:space="0" w:color="auto"/>
        <w:bottom w:val="single" w:sz="4" w:space="0" w:color="auto"/>
      </w:pBdr>
      <w:spacing w:before="100" w:beforeAutospacing="1" w:after="100" w:afterAutospacing="1"/>
    </w:pPr>
    <w:rPr>
      <w:rFonts w:ascii="Calibri" w:hAnsi="Calibri" w:cs="Calibri"/>
      <w:sz w:val="16"/>
      <w:szCs w:val="16"/>
      <w:lang w:eastAsia="es-MX"/>
    </w:rPr>
  </w:style>
  <w:style w:type="paragraph" w:customStyle="1" w:styleId="xl116">
    <w:name w:val="xl116"/>
    <w:basedOn w:val="Normal"/>
    <w:rsid w:val="00EF26F6"/>
    <w:pPr>
      <w:pBdr>
        <w:top w:val="single" w:sz="4" w:space="0" w:color="000000"/>
        <w:left w:val="single" w:sz="4" w:space="0" w:color="000000"/>
        <w:bottom w:val="single" w:sz="4" w:space="0" w:color="000000"/>
        <w:right w:val="single" w:sz="4" w:space="0" w:color="000000"/>
      </w:pBdr>
      <w:shd w:val="clear" w:color="000000" w:fill="E7E6E6"/>
      <w:spacing w:before="100" w:beforeAutospacing="1" w:after="100" w:afterAutospacing="1"/>
      <w:jc w:val="center"/>
      <w:textAlignment w:val="center"/>
    </w:pPr>
    <w:rPr>
      <w:rFonts w:ascii="Calibri" w:hAnsi="Calibri" w:cs="Calibri"/>
      <w:b/>
      <w:bCs/>
      <w:sz w:val="16"/>
      <w:szCs w:val="16"/>
      <w:lang w:eastAsia="es-MX"/>
    </w:rPr>
  </w:style>
  <w:style w:type="paragraph" w:customStyle="1" w:styleId="xl117">
    <w:name w:val="xl117"/>
    <w:basedOn w:val="Normal"/>
    <w:rsid w:val="00EF26F6"/>
    <w:pPr>
      <w:pBdr>
        <w:top w:val="single" w:sz="4" w:space="0" w:color="000000"/>
        <w:left w:val="single" w:sz="4" w:space="0" w:color="000000"/>
        <w:bottom w:val="single" w:sz="4" w:space="0" w:color="000000"/>
        <w:right w:val="single" w:sz="4" w:space="0" w:color="000000"/>
      </w:pBdr>
      <w:shd w:val="clear" w:color="000000" w:fill="E7E6E6"/>
      <w:spacing w:before="100" w:beforeAutospacing="1" w:after="100" w:afterAutospacing="1"/>
      <w:jc w:val="center"/>
      <w:textAlignment w:val="center"/>
    </w:pPr>
    <w:rPr>
      <w:rFonts w:ascii="Calibri" w:hAnsi="Calibri" w:cs="Calibri"/>
      <w:b/>
      <w:bCs/>
      <w:sz w:val="16"/>
      <w:szCs w:val="16"/>
      <w:lang w:eastAsia="es-MX"/>
    </w:rPr>
  </w:style>
  <w:style w:type="paragraph" w:customStyle="1" w:styleId="xl118">
    <w:name w:val="xl118"/>
    <w:basedOn w:val="Normal"/>
    <w:rsid w:val="00EF26F6"/>
    <w:pPr>
      <w:pBdr>
        <w:top w:val="single" w:sz="4" w:space="0" w:color="000000"/>
        <w:left w:val="single" w:sz="4" w:space="0" w:color="000000"/>
        <w:bottom w:val="single" w:sz="4" w:space="0" w:color="000000"/>
        <w:right w:val="single" w:sz="4" w:space="0" w:color="000000"/>
      </w:pBdr>
      <w:shd w:val="clear" w:color="000000" w:fill="E7E6E6"/>
      <w:spacing w:before="100" w:beforeAutospacing="1" w:after="100" w:afterAutospacing="1"/>
      <w:jc w:val="center"/>
      <w:textAlignment w:val="center"/>
    </w:pPr>
    <w:rPr>
      <w:rFonts w:ascii="Calibri" w:hAnsi="Calibri" w:cs="Calibri"/>
      <w:sz w:val="16"/>
      <w:szCs w:val="16"/>
      <w:lang w:eastAsia="es-MX"/>
    </w:rPr>
  </w:style>
  <w:style w:type="paragraph" w:customStyle="1" w:styleId="xl119">
    <w:name w:val="xl119"/>
    <w:basedOn w:val="Normal"/>
    <w:rsid w:val="00EF26F6"/>
    <w:pPr>
      <w:pBdr>
        <w:left w:val="single" w:sz="4" w:space="0" w:color="000000"/>
        <w:bottom w:val="single" w:sz="4" w:space="0" w:color="000000"/>
      </w:pBdr>
      <w:shd w:val="clear" w:color="000000" w:fill="E7E6E6"/>
      <w:spacing w:before="100" w:beforeAutospacing="1" w:after="100" w:afterAutospacing="1"/>
      <w:textAlignment w:val="center"/>
    </w:pPr>
    <w:rPr>
      <w:rFonts w:ascii="Calibri" w:hAnsi="Calibri" w:cs="Calibri"/>
      <w:b/>
      <w:bCs/>
      <w:sz w:val="16"/>
      <w:szCs w:val="16"/>
      <w:lang w:eastAsia="es-MX"/>
    </w:rPr>
  </w:style>
  <w:style w:type="paragraph" w:customStyle="1" w:styleId="xl120">
    <w:name w:val="xl120"/>
    <w:basedOn w:val="Normal"/>
    <w:rsid w:val="00EF26F6"/>
    <w:pPr>
      <w:pBdr>
        <w:top w:val="single" w:sz="4" w:space="0" w:color="000000"/>
        <w:left w:val="single" w:sz="4" w:space="0" w:color="000000"/>
        <w:bottom w:val="single" w:sz="4" w:space="0" w:color="000000"/>
      </w:pBdr>
      <w:spacing w:before="100" w:beforeAutospacing="1" w:after="100" w:afterAutospacing="1"/>
      <w:textAlignment w:val="center"/>
    </w:pPr>
    <w:rPr>
      <w:rFonts w:ascii="Calibri" w:hAnsi="Calibri" w:cs="Calibri"/>
      <w:sz w:val="16"/>
      <w:szCs w:val="16"/>
      <w:lang w:eastAsia="es-MX"/>
    </w:rPr>
  </w:style>
  <w:style w:type="paragraph" w:customStyle="1" w:styleId="xl121">
    <w:name w:val="xl121"/>
    <w:basedOn w:val="Normal"/>
    <w:rsid w:val="00EF26F6"/>
    <w:pPr>
      <w:pBdr>
        <w:top w:val="single" w:sz="4" w:space="0" w:color="auto"/>
        <w:bottom w:val="single" w:sz="4" w:space="0" w:color="auto"/>
        <w:right w:val="single" w:sz="4" w:space="0" w:color="auto"/>
      </w:pBdr>
      <w:shd w:val="clear" w:color="000000" w:fill="BDD7EE"/>
      <w:spacing w:before="100" w:beforeAutospacing="1" w:after="100" w:afterAutospacing="1"/>
      <w:jc w:val="right"/>
    </w:pPr>
    <w:rPr>
      <w:rFonts w:ascii="Calibri" w:hAnsi="Calibri" w:cs="Calibri"/>
      <w:b/>
      <w:bCs/>
      <w:sz w:val="16"/>
      <w:szCs w:val="16"/>
      <w:lang w:eastAsia="es-MX"/>
    </w:rPr>
  </w:style>
  <w:style w:type="paragraph" w:customStyle="1" w:styleId="xl122">
    <w:name w:val="xl122"/>
    <w:basedOn w:val="Normal"/>
    <w:rsid w:val="00EF26F6"/>
    <w:pPr>
      <w:pBdr>
        <w:top w:val="single" w:sz="4" w:space="0" w:color="000000"/>
        <w:left w:val="single" w:sz="4" w:space="0" w:color="000000"/>
        <w:bottom w:val="single" w:sz="4" w:space="0" w:color="000000"/>
      </w:pBdr>
      <w:shd w:val="clear" w:color="C5E0B3" w:fill="C5E0B3"/>
      <w:spacing w:before="100" w:beforeAutospacing="1" w:after="100" w:afterAutospacing="1"/>
      <w:jc w:val="center"/>
      <w:textAlignment w:val="center"/>
    </w:pPr>
    <w:rPr>
      <w:rFonts w:ascii="Calibri" w:hAnsi="Calibri" w:cs="Calibri"/>
      <w:b/>
      <w:bCs/>
      <w:sz w:val="16"/>
      <w:szCs w:val="16"/>
      <w:lang w:eastAsia="es-MX"/>
    </w:rPr>
  </w:style>
  <w:style w:type="paragraph" w:customStyle="1" w:styleId="xl123">
    <w:name w:val="xl123"/>
    <w:basedOn w:val="Normal"/>
    <w:rsid w:val="00EF26F6"/>
    <w:pPr>
      <w:pBdr>
        <w:top w:val="single" w:sz="4" w:space="0" w:color="auto"/>
        <w:left w:val="single" w:sz="4" w:space="0" w:color="auto"/>
        <w:bottom w:val="single" w:sz="4" w:space="0" w:color="auto"/>
      </w:pBdr>
      <w:shd w:val="clear" w:color="C5E0B3" w:fill="C5E0B3"/>
      <w:spacing w:before="100" w:beforeAutospacing="1" w:after="100" w:afterAutospacing="1"/>
    </w:pPr>
    <w:rPr>
      <w:rFonts w:ascii="Calibri" w:hAnsi="Calibri" w:cs="Calibri"/>
      <w:b/>
      <w:bCs/>
      <w:sz w:val="16"/>
      <w:szCs w:val="16"/>
      <w:lang w:eastAsia="es-MX"/>
    </w:rPr>
  </w:style>
  <w:style w:type="paragraph" w:customStyle="1" w:styleId="xl124">
    <w:name w:val="xl124"/>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bCs/>
      <w:sz w:val="16"/>
      <w:szCs w:val="16"/>
      <w:lang w:eastAsia="es-MX"/>
    </w:rPr>
  </w:style>
  <w:style w:type="paragraph" w:customStyle="1" w:styleId="xl125">
    <w:name w:val="xl125"/>
    <w:basedOn w:val="Normal"/>
    <w:rsid w:val="00EF26F6"/>
    <w:pPr>
      <w:pBdr>
        <w:top w:val="single" w:sz="4" w:space="0" w:color="000000"/>
        <w:left w:val="single" w:sz="4" w:space="0" w:color="000000"/>
        <w:bottom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26">
    <w:name w:val="xl126"/>
    <w:basedOn w:val="Normal"/>
    <w:rsid w:val="00EF26F6"/>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27">
    <w:name w:val="xl127"/>
    <w:basedOn w:val="Normal"/>
    <w:rsid w:val="00EF26F6"/>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28">
    <w:name w:val="xl128"/>
    <w:basedOn w:val="Normal"/>
    <w:rsid w:val="00EF26F6"/>
    <w:pPr>
      <w:pBdr>
        <w:left w:val="single" w:sz="4" w:space="0" w:color="000000"/>
        <w:bottom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29">
    <w:name w:val="xl129"/>
    <w:basedOn w:val="Normal"/>
    <w:rsid w:val="00EF26F6"/>
    <w:pPr>
      <w:pBdr>
        <w:top w:val="single" w:sz="4" w:space="0" w:color="000000"/>
        <w:left w:val="single" w:sz="4" w:space="0" w:color="000000"/>
        <w:bottom w:val="single" w:sz="4" w:space="0" w:color="000000"/>
      </w:pBdr>
      <w:shd w:val="clear" w:color="C5E0B3" w:fill="C5E0B3"/>
      <w:spacing w:before="100" w:beforeAutospacing="1" w:after="100" w:afterAutospacing="1"/>
      <w:jc w:val="center"/>
      <w:textAlignment w:val="center"/>
    </w:pPr>
    <w:rPr>
      <w:rFonts w:ascii="Calibri" w:hAnsi="Calibri" w:cs="Calibri"/>
      <w:sz w:val="16"/>
      <w:szCs w:val="16"/>
      <w:lang w:eastAsia="es-MX"/>
    </w:rPr>
  </w:style>
  <w:style w:type="paragraph" w:customStyle="1" w:styleId="xl130">
    <w:name w:val="xl130"/>
    <w:basedOn w:val="Normal"/>
    <w:rsid w:val="00EF26F6"/>
    <w:pPr>
      <w:pBdr>
        <w:top w:val="single" w:sz="4" w:space="0" w:color="auto"/>
        <w:left w:val="single" w:sz="4" w:space="0" w:color="auto"/>
        <w:bottom w:val="single" w:sz="4" w:space="0" w:color="auto"/>
      </w:pBdr>
      <w:shd w:val="clear" w:color="C5E0B3" w:fill="C5E0B3"/>
      <w:spacing w:before="100" w:beforeAutospacing="1" w:after="100" w:afterAutospacing="1"/>
      <w:textAlignment w:val="center"/>
    </w:pPr>
    <w:rPr>
      <w:rFonts w:ascii="Calibri" w:hAnsi="Calibri" w:cs="Calibri"/>
      <w:b/>
      <w:bCs/>
      <w:sz w:val="16"/>
      <w:szCs w:val="16"/>
      <w:lang w:eastAsia="es-MX"/>
    </w:rPr>
  </w:style>
  <w:style w:type="paragraph" w:customStyle="1" w:styleId="xl131">
    <w:name w:val="xl131"/>
    <w:basedOn w:val="Normal"/>
    <w:rsid w:val="00EF26F6"/>
    <w:pPr>
      <w:pBdr>
        <w:top w:val="single" w:sz="4" w:space="0" w:color="auto"/>
        <w:left w:val="single" w:sz="4" w:space="0" w:color="auto"/>
        <w:bottom w:val="single" w:sz="4" w:space="0" w:color="auto"/>
      </w:pBdr>
      <w:shd w:val="clear" w:color="FFFFFF" w:fill="FFFFFF"/>
      <w:spacing w:before="100" w:beforeAutospacing="1" w:after="100" w:afterAutospacing="1"/>
      <w:textAlignment w:val="center"/>
    </w:pPr>
    <w:rPr>
      <w:rFonts w:ascii="Calibri" w:hAnsi="Calibri" w:cs="Calibri"/>
      <w:sz w:val="16"/>
      <w:szCs w:val="16"/>
      <w:lang w:eastAsia="es-MX"/>
    </w:rPr>
  </w:style>
  <w:style w:type="paragraph" w:customStyle="1" w:styleId="xl132">
    <w:name w:val="xl132"/>
    <w:basedOn w:val="Normal"/>
    <w:rsid w:val="00EF26F6"/>
    <w:pPr>
      <w:pBdr>
        <w:left w:val="single" w:sz="4" w:space="0" w:color="000000"/>
        <w:bottom w:val="single" w:sz="4" w:space="0" w:color="000000"/>
      </w:pBdr>
      <w:shd w:val="clear" w:color="FFFFFF" w:fill="FFFFFF"/>
      <w:spacing w:before="100" w:beforeAutospacing="1" w:after="100" w:afterAutospacing="1"/>
      <w:textAlignment w:val="center"/>
    </w:pPr>
    <w:rPr>
      <w:rFonts w:ascii="Calibri" w:hAnsi="Calibri" w:cs="Calibri"/>
      <w:sz w:val="16"/>
      <w:szCs w:val="16"/>
      <w:lang w:eastAsia="es-MX"/>
    </w:rPr>
  </w:style>
  <w:style w:type="paragraph" w:customStyle="1" w:styleId="xl133">
    <w:name w:val="xl133"/>
    <w:basedOn w:val="Normal"/>
    <w:rsid w:val="00EF26F6"/>
    <w:pPr>
      <w:pBdr>
        <w:top w:val="single" w:sz="4" w:space="0" w:color="000000"/>
        <w:left w:val="single" w:sz="4" w:space="0" w:color="000000"/>
        <w:bottom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sz w:val="16"/>
      <w:szCs w:val="16"/>
      <w:lang w:eastAsia="es-MX"/>
    </w:rPr>
  </w:style>
  <w:style w:type="paragraph" w:customStyle="1" w:styleId="xl134">
    <w:name w:val="xl134"/>
    <w:basedOn w:val="Normal"/>
    <w:rsid w:val="00EF26F6"/>
    <w:pPr>
      <w:pBdr>
        <w:top w:val="single" w:sz="4" w:space="0" w:color="000000"/>
        <w:left w:val="single" w:sz="4" w:space="0" w:color="000000"/>
        <w:bottom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sz w:val="16"/>
      <w:szCs w:val="16"/>
      <w:lang w:eastAsia="es-MX"/>
    </w:rPr>
  </w:style>
  <w:style w:type="paragraph" w:customStyle="1" w:styleId="xl135">
    <w:name w:val="xl135"/>
    <w:basedOn w:val="Normal"/>
    <w:rsid w:val="00EF26F6"/>
    <w:pPr>
      <w:pBdr>
        <w:top w:val="single" w:sz="4" w:space="0" w:color="000000"/>
        <w:left w:val="single" w:sz="4" w:space="0" w:color="000000"/>
        <w:bottom w:val="single" w:sz="4" w:space="0" w:color="000000"/>
      </w:pBdr>
      <w:spacing w:before="100" w:beforeAutospacing="1" w:after="100" w:afterAutospacing="1"/>
    </w:pPr>
    <w:rPr>
      <w:rFonts w:ascii="Calibri" w:hAnsi="Calibri" w:cs="Calibri"/>
      <w:sz w:val="16"/>
      <w:szCs w:val="16"/>
      <w:lang w:eastAsia="es-MX"/>
    </w:rPr>
  </w:style>
  <w:style w:type="paragraph" w:customStyle="1" w:styleId="xl136">
    <w:name w:val="xl136"/>
    <w:basedOn w:val="Normal"/>
    <w:rsid w:val="00EF26F6"/>
    <w:pPr>
      <w:pBdr>
        <w:left w:val="single" w:sz="4" w:space="0" w:color="000000"/>
        <w:bottom w:val="single" w:sz="4" w:space="0" w:color="000000"/>
      </w:pBdr>
      <w:shd w:val="clear" w:color="C5E0B3" w:fill="C5E0B3"/>
      <w:spacing w:before="100" w:beforeAutospacing="1" w:after="100" w:afterAutospacing="1"/>
      <w:textAlignment w:val="center"/>
    </w:pPr>
    <w:rPr>
      <w:rFonts w:ascii="Calibri" w:hAnsi="Calibri" w:cs="Calibri"/>
      <w:b/>
      <w:bCs/>
      <w:sz w:val="16"/>
      <w:szCs w:val="16"/>
      <w:lang w:eastAsia="es-MX"/>
    </w:rPr>
  </w:style>
  <w:style w:type="paragraph" w:customStyle="1" w:styleId="xl137">
    <w:name w:val="xl137"/>
    <w:basedOn w:val="Normal"/>
    <w:rsid w:val="00EF26F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38">
    <w:name w:val="xl138"/>
    <w:basedOn w:val="Normal"/>
    <w:rsid w:val="00EF26F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39">
    <w:name w:val="xl139"/>
    <w:basedOn w:val="Normal"/>
    <w:rsid w:val="00EF26F6"/>
    <w:pPr>
      <w:pBdr>
        <w:top w:val="single" w:sz="4" w:space="0" w:color="000000"/>
        <w:left w:val="single" w:sz="4" w:space="0" w:color="000000"/>
        <w:bottom w:val="single" w:sz="4" w:space="0" w:color="000000"/>
      </w:pBdr>
      <w:shd w:val="clear" w:color="000000" w:fill="FFFFFF"/>
      <w:spacing w:before="100" w:beforeAutospacing="1" w:after="100" w:afterAutospacing="1"/>
      <w:textAlignment w:val="center"/>
    </w:pPr>
    <w:rPr>
      <w:rFonts w:ascii="Calibri" w:hAnsi="Calibri" w:cs="Calibri"/>
      <w:sz w:val="16"/>
      <w:szCs w:val="16"/>
      <w:lang w:eastAsia="es-MX"/>
    </w:rPr>
  </w:style>
  <w:style w:type="paragraph" w:customStyle="1" w:styleId="xl140">
    <w:name w:val="xl140"/>
    <w:basedOn w:val="Normal"/>
    <w:rsid w:val="00EF26F6"/>
    <w:pPr>
      <w:spacing w:before="100" w:beforeAutospacing="1" w:after="100" w:afterAutospacing="1"/>
    </w:pPr>
    <w:rPr>
      <w:rFonts w:ascii="Calibri" w:hAnsi="Calibri" w:cs="Calibri"/>
      <w:sz w:val="16"/>
      <w:szCs w:val="16"/>
      <w:lang w:eastAsia="es-MX"/>
    </w:rPr>
  </w:style>
  <w:style w:type="paragraph" w:customStyle="1" w:styleId="xl141">
    <w:name w:val="xl141"/>
    <w:basedOn w:val="Normal"/>
    <w:rsid w:val="00EF26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6"/>
      <w:szCs w:val="16"/>
      <w:lang w:eastAsia="es-MX"/>
    </w:rPr>
  </w:style>
  <w:style w:type="paragraph" w:customStyle="1" w:styleId="xl142">
    <w:name w:val="xl142"/>
    <w:basedOn w:val="Normal"/>
    <w:rsid w:val="00EF26F6"/>
    <w:pPr>
      <w:pBdr>
        <w:top w:val="single" w:sz="4" w:space="0" w:color="000000"/>
        <w:left w:val="single" w:sz="4" w:space="0" w:color="000000"/>
        <w:bottom w:val="single" w:sz="4" w:space="0" w:color="000000"/>
        <w:right w:val="single" w:sz="4" w:space="0" w:color="000000"/>
      </w:pBdr>
      <w:shd w:val="clear" w:color="ECECEC" w:fill="ECECEC"/>
      <w:spacing w:before="100" w:beforeAutospacing="1" w:after="100" w:afterAutospacing="1"/>
      <w:jc w:val="center"/>
      <w:textAlignment w:val="center"/>
    </w:pPr>
    <w:rPr>
      <w:rFonts w:ascii="Calibri" w:hAnsi="Calibri" w:cs="Calibri"/>
      <w:sz w:val="16"/>
      <w:szCs w:val="16"/>
      <w:lang w:eastAsia="es-MX"/>
    </w:rPr>
  </w:style>
  <w:style w:type="paragraph" w:customStyle="1" w:styleId="xl143">
    <w:name w:val="xl143"/>
    <w:basedOn w:val="Normal"/>
    <w:rsid w:val="00EF26F6"/>
    <w:pPr>
      <w:pBdr>
        <w:top w:val="single" w:sz="4" w:space="0" w:color="000000"/>
        <w:left w:val="single" w:sz="4" w:space="0" w:color="000000"/>
        <w:bottom w:val="single" w:sz="4" w:space="0" w:color="000000"/>
        <w:right w:val="single" w:sz="4" w:space="0" w:color="000000"/>
      </w:pBdr>
      <w:shd w:val="clear" w:color="ECECEC" w:fill="ECECEC"/>
      <w:spacing w:before="100" w:beforeAutospacing="1" w:after="100" w:afterAutospacing="1"/>
      <w:jc w:val="center"/>
      <w:textAlignment w:val="center"/>
    </w:pPr>
    <w:rPr>
      <w:rFonts w:ascii="Calibri" w:hAnsi="Calibri" w:cs="Calibri"/>
      <w:b/>
      <w:bCs/>
      <w:sz w:val="16"/>
      <w:szCs w:val="16"/>
      <w:lang w:eastAsia="es-MX"/>
    </w:rPr>
  </w:style>
  <w:style w:type="paragraph" w:customStyle="1" w:styleId="xl144">
    <w:name w:val="xl144"/>
    <w:basedOn w:val="Normal"/>
    <w:rsid w:val="00EF26F6"/>
    <w:pPr>
      <w:pBdr>
        <w:top w:val="single" w:sz="4" w:space="0" w:color="000000"/>
        <w:left w:val="single" w:sz="4" w:space="0" w:color="000000"/>
      </w:pBdr>
      <w:shd w:val="clear" w:color="C5E0B3" w:fill="C5E0B3"/>
      <w:spacing w:before="100" w:beforeAutospacing="1" w:after="100" w:afterAutospacing="1"/>
      <w:textAlignment w:val="center"/>
    </w:pPr>
    <w:rPr>
      <w:rFonts w:ascii="Calibri" w:hAnsi="Calibri" w:cs="Calibri"/>
      <w:b/>
      <w:bCs/>
      <w:sz w:val="16"/>
      <w:szCs w:val="16"/>
      <w:lang w:eastAsia="es-MX"/>
    </w:rPr>
  </w:style>
  <w:style w:type="paragraph" w:customStyle="1" w:styleId="xl145">
    <w:name w:val="xl145"/>
    <w:basedOn w:val="Normal"/>
    <w:rsid w:val="00EF26F6"/>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16"/>
      <w:szCs w:val="16"/>
      <w:lang w:eastAsia="es-MX"/>
    </w:rPr>
  </w:style>
  <w:style w:type="paragraph" w:customStyle="1" w:styleId="xl146">
    <w:name w:val="xl146"/>
    <w:basedOn w:val="Normal"/>
    <w:rsid w:val="00EF26F6"/>
    <w:pPr>
      <w:pBdr>
        <w:top w:val="single" w:sz="4" w:space="0" w:color="000000"/>
        <w:left w:val="single" w:sz="4" w:space="0" w:color="000000"/>
        <w:bottom w:val="single" w:sz="4" w:space="0" w:color="000000"/>
      </w:pBdr>
      <w:shd w:val="clear" w:color="1E4E79" w:fill="BDD7EE"/>
      <w:spacing w:before="100" w:beforeAutospacing="1" w:after="100" w:afterAutospacing="1"/>
      <w:jc w:val="center"/>
      <w:textAlignment w:val="center"/>
    </w:pPr>
    <w:rPr>
      <w:rFonts w:ascii="Calibri" w:hAnsi="Calibri" w:cs="Calibri"/>
      <w:sz w:val="16"/>
      <w:szCs w:val="16"/>
      <w:lang w:eastAsia="es-MX"/>
    </w:rPr>
  </w:style>
  <w:style w:type="paragraph" w:customStyle="1" w:styleId="xl147">
    <w:name w:val="xl147"/>
    <w:basedOn w:val="Normal"/>
    <w:rsid w:val="00EF26F6"/>
    <w:pPr>
      <w:pBdr>
        <w:top w:val="single" w:sz="4" w:space="0" w:color="auto"/>
        <w:left w:val="single" w:sz="4" w:space="0" w:color="auto"/>
        <w:bottom w:val="single" w:sz="4" w:space="0" w:color="auto"/>
      </w:pBdr>
      <w:shd w:val="clear" w:color="1E4E79" w:fill="BDD7EE"/>
      <w:spacing w:before="100" w:beforeAutospacing="1" w:after="100" w:afterAutospacing="1"/>
      <w:textAlignment w:val="center"/>
    </w:pPr>
    <w:rPr>
      <w:rFonts w:ascii="Calibri" w:hAnsi="Calibri" w:cs="Calibri"/>
      <w:b/>
      <w:bCs/>
      <w:sz w:val="16"/>
      <w:szCs w:val="16"/>
      <w:lang w:eastAsia="es-MX"/>
    </w:rPr>
  </w:style>
  <w:style w:type="paragraph" w:customStyle="1" w:styleId="xl148">
    <w:name w:val="xl148"/>
    <w:basedOn w:val="Normal"/>
    <w:rsid w:val="00EF26F6"/>
    <w:pPr>
      <w:pBdr>
        <w:top w:val="single" w:sz="4" w:space="0" w:color="000000"/>
        <w:left w:val="single" w:sz="4" w:space="0" w:color="000000"/>
        <w:bottom w:val="single" w:sz="4" w:space="0" w:color="000000"/>
      </w:pBdr>
      <w:shd w:val="clear" w:color="ECECEC" w:fill="ECECEC"/>
      <w:spacing w:before="100" w:beforeAutospacing="1" w:after="100" w:afterAutospacing="1"/>
      <w:jc w:val="center"/>
      <w:textAlignment w:val="center"/>
    </w:pPr>
    <w:rPr>
      <w:rFonts w:ascii="Calibri" w:hAnsi="Calibri" w:cs="Calibri"/>
      <w:b/>
      <w:bCs/>
      <w:sz w:val="16"/>
      <w:szCs w:val="16"/>
      <w:lang w:eastAsia="es-MX"/>
    </w:rPr>
  </w:style>
  <w:style w:type="paragraph" w:customStyle="1" w:styleId="xl149">
    <w:name w:val="xl149"/>
    <w:basedOn w:val="Normal"/>
    <w:rsid w:val="00EF26F6"/>
    <w:pPr>
      <w:pBdr>
        <w:top w:val="single" w:sz="4" w:space="0" w:color="auto"/>
        <w:left w:val="single" w:sz="4" w:space="0" w:color="auto"/>
        <w:bottom w:val="single" w:sz="4" w:space="0" w:color="auto"/>
      </w:pBdr>
      <w:shd w:val="clear" w:color="ECECEC" w:fill="ECECEC"/>
      <w:spacing w:before="100" w:beforeAutospacing="1" w:after="100" w:afterAutospacing="1"/>
      <w:textAlignment w:val="center"/>
    </w:pPr>
    <w:rPr>
      <w:rFonts w:ascii="Calibri" w:hAnsi="Calibri" w:cs="Calibri"/>
      <w:b/>
      <w:bCs/>
      <w:sz w:val="16"/>
      <w:szCs w:val="16"/>
      <w:lang w:eastAsia="es-MX"/>
    </w:rPr>
  </w:style>
  <w:style w:type="paragraph" w:customStyle="1" w:styleId="xl150">
    <w:name w:val="xl150"/>
    <w:basedOn w:val="Normal"/>
    <w:rsid w:val="00EF26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cs="Calibri"/>
      <w:sz w:val="16"/>
      <w:szCs w:val="16"/>
      <w:lang w:eastAsia="es-MX"/>
    </w:rPr>
  </w:style>
  <w:style w:type="paragraph" w:customStyle="1" w:styleId="xl151">
    <w:name w:val="xl151"/>
    <w:basedOn w:val="Normal"/>
    <w:rsid w:val="00EF26F6"/>
    <w:pPr>
      <w:pBdr>
        <w:top w:val="single" w:sz="4" w:space="0" w:color="000000"/>
        <w:left w:val="single" w:sz="4" w:space="0" w:color="000000"/>
        <w:bottom w:val="single" w:sz="4" w:space="0" w:color="000000"/>
        <w:right w:val="single" w:sz="4" w:space="0" w:color="000000"/>
      </w:pBdr>
      <w:shd w:val="clear" w:color="A8D08D" w:fill="A8D08D"/>
      <w:spacing w:before="100" w:beforeAutospacing="1" w:after="100" w:afterAutospacing="1"/>
      <w:jc w:val="center"/>
      <w:textAlignment w:val="center"/>
    </w:pPr>
    <w:rPr>
      <w:rFonts w:ascii="Calibri" w:hAnsi="Calibri" w:cs="Calibri"/>
      <w:sz w:val="16"/>
      <w:szCs w:val="16"/>
      <w:lang w:eastAsia="es-MX"/>
    </w:rPr>
  </w:style>
  <w:style w:type="paragraph" w:customStyle="1" w:styleId="xl152">
    <w:name w:val="xl152"/>
    <w:basedOn w:val="Normal"/>
    <w:rsid w:val="00EF26F6"/>
    <w:pPr>
      <w:pBdr>
        <w:top w:val="single" w:sz="4" w:space="0" w:color="000000"/>
        <w:left w:val="single" w:sz="4" w:space="0" w:color="000000"/>
        <w:bottom w:val="single" w:sz="4" w:space="0" w:color="000000"/>
        <w:right w:val="single" w:sz="4" w:space="0" w:color="000000"/>
      </w:pBdr>
      <w:shd w:val="clear" w:color="A8D08D" w:fill="A8D08D"/>
      <w:spacing w:before="100" w:beforeAutospacing="1" w:after="100" w:afterAutospacing="1"/>
      <w:jc w:val="center"/>
      <w:textAlignment w:val="center"/>
    </w:pPr>
    <w:rPr>
      <w:rFonts w:ascii="Calibri" w:hAnsi="Calibri" w:cs="Calibri"/>
      <w:b/>
      <w:bCs/>
      <w:sz w:val="16"/>
      <w:szCs w:val="16"/>
      <w:lang w:eastAsia="es-MX"/>
    </w:rPr>
  </w:style>
  <w:style w:type="paragraph" w:customStyle="1" w:styleId="xl153">
    <w:name w:val="xl153"/>
    <w:basedOn w:val="Normal"/>
    <w:rsid w:val="00EF26F6"/>
    <w:pPr>
      <w:pBdr>
        <w:top w:val="single" w:sz="4" w:space="0" w:color="000000"/>
        <w:left w:val="single" w:sz="4" w:space="0" w:color="000000"/>
        <w:bottom w:val="single" w:sz="4" w:space="0" w:color="000000"/>
        <w:right w:val="single" w:sz="4" w:space="0" w:color="000000"/>
      </w:pBdr>
      <w:shd w:val="clear" w:color="A8D08D" w:fill="A8D08D"/>
      <w:spacing w:before="100" w:beforeAutospacing="1" w:after="100" w:afterAutospacing="1"/>
      <w:jc w:val="center"/>
      <w:textAlignment w:val="center"/>
    </w:pPr>
    <w:rPr>
      <w:rFonts w:ascii="Calibri" w:hAnsi="Calibri" w:cs="Calibri"/>
      <w:b/>
      <w:bCs/>
      <w:sz w:val="16"/>
      <w:szCs w:val="16"/>
      <w:lang w:eastAsia="es-MX"/>
    </w:rPr>
  </w:style>
  <w:style w:type="paragraph" w:customStyle="1" w:styleId="xl154">
    <w:name w:val="xl154"/>
    <w:basedOn w:val="Normal"/>
    <w:rsid w:val="00EF26F6"/>
    <w:pPr>
      <w:pBdr>
        <w:top w:val="single" w:sz="4" w:space="0" w:color="000000"/>
        <w:left w:val="single" w:sz="4" w:space="0" w:color="000000"/>
        <w:bottom w:val="single" w:sz="4" w:space="0" w:color="000000"/>
      </w:pBdr>
      <w:shd w:val="clear" w:color="A8D08D" w:fill="A8D08D"/>
      <w:spacing w:before="100" w:beforeAutospacing="1" w:after="100" w:afterAutospacing="1"/>
      <w:textAlignment w:val="center"/>
    </w:pPr>
    <w:rPr>
      <w:rFonts w:ascii="Calibri" w:hAnsi="Calibri" w:cs="Calibri"/>
      <w:b/>
      <w:bCs/>
      <w:sz w:val="16"/>
      <w:szCs w:val="16"/>
      <w:lang w:eastAsia="es-MX"/>
    </w:rPr>
  </w:style>
  <w:style w:type="paragraph" w:customStyle="1" w:styleId="xl155">
    <w:name w:val="xl155"/>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bCs/>
      <w:sz w:val="16"/>
      <w:szCs w:val="16"/>
      <w:lang w:eastAsia="es-MX"/>
    </w:rPr>
  </w:style>
  <w:style w:type="paragraph" w:customStyle="1" w:styleId="xl156">
    <w:name w:val="xl156"/>
    <w:basedOn w:val="Normal"/>
    <w:rsid w:val="00EF26F6"/>
    <w:pPr>
      <w:shd w:val="clear" w:color="FFFFFF" w:fill="FFFFFF"/>
      <w:spacing w:before="100" w:beforeAutospacing="1" w:after="100" w:afterAutospacing="1"/>
    </w:pPr>
    <w:rPr>
      <w:rFonts w:ascii="Calibri" w:hAnsi="Calibri" w:cs="Calibri"/>
      <w:sz w:val="16"/>
      <w:szCs w:val="16"/>
      <w:lang w:eastAsia="es-MX"/>
    </w:rPr>
  </w:style>
  <w:style w:type="paragraph" w:customStyle="1" w:styleId="xl157">
    <w:name w:val="xl157"/>
    <w:basedOn w:val="Normal"/>
    <w:rsid w:val="00EF26F6"/>
    <w:pPr>
      <w:pBdr>
        <w:top w:val="single" w:sz="4" w:space="0" w:color="000000"/>
        <w:left w:val="single" w:sz="4" w:space="0" w:color="000000"/>
        <w:bottom w:val="single" w:sz="4" w:space="0" w:color="000000"/>
      </w:pBdr>
      <w:spacing w:before="100" w:beforeAutospacing="1" w:after="100" w:afterAutospacing="1"/>
      <w:textAlignment w:val="top"/>
    </w:pPr>
    <w:rPr>
      <w:rFonts w:ascii="Calibri" w:hAnsi="Calibri" w:cs="Calibri"/>
      <w:sz w:val="16"/>
      <w:szCs w:val="16"/>
      <w:lang w:eastAsia="es-MX"/>
    </w:rPr>
  </w:style>
  <w:style w:type="paragraph" w:customStyle="1" w:styleId="xl158">
    <w:name w:val="xl158"/>
    <w:basedOn w:val="Normal"/>
    <w:rsid w:val="00EF26F6"/>
    <w:pPr>
      <w:pBdr>
        <w:top w:val="single" w:sz="4" w:space="0" w:color="000000"/>
        <w:left w:val="single" w:sz="4" w:space="0" w:color="000000"/>
        <w:bottom w:val="single" w:sz="4" w:space="0" w:color="000000"/>
      </w:pBdr>
      <w:shd w:val="clear" w:color="ECECEC" w:fill="ECECEC"/>
      <w:spacing w:before="100" w:beforeAutospacing="1" w:after="100" w:afterAutospacing="1"/>
      <w:textAlignment w:val="center"/>
    </w:pPr>
    <w:rPr>
      <w:rFonts w:ascii="Calibri" w:hAnsi="Calibri" w:cs="Calibri"/>
      <w:sz w:val="16"/>
      <w:szCs w:val="16"/>
      <w:lang w:eastAsia="es-MX"/>
    </w:rPr>
  </w:style>
  <w:style w:type="paragraph" w:customStyle="1" w:styleId="xl159">
    <w:name w:val="xl159"/>
    <w:basedOn w:val="Normal"/>
    <w:rsid w:val="00EF26F6"/>
    <w:pPr>
      <w:pBdr>
        <w:top w:val="single" w:sz="4" w:space="0" w:color="000000"/>
        <w:left w:val="single" w:sz="4" w:space="0" w:color="000000"/>
        <w:bottom w:val="single" w:sz="4" w:space="0" w:color="000000"/>
      </w:pBdr>
      <w:spacing w:before="100" w:beforeAutospacing="1" w:after="100" w:afterAutospacing="1"/>
      <w:textAlignment w:val="center"/>
    </w:pPr>
    <w:rPr>
      <w:rFonts w:ascii="Calibri" w:hAnsi="Calibri" w:cs="Calibri"/>
      <w:sz w:val="16"/>
      <w:szCs w:val="16"/>
      <w:lang w:eastAsia="es-MX"/>
    </w:rPr>
  </w:style>
  <w:style w:type="paragraph" w:customStyle="1" w:styleId="xl160">
    <w:name w:val="xl160"/>
    <w:basedOn w:val="Normal"/>
    <w:rsid w:val="00EF26F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Calibri" w:hAnsi="Calibri" w:cs="Calibri"/>
      <w:b/>
      <w:bCs/>
      <w:sz w:val="16"/>
      <w:szCs w:val="16"/>
      <w:lang w:eastAsia="es-MX"/>
    </w:rPr>
  </w:style>
  <w:style w:type="paragraph" w:customStyle="1" w:styleId="xl161">
    <w:name w:val="xl161"/>
    <w:basedOn w:val="Normal"/>
    <w:rsid w:val="00EF26F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pPr>
    <w:rPr>
      <w:rFonts w:ascii="Calibri" w:hAnsi="Calibri" w:cs="Calibri"/>
      <w:sz w:val="16"/>
      <w:szCs w:val="16"/>
      <w:lang w:eastAsia="es-MX"/>
    </w:rPr>
  </w:style>
  <w:style w:type="paragraph" w:customStyle="1" w:styleId="xl162">
    <w:name w:val="xl162"/>
    <w:basedOn w:val="Normal"/>
    <w:rsid w:val="00EF26F6"/>
    <w:pPr>
      <w:pBdr>
        <w:left w:val="single" w:sz="4" w:space="0" w:color="000000"/>
        <w:bottom w:val="single" w:sz="4" w:space="0" w:color="000000"/>
      </w:pBdr>
      <w:shd w:val="clear" w:color="A8D08D" w:fill="A8D08D"/>
      <w:spacing w:before="100" w:beforeAutospacing="1" w:after="100" w:afterAutospacing="1"/>
      <w:textAlignment w:val="center"/>
    </w:pPr>
    <w:rPr>
      <w:rFonts w:ascii="Calibri" w:hAnsi="Calibri" w:cs="Calibri"/>
      <w:b/>
      <w:bCs/>
      <w:sz w:val="16"/>
      <w:szCs w:val="16"/>
      <w:lang w:eastAsia="es-MX"/>
    </w:rPr>
  </w:style>
  <w:style w:type="paragraph" w:customStyle="1" w:styleId="xl163">
    <w:name w:val="xl163"/>
    <w:basedOn w:val="Normal"/>
    <w:rsid w:val="00EF26F6"/>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Calibri" w:hAnsi="Calibri" w:cs="Calibri"/>
      <w:b/>
      <w:bCs/>
      <w:sz w:val="16"/>
      <w:szCs w:val="16"/>
      <w:lang w:eastAsia="es-MX"/>
    </w:rPr>
  </w:style>
  <w:style w:type="paragraph" w:customStyle="1" w:styleId="xl164">
    <w:name w:val="xl164"/>
    <w:basedOn w:val="Normal"/>
    <w:rsid w:val="00EF26F6"/>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Calibri" w:hAnsi="Calibri" w:cs="Calibri"/>
      <w:b/>
      <w:bCs/>
      <w:sz w:val="16"/>
      <w:szCs w:val="16"/>
      <w:lang w:eastAsia="es-MX"/>
    </w:rPr>
  </w:style>
  <w:style w:type="paragraph" w:customStyle="1" w:styleId="xl165">
    <w:name w:val="xl165"/>
    <w:basedOn w:val="Normal"/>
    <w:rsid w:val="00EF26F6"/>
    <w:pPr>
      <w:pBdr>
        <w:top w:val="single" w:sz="4" w:space="0" w:color="000000"/>
        <w:left w:val="single" w:sz="4" w:space="0" w:color="000000"/>
        <w:bottom w:val="single" w:sz="4" w:space="0" w:color="000000"/>
      </w:pBdr>
      <w:shd w:val="clear" w:color="000000" w:fill="E2EFDA"/>
      <w:spacing w:before="100" w:beforeAutospacing="1" w:after="100" w:afterAutospacing="1"/>
      <w:textAlignment w:val="center"/>
    </w:pPr>
    <w:rPr>
      <w:rFonts w:ascii="Calibri" w:hAnsi="Calibri" w:cs="Calibri"/>
      <w:b/>
      <w:bCs/>
      <w:sz w:val="16"/>
      <w:szCs w:val="16"/>
      <w:lang w:eastAsia="es-MX"/>
    </w:rPr>
  </w:style>
  <w:style w:type="paragraph" w:customStyle="1" w:styleId="xl166">
    <w:name w:val="xl166"/>
    <w:basedOn w:val="Normal"/>
    <w:rsid w:val="00EF26F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Calibri" w:hAnsi="Calibri" w:cs="Calibri"/>
      <w:sz w:val="16"/>
      <w:szCs w:val="16"/>
      <w:lang w:eastAsia="es-MX"/>
    </w:rPr>
  </w:style>
  <w:style w:type="paragraph" w:customStyle="1" w:styleId="xl167">
    <w:name w:val="xl167"/>
    <w:basedOn w:val="Normal"/>
    <w:rsid w:val="00EF26F6"/>
    <w:pPr>
      <w:pBdr>
        <w:top w:val="single" w:sz="4" w:space="0" w:color="000000"/>
        <w:bottom w:val="single" w:sz="4" w:space="0" w:color="000000"/>
      </w:pBdr>
      <w:shd w:val="clear" w:color="FFFFFF" w:fill="FFFFFF"/>
      <w:spacing w:before="100" w:beforeAutospacing="1" w:after="100" w:afterAutospacing="1"/>
      <w:textAlignment w:val="center"/>
    </w:pPr>
    <w:rPr>
      <w:rFonts w:ascii="Calibri" w:hAnsi="Calibri" w:cs="Calibri"/>
      <w:sz w:val="16"/>
      <w:szCs w:val="16"/>
      <w:lang w:eastAsia="es-MX"/>
    </w:rPr>
  </w:style>
  <w:style w:type="paragraph" w:customStyle="1" w:styleId="xl168">
    <w:name w:val="xl168"/>
    <w:basedOn w:val="Normal"/>
    <w:rsid w:val="00EF26F6"/>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69">
    <w:name w:val="xl169"/>
    <w:basedOn w:val="Normal"/>
    <w:rsid w:val="00EF26F6"/>
    <w:pPr>
      <w:pBdr>
        <w:top w:val="single" w:sz="4" w:space="0" w:color="000000"/>
        <w:lef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70">
    <w:name w:val="xl170"/>
    <w:basedOn w:val="Normal"/>
    <w:rsid w:val="00EF2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lang w:eastAsia="es-MX"/>
    </w:rPr>
  </w:style>
  <w:style w:type="paragraph" w:customStyle="1" w:styleId="xl171">
    <w:name w:val="xl171"/>
    <w:basedOn w:val="Normal"/>
    <w:rsid w:val="00EF26F6"/>
    <w:pPr>
      <w:pBdr>
        <w:top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72">
    <w:name w:val="xl172"/>
    <w:basedOn w:val="Normal"/>
    <w:rsid w:val="00EF26F6"/>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73">
    <w:name w:val="xl173"/>
    <w:basedOn w:val="Normal"/>
    <w:rsid w:val="00EF26F6"/>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lang w:eastAsia="es-MX"/>
    </w:rPr>
  </w:style>
  <w:style w:type="paragraph" w:customStyle="1" w:styleId="xl174">
    <w:name w:val="xl174"/>
    <w:basedOn w:val="Normal"/>
    <w:rsid w:val="00EF26F6"/>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lang w:eastAsia="es-MX"/>
    </w:rPr>
  </w:style>
  <w:style w:type="paragraph" w:customStyle="1" w:styleId="xl175">
    <w:name w:val="xl175"/>
    <w:basedOn w:val="Normal"/>
    <w:rsid w:val="00EF26F6"/>
    <w:pPr>
      <w:pBdr>
        <w:top w:val="single" w:sz="4" w:space="0" w:color="auto"/>
        <w:left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76">
    <w:name w:val="xl176"/>
    <w:basedOn w:val="Normal"/>
    <w:rsid w:val="00EF26F6"/>
    <w:pPr>
      <w:pBdr>
        <w:top w:val="single" w:sz="4" w:space="0" w:color="auto"/>
        <w:left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77">
    <w:name w:val="xl177"/>
    <w:basedOn w:val="Normal"/>
    <w:rsid w:val="00EF26F6"/>
    <w:pPr>
      <w:pBdr>
        <w:top w:val="single" w:sz="4" w:space="0" w:color="000000"/>
      </w:pBdr>
      <w:shd w:val="clear" w:color="FFFFFF" w:fill="FFFFFF"/>
      <w:spacing w:before="100" w:beforeAutospacing="1" w:after="100" w:afterAutospacing="1"/>
      <w:textAlignment w:val="center"/>
    </w:pPr>
    <w:rPr>
      <w:rFonts w:ascii="Calibri" w:hAnsi="Calibri" w:cs="Calibri"/>
      <w:sz w:val="16"/>
      <w:szCs w:val="16"/>
      <w:lang w:eastAsia="es-MX"/>
    </w:rPr>
  </w:style>
  <w:style w:type="paragraph" w:customStyle="1" w:styleId="xl178">
    <w:name w:val="xl178"/>
    <w:basedOn w:val="Normal"/>
    <w:rsid w:val="00EF26F6"/>
    <w:pPr>
      <w:pBdr>
        <w:left w:val="single" w:sz="4" w:space="0" w:color="000000"/>
        <w:bottom w:val="single" w:sz="4" w:space="0" w:color="000000"/>
        <w:right w:val="single" w:sz="4" w:space="0" w:color="000000"/>
      </w:pBdr>
      <w:shd w:val="clear" w:color="A8D08D" w:fill="A8D08D"/>
      <w:spacing w:before="100" w:beforeAutospacing="1" w:after="100" w:afterAutospacing="1"/>
      <w:jc w:val="center"/>
      <w:textAlignment w:val="center"/>
    </w:pPr>
    <w:rPr>
      <w:rFonts w:ascii="Calibri" w:hAnsi="Calibri" w:cs="Calibri"/>
      <w:b/>
      <w:bCs/>
      <w:sz w:val="16"/>
      <w:szCs w:val="16"/>
      <w:lang w:eastAsia="es-MX"/>
    </w:rPr>
  </w:style>
  <w:style w:type="paragraph" w:customStyle="1" w:styleId="xl179">
    <w:name w:val="xl179"/>
    <w:basedOn w:val="Normal"/>
    <w:rsid w:val="00EF26F6"/>
    <w:pPr>
      <w:pBdr>
        <w:left w:val="single" w:sz="4" w:space="0" w:color="000000"/>
        <w:bottom w:val="single" w:sz="4" w:space="0" w:color="000000"/>
        <w:right w:val="single" w:sz="4" w:space="0" w:color="000000"/>
      </w:pBdr>
      <w:shd w:val="clear" w:color="A8D08D" w:fill="A8D08D"/>
      <w:spacing w:before="100" w:beforeAutospacing="1" w:after="100" w:afterAutospacing="1"/>
      <w:jc w:val="center"/>
      <w:textAlignment w:val="center"/>
    </w:pPr>
    <w:rPr>
      <w:rFonts w:ascii="Calibri" w:hAnsi="Calibri" w:cs="Calibri"/>
      <w:b/>
      <w:bCs/>
      <w:sz w:val="16"/>
      <w:szCs w:val="16"/>
      <w:lang w:eastAsia="es-MX"/>
    </w:rPr>
  </w:style>
  <w:style w:type="paragraph" w:customStyle="1" w:styleId="xl180">
    <w:name w:val="xl180"/>
    <w:basedOn w:val="Normal"/>
    <w:rsid w:val="00EF26F6"/>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81">
    <w:name w:val="xl181"/>
    <w:basedOn w:val="Normal"/>
    <w:rsid w:val="00EF26F6"/>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82">
    <w:name w:val="xl182"/>
    <w:basedOn w:val="Normal"/>
    <w:rsid w:val="00EF26F6"/>
    <w:pPr>
      <w:pBdr>
        <w:top w:val="single" w:sz="4" w:space="0" w:color="000000"/>
        <w:left w:val="single" w:sz="4" w:space="0" w:color="000000"/>
        <w:bottom w:val="single" w:sz="4" w:space="0" w:color="000000"/>
        <w:right w:val="single" w:sz="4" w:space="0" w:color="000000"/>
      </w:pBdr>
      <w:shd w:val="clear" w:color="A8D08D" w:fill="A8D08D"/>
      <w:spacing w:before="100" w:beforeAutospacing="1" w:after="100" w:afterAutospacing="1"/>
      <w:jc w:val="center"/>
      <w:textAlignment w:val="center"/>
    </w:pPr>
    <w:rPr>
      <w:rFonts w:ascii="Calibri" w:hAnsi="Calibri" w:cs="Calibri"/>
      <w:sz w:val="16"/>
      <w:szCs w:val="16"/>
      <w:lang w:eastAsia="es-MX"/>
    </w:rPr>
  </w:style>
  <w:style w:type="paragraph" w:customStyle="1" w:styleId="xl183">
    <w:name w:val="xl183"/>
    <w:basedOn w:val="Normal"/>
    <w:rsid w:val="00EF26F6"/>
    <w:pPr>
      <w:pBdr>
        <w:top w:val="single" w:sz="4" w:space="0" w:color="000000"/>
        <w:left w:val="single" w:sz="4" w:space="0" w:color="000000"/>
        <w:bottom w:val="single" w:sz="4" w:space="0" w:color="000000"/>
      </w:pBdr>
      <w:shd w:val="clear" w:color="A8D08D" w:fill="A8D08D"/>
      <w:spacing w:before="100" w:beforeAutospacing="1" w:after="100" w:afterAutospacing="1"/>
      <w:textAlignment w:val="top"/>
    </w:pPr>
    <w:rPr>
      <w:rFonts w:ascii="Calibri" w:hAnsi="Calibri" w:cs="Calibri"/>
      <w:b/>
      <w:bCs/>
      <w:sz w:val="16"/>
      <w:szCs w:val="16"/>
      <w:lang w:eastAsia="es-MX"/>
    </w:rPr>
  </w:style>
  <w:style w:type="paragraph" w:customStyle="1" w:styleId="xl184">
    <w:name w:val="xl184"/>
    <w:basedOn w:val="Normal"/>
    <w:rsid w:val="00EF26F6"/>
    <w:pPr>
      <w:pBdr>
        <w:top w:val="single" w:sz="4" w:space="0" w:color="000000"/>
        <w:left w:val="single" w:sz="4" w:space="0" w:color="000000"/>
        <w:bottom w:val="single" w:sz="4" w:space="0" w:color="000000"/>
        <w:right w:val="single" w:sz="4" w:space="0" w:color="000000"/>
      </w:pBdr>
      <w:shd w:val="clear" w:color="1E4E79" w:fill="BDD7EE"/>
      <w:spacing w:before="100" w:beforeAutospacing="1" w:after="100" w:afterAutospacing="1"/>
      <w:jc w:val="center"/>
      <w:textAlignment w:val="center"/>
    </w:pPr>
    <w:rPr>
      <w:rFonts w:ascii="Calibri" w:hAnsi="Calibri" w:cs="Calibri"/>
      <w:b/>
      <w:bCs/>
      <w:sz w:val="16"/>
      <w:szCs w:val="16"/>
      <w:lang w:eastAsia="es-MX"/>
    </w:rPr>
  </w:style>
  <w:style w:type="paragraph" w:customStyle="1" w:styleId="xl185">
    <w:name w:val="xl185"/>
    <w:basedOn w:val="Normal"/>
    <w:rsid w:val="00EF26F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Calibri" w:hAnsi="Calibri" w:cs="Calibri"/>
      <w:sz w:val="16"/>
      <w:szCs w:val="16"/>
      <w:lang w:eastAsia="es-MX"/>
    </w:rPr>
  </w:style>
  <w:style w:type="paragraph" w:customStyle="1" w:styleId="xl186">
    <w:name w:val="xl186"/>
    <w:basedOn w:val="Normal"/>
    <w:rsid w:val="00EF26F6"/>
    <w:pPr>
      <w:pBdr>
        <w:top w:val="single" w:sz="4" w:space="0" w:color="000000"/>
        <w:left w:val="single" w:sz="4" w:space="0" w:color="000000"/>
        <w:bottom w:val="single" w:sz="4" w:space="0" w:color="000000"/>
        <w:right w:val="single" w:sz="4" w:space="0" w:color="000000"/>
      </w:pBdr>
      <w:shd w:val="clear" w:color="D6DCE4" w:fill="D6DCE4"/>
      <w:spacing w:before="100" w:beforeAutospacing="1" w:after="100" w:afterAutospacing="1"/>
      <w:jc w:val="center"/>
      <w:textAlignment w:val="center"/>
    </w:pPr>
    <w:rPr>
      <w:rFonts w:ascii="Calibri" w:hAnsi="Calibri" w:cs="Calibri"/>
      <w:sz w:val="16"/>
      <w:szCs w:val="16"/>
      <w:lang w:eastAsia="es-MX"/>
    </w:rPr>
  </w:style>
  <w:style w:type="paragraph" w:customStyle="1" w:styleId="xl187">
    <w:name w:val="xl187"/>
    <w:basedOn w:val="Normal"/>
    <w:rsid w:val="00EF26F6"/>
    <w:pPr>
      <w:pBdr>
        <w:top w:val="single" w:sz="4" w:space="0" w:color="000000"/>
        <w:left w:val="single" w:sz="4" w:space="0" w:color="000000"/>
        <w:bottom w:val="single" w:sz="4" w:space="0" w:color="000000"/>
        <w:right w:val="single" w:sz="4" w:space="0" w:color="000000"/>
      </w:pBdr>
      <w:shd w:val="clear" w:color="D6DCE4" w:fill="D6DCE4"/>
      <w:spacing w:before="100" w:beforeAutospacing="1" w:after="100" w:afterAutospacing="1"/>
      <w:jc w:val="center"/>
      <w:textAlignment w:val="center"/>
    </w:pPr>
    <w:rPr>
      <w:rFonts w:ascii="Calibri" w:hAnsi="Calibri" w:cs="Calibri"/>
      <w:b/>
      <w:bCs/>
      <w:sz w:val="16"/>
      <w:szCs w:val="16"/>
      <w:lang w:eastAsia="es-MX"/>
    </w:rPr>
  </w:style>
  <w:style w:type="paragraph" w:customStyle="1" w:styleId="xl188">
    <w:name w:val="xl188"/>
    <w:basedOn w:val="Normal"/>
    <w:rsid w:val="00EF26F6"/>
    <w:pPr>
      <w:pBdr>
        <w:top w:val="single" w:sz="4" w:space="0" w:color="000000"/>
        <w:left w:val="single" w:sz="4" w:space="0" w:color="000000"/>
        <w:bottom w:val="single" w:sz="4" w:space="0" w:color="000000"/>
      </w:pBdr>
      <w:shd w:val="clear" w:color="D6DCE4" w:fill="D6DCE4"/>
      <w:spacing w:before="100" w:beforeAutospacing="1" w:after="100" w:afterAutospacing="1"/>
      <w:textAlignment w:val="center"/>
    </w:pPr>
    <w:rPr>
      <w:rFonts w:ascii="Calibri" w:hAnsi="Calibri" w:cs="Calibri"/>
      <w:b/>
      <w:bCs/>
      <w:sz w:val="16"/>
      <w:szCs w:val="16"/>
      <w:lang w:eastAsia="es-MX"/>
    </w:rPr>
  </w:style>
  <w:style w:type="paragraph" w:customStyle="1" w:styleId="xl189">
    <w:name w:val="xl189"/>
    <w:basedOn w:val="Normal"/>
    <w:rsid w:val="00EF26F6"/>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pPr>
    <w:rPr>
      <w:rFonts w:ascii="Calibri" w:hAnsi="Calibri" w:cs="Calibri"/>
      <w:sz w:val="16"/>
      <w:szCs w:val="16"/>
      <w:lang w:eastAsia="es-MX"/>
    </w:rPr>
  </w:style>
  <w:style w:type="paragraph" w:customStyle="1" w:styleId="xl190">
    <w:name w:val="xl190"/>
    <w:basedOn w:val="Normal"/>
    <w:rsid w:val="00EF26F6"/>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91">
    <w:name w:val="xl191"/>
    <w:basedOn w:val="Normal"/>
    <w:rsid w:val="00EF26F6"/>
    <w:pPr>
      <w:pBdr>
        <w:top w:val="single" w:sz="4" w:space="0" w:color="000000"/>
        <w:left w:val="single" w:sz="4" w:space="0" w:color="000000"/>
      </w:pBdr>
      <w:spacing w:before="100" w:beforeAutospacing="1" w:after="100" w:afterAutospacing="1"/>
      <w:textAlignment w:val="center"/>
    </w:pPr>
    <w:rPr>
      <w:rFonts w:ascii="Calibri" w:hAnsi="Calibri" w:cs="Calibri"/>
      <w:sz w:val="16"/>
      <w:szCs w:val="16"/>
      <w:lang w:eastAsia="es-MX"/>
    </w:rPr>
  </w:style>
  <w:style w:type="paragraph" w:customStyle="1" w:styleId="xl192">
    <w:name w:val="xl192"/>
    <w:basedOn w:val="Normal"/>
    <w:rsid w:val="00EF26F6"/>
    <w:pPr>
      <w:pBdr>
        <w:top w:val="single" w:sz="4" w:space="0" w:color="auto"/>
        <w:left w:val="single" w:sz="4" w:space="0" w:color="auto"/>
        <w:right w:val="single" w:sz="4" w:space="0" w:color="auto"/>
      </w:pBdr>
      <w:spacing w:before="100" w:beforeAutospacing="1" w:after="100" w:afterAutospacing="1"/>
    </w:pPr>
    <w:rPr>
      <w:rFonts w:ascii="Calibri" w:hAnsi="Calibri" w:cs="Calibri"/>
      <w:sz w:val="16"/>
      <w:szCs w:val="16"/>
      <w:lang w:eastAsia="es-MX"/>
    </w:rPr>
  </w:style>
  <w:style w:type="paragraph" w:customStyle="1" w:styleId="xl193">
    <w:name w:val="xl193"/>
    <w:basedOn w:val="Normal"/>
    <w:rsid w:val="00EF2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6"/>
      <w:szCs w:val="16"/>
      <w:lang w:eastAsia="es-MX"/>
    </w:rPr>
  </w:style>
  <w:style w:type="paragraph" w:customStyle="1" w:styleId="xl194">
    <w:name w:val="xl194"/>
    <w:basedOn w:val="Normal"/>
    <w:rsid w:val="00EF2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16"/>
      <w:szCs w:val="16"/>
      <w:lang w:eastAsia="es-MX"/>
    </w:rPr>
  </w:style>
  <w:style w:type="paragraph" w:customStyle="1" w:styleId="xl195">
    <w:name w:val="xl195"/>
    <w:basedOn w:val="Normal"/>
    <w:rsid w:val="00EF2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16"/>
      <w:szCs w:val="16"/>
      <w:lang w:eastAsia="es-MX"/>
    </w:rPr>
  </w:style>
  <w:style w:type="paragraph" w:customStyle="1" w:styleId="Default">
    <w:name w:val="Default"/>
    <w:rsid w:val="00B02CF8"/>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SinespaciadoCar">
    <w:name w:val="Sin espaciado Car"/>
    <w:link w:val="Sinespaciado"/>
    <w:uiPriority w:val="1"/>
    <w:rsid w:val="00B02CF8"/>
    <w:rPr>
      <w:rFonts w:ascii="Times New Roman" w:eastAsia="Times New Roman" w:hAnsi="Times New Roman"/>
      <w:noProof/>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648223">
      <w:bodyDiv w:val="1"/>
      <w:marLeft w:val="0"/>
      <w:marRight w:val="0"/>
      <w:marTop w:val="0"/>
      <w:marBottom w:val="0"/>
      <w:divBdr>
        <w:top w:val="none" w:sz="0" w:space="0" w:color="auto"/>
        <w:left w:val="none" w:sz="0" w:space="0" w:color="auto"/>
        <w:bottom w:val="none" w:sz="0" w:space="0" w:color="auto"/>
        <w:right w:val="none" w:sz="0" w:space="0" w:color="auto"/>
      </w:divBdr>
    </w:div>
    <w:div w:id="579483754">
      <w:bodyDiv w:val="1"/>
      <w:marLeft w:val="0"/>
      <w:marRight w:val="0"/>
      <w:marTop w:val="0"/>
      <w:marBottom w:val="0"/>
      <w:divBdr>
        <w:top w:val="none" w:sz="0" w:space="0" w:color="auto"/>
        <w:left w:val="none" w:sz="0" w:space="0" w:color="auto"/>
        <w:bottom w:val="none" w:sz="0" w:space="0" w:color="auto"/>
        <w:right w:val="none" w:sz="0" w:space="0" w:color="auto"/>
      </w:divBdr>
    </w:div>
    <w:div w:id="623075893">
      <w:bodyDiv w:val="1"/>
      <w:marLeft w:val="0"/>
      <w:marRight w:val="0"/>
      <w:marTop w:val="0"/>
      <w:marBottom w:val="0"/>
      <w:divBdr>
        <w:top w:val="none" w:sz="0" w:space="0" w:color="auto"/>
        <w:left w:val="none" w:sz="0" w:space="0" w:color="auto"/>
        <w:bottom w:val="none" w:sz="0" w:space="0" w:color="auto"/>
        <w:right w:val="none" w:sz="0" w:space="0" w:color="auto"/>
      </w:divBdr>
    </w:div>
    <w:div w:id="790904779">
      <w:bodyDiv w:val="1"/>
      <w:marLeft w:val="0"/>
      <w:marRight w:val="0"/>
      <w:marTop w:val="0"/>
      <w:marBottom w:val="0"/>
      <w:divBdr>
        <w:top w:val="none" w:sz="0" w:space="0" w:color="auto"/>
        <w:left w:val="none" w:sz="0" w:space="0" w:color="auto"/>
        <w:bottom w:val="none" w:sz="0" w:space="0" w:color="auto"/>
        <w:right w:val="none" w:sz="0" w:space="0" w:color="auto"/>
      </w:divBdr>
    </w:div>
    <w:div w:id="967011900">
      <w:bodyDiv w:val="1"/>
      <w:marLeft w:val="0"/>
      <w:marRight w:val="0"/>
      <w:marTop w:val="0"/>
      <w:marBottom w:val="0"/>
      <w:divBdr>
        <w:top w:val="none" w:sz="0" w:space="0" w:color="auto"/>
        <w:left w:val="none" w:sz="0" w:space="0" w:color="auto"/>
        <w:bottom w:val="none" w:sz="0" w:space="0" w:color="auto"/>
        <w:right w:val="none" w:sz="0" w:space="0" w:color="auto"/>
      </w:divBdr>
    </w:div>
    <w:div w:id="987124534">
      <w:bodyDiv w:val="1"/>
      <w:marLeft w:val="0"/>
      <w:marRight w:val="0"/>
      <w:marTop w:val="0"/>
      <w:marBottom w:val="0"/>
      <w:divBdr>
        <w:top w:val="none" w:sz="0" w:space="0" w:color="auto"/>
        <w:left w:val="none" w:sz="0" w:space="0" w:color="auto"/>
        <w:bottom w:val="none" w:sz="0" w:space="0" w:color="auto"/>
        <w:right w:val="none" w:sz="0" w:space="0" w:color="auto"/>
      </w:divBdr>
    </w:div>
    <w:div w:id="1079865476">
      <w:bodyDiv w:val="1"/>
      <w:marLeft w:val="0"/>
      <w:marRight w:val="0"/>
      <w:marTop w:val="0"/>
      <w:marBottom w:val="0"/>
      <w:divBdr>
        <w:top w:val="none" w:sz="0" w:space="0" w:color="auto"/>
        <w:left w:val="none" w:sz="0" w:space="0" w:color="auto"/>
        <w:bottom w:val="none" w:sz="0" w:space="0" w:color="auto"/>
        <w:right w:val="none" w:sz="0" w:space="0" w:color="auto"/>
      </w:divBdr>
    </w:div>
    <w:div w:id="1106269958">
      <w:bodyDiv w:val="1"/>
      <w:marLeft w:val="0"/>
      <w:marRight w:val="0"/>
      <w:marTop w:val="0"/>
      <w:marBottom w:val="0"/>
      <w:divBdr>
        <w:top w:val="none" w:sz="0" w:space="0" w:color="auto"/>
        <w:left w:val="none" w:sz="0" w:space="0" w:color="auto"/>
        <w:bottom w:val="none" w:sz="0" w:space="0" w:color="auto"/>
        <w:right w:val="none" w:sz="0" w:space="0" w:color="auto"/>
      </w:divBdr>
    </w:div>
    <w:div w:id="1159542670">
      <w:bodyDiv w:val="1"/>
      <w:marLeft w:val="0"/>
      <w:marRight w:val="0"/>
      <w:marTop w:val="0"/>
      <w:marBottom w:val="0"/>
      <w:divBdr>
        <w:top w:val="none" w:sz="0" w:space="0" w:color="auto"/>
        <w:left w:val="none" w:sz="0" w:space="0" w:color="auto"/>
        <w:bottom w:val="none" w:sz="0" w:space="0" w:color="auto"/>
        <w:right w:val="none" w:sz="0" w:space="0" w:color="auto"/>
      </w:divBdr>
    </w:div>
    <w:div w:id="1466653674">
      <w:bodyDiv w:val="1"/>
      <w:marLeft w:val="0"/>
      <w:marRight w:val="0"/>
      <w:marTop w:val="0"/>
      <w:marBottom w:val="0"/>
      <w:divBdr>
        <w:top w:val="none" w:sz="0" w:space="0" w:color="auto"/>
        <w:left w:val="none" w:sz="0" w:space="0" w:color="auto"/>
        <w:bottom w:val="none" w:sz="0" w:space="0" w:color="auto"/>
        <w:right w:val="none" w:sz="0" w:space="0" w:color="auto"/>
      </w:divBdr>
    </w:div>
    <w:div w:id="1530341612">
      <w:bodyDiv w:val="1"/>
      <w:marLeft w:val="0"/>
      <w:marRight w:val="0"/>
      <w:marTop w:val="0"/>
      <w:marBottom w:val="0"/>
      <w:divBdr>
        <w:top w:val="none" w:sz="0" w:space="0" w:color="auto"/>
        <w:left w:val="none" w:sz="0" w:space="0" w:color="auto"/>
        <w:bottom w:val="none" w:sz="0" w:space="0" w:color="auto"/>
        <w:right w:val="none" w:sz="0" w:space="0" w:color="auto"/>
      </w:divBdr>
    </w:div>
    <w:div w:id="1598441019">
      <w:bodyDiv w:val="1"/>
      <w:marLeft w:val="0"/>
      <w:marRight w:val="0"/>
      <w:marTop w:val="0"/>
      <w:marBottom w:val="0"/>
      <w:divBdr>
        <w:top w:val="none" w:sz="0" w:space="0" w:color="auto"/>
        <w:left w:val="none" w:sz="0" w:space="0" w:color="auto"/>
        <w:bottom w:val="none" w:sz="0" w:space="0" w:color="auto"/>
        <w:right w:val="none" w:sz="0" w:space="0" w:color="auto"/>
      </w:divBdr>
    </w:div>
    <w:div w:id="1652367931">
      <w:bodyDiv w:val="1"/>
      <w:marLeft w:val="0"/>
      <w:marRight w:val="0"/>
      <w:marTop w:val="0"/>
      <w:marBottom w:val="0"/>
      <w:divBdr>
        <w:top w:val="none" w:sz="0" w:space="0" w:color="auto"/>
        <w:left w:val="none" w:sz="0" w:space="0" w:color="auto"/>
        <w:bottom w:val="none" w:sz="0" w:space="0" w:color="auto"/>
        <w:right w:val="none" w:sz="0" w:space="0" w:color="auto"/>
      </w:divBdr>
    </w:div>
    <w:div w:id="1781028854">
      <w:bodyDiv w:val="1"/>
      <w:marLeft w:val="0"/>
      <w:marRight w:val="0"/>
      <w:marTop w:val="0"/>
      <w:marBottom w:val="0"/>
      <w:divBdr>
        <w:top w:val="none" w:sz="0" w:space="0" w:color="auto"/>
        <w:left w:val="none" w:sz="0" w:space="0" w:color="auto"/>
        <w:bottom w:val="none" w:sz="0" w:space="0" w:color="auto"/>
        <w:right w:val="none" w:sz="0" w:space="0" w:color="auto"/>
      </w:divBdr>
    </w:div>
    <w:div w:id="1911843034">
      <w:bodyDiv w:val="1"/>
      <w:marLeft w:val="0"/>
      <w:marRight w:val="0"/>
      <w:marTop w:val="0"/>
      <w:marBottom w:val="0"/>
      <w:divBdr>
        <w:top w:val="none" w:sz="0" w:space="0" w:color="auto"/>
        <w:left w:val="none" w:sz="0" w:space="0" w:color="auto"/>
        <w:bottom w:val="none" w:sz="0" w:space="0" w:color="auto"/>
        <w:right w:val="none" w:sz="0" w:space="0" w:color="auto"/>
      </w:divBdr>
    </w:div>
    <w:div w:id="205272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EC17B-3915-41A1-A5F6-3A5AFBD29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49</Pages>
  <Words>11578</Words>
  <Characters>63685</Characters>
  <Application>Microsoft Office Word</Application>
  <DocSecurity>0</DocSecurity>
  <Lines>530</Lines>
  <Paragraphs>150</Paragraphs>
  <ScaleCrop>false</ScaleCrop>
  <HeadingPairs>
    <vt:vector size="2" baseType="variant">
      <vt:variant>
        <vt:lpstr>Título</vt:lpstr>
      </vt:variant>
      <vt:variant>
        <vt:i4>1</vt:i4>
      </vt:variant>
    </vt:vector>
  </HeadingPairs>
  <TitlesOfParts>
    <vt:vector size="1" baseType="lpstr">
      <vt:lpstr>TEXTO ORIGINAL</vt:lpstr>
    </vt:vector>
  </TitlesOfParts>
  <Company>MPIO PUEBLO NUEVO GT</Company>
  <LinksUpToDate>false</LinksUpToDate>
  <CharactersWithSpaces>75113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TEXTO ORIGINAL</dc:title>
  <dc:creator>jumarquez</dc:creator>
  <cp:lastModifiedBy>Olivia Valtierra Vázquez</cp:lastModifiedBy>
  <cp:revision>100</cp:revision>
  <cp:lastPrinted>2018-12-05T18:42:00Z</cp:lastPrinted>
  <dcterms:created xsi:type="dcterms:W3CDTF">2018-11-12T17:56:00Z</dcterms:created>
  <dcterms:modified xsi:type="dcterms:W3CDTF">2018-12-12T05:08:00Z</dcterms:modified>
</cp:coreProperties>
</file>